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E4" w:rsidRPr="004501A4" w:rsidRDefault="00C65FE4" w:rsidP="00C65FE4">
      <w:pPr>
        <w:pStyle w:val="11"/>
        <w:shd w:val="clear" w:color="auto" w:fill="FFFFFF"/>
        <w:jc w:val="center"/>
        <w:rPr>
          <w:sz w:val="28"/>
          <w:szCs w:val="28"/>
          <w:lang w:val="uk-UA"/>
        </w:rPr>
      </w:pPr>
      <w:r w:rsidRPr="004501A4">
        <w:rPr>
          <w:sz w:val="28"/>
          <w:szCs w:val="28"/>
          <w:lang w:val="uk-UA"/>
        </w:rPr>
        <w:t>МІНІСТЕРСТВО ОСВІТИ І НАУКИ УКРАЇНИ</w:t>
      </w:r>
    </w:p>
    <w:p w:rsidR="00C65FE4" w:rsidRPr="004501A4" w:rsidRDefault="00C65FE4" w:rsidP="00C65FE4">
      <w:pPr>
        <w:spacing w:after="0" w:line="240" w:lineRule="auto"/>
        <w:jc w:val="center"/>
        <w:rPr>
          <w:rFonts w:ascii="Times New Roman" w:hAnsi="Times New Roman" w:cs="Times New Roman"/>
          <w:spacing w:val="-10"/>
          <w:sz w:val="28"/>
          <w:szCs w:val="28"/>
        </w:rPr>
      </w:pPr>
      <w:r w:rsidRPr="004501A4">
        <w:rPr>
          <w:rFonts w:ascii="Times New Roman" w:hAnsi="Times New Roman" w:cs="Times New Roman"/>
          <w:spacing w:val="-10"/>
          <w:sz w:val="28"/>
          <w:szCs w:val="28"/>
        </w:rPr>
        <w:t>ХАРКІВСЬКИЙ НАЦІОНАЛЬНИЙ УНІВЕРСИТЕТ імені В. Н. КАРАЗІ</w:t>
      </w:r>
      <w:proofErr w:type="gramStart"/>
      <w:r w:rsidRPr="004501A4">
        <w:rPr>
          <w:rFonts w:ascii="Times New Roman" w:hAnsi="Times New Roman" w:cs="Times New Roman"/>
          <w:spacing w:val="-10"/>
          <w:sz w:val="28"/>
          <w:szCs w:val="28"/>
        </w:rPr>
        <w:t>НА</w:t>
      </w:r>
      <w:proofErr w:type="gramEnd"/>
    </w:p>
    <w:p w:rsidR="00C65FE4" w:rsidRPr="004501A4" w:rsidRDefault="00C65FE4" w:rsidP="00C65FE4">
      <w:pPr>
        <w:spacing w:after="0" w:line="240" w:lineRule="auto"/>
        <w:jc w:val="center"/>
        <w:rPr>
          <w:rFonts w:ascii="Times New Roman" w:hAnsi="Times New Roman" w:cs="Times New Roman"/>
          <w:sz w:val="28"/>
          <w:szCs w:val="28"/>
        </w:rPr>
      </w:pPr>
      <w:r w:rsidRPr="004501A4">
        <w:rPr>
          <w:rFonts w:ascii="Times New Roman" w:hAnsi="Times New Roman" w:cs="Times New Roman"/>
          <w:sz w:val="28"/>
          <w:szCs w:val="28"/>
        </w:rPr>
        <w:t>ФАКУЛЬТЕТ ІНОЗЕМНИХ МОВ</w:t>
      </w:r>
    </w:p>
    <w:p w:rsidR="00C65FE4" w:rsidRPr="004501A4" w:rsidRDefault="00C65FE4" w:rsidP="00C65FE4">
      <w:pPr>
        <w:spacing w:after="0" w:line="240" w:lineRule="auto"/>
        <w:jc w:val="center"/>
        <w:rPr>
          <w:rFonts w:ascii="Times New Roman" w:hAnsi="Times New Roman" w:cs="Times New Roman"/>
          <w:sz w:val="28"/>
          <w:szCs w:val="28"/>
        </w:rPr>
      </w:pPr>
      <w:r w:rsidRPr="004501A4">
        <w:rPr>
          <w:rFonts w:ascii="Times New Roman" w:hAnsi="Times New Roman" w:cs="Times New Roman"/>
          <w:sz w:val="28"/>
          <w:szCs w:val="28"/>
        </w:rPr>
        <w:t xml:space="preserve">Кафедра теорії та практики перекладу </w:t>
      </w:r>
      <w:proofErr w:type="gramStart"/>
      <w:r w:rsidRPr="004501A4">
        <w:rPr>
          <w:rFonts w:ascii="Times New Roman" w:hAnsi="Times New Roman" w:cs="Times New Roman"/>
          <w:sz w:val="28"/>
          <w:szCs w:val="28"/>
        </w:rPr>
        <w:t>англ</w:t>
      </w:r>
      <w:proofErr w:type="gramEnd"/>
      <w:r w:rsidRPr="004501A4">
        <w:rPr>
          <w:rFonts w:ascii="Times New Roman" w:hAnsi="Times New Roman" w:cs="Times New Roman"/>
          <w:sz w:val="28"/>
          <w:szCs w:val="28"/>
        </w:rPr>
        <w:t>ійської мови</w:t>
      </w:r>
    </w:p>
    <w:p w:rsidR="00C65FE4" w:rsidRPr="004501A4" w:rsidRDefault="00C65FE4" w:rsidP="00C65FE4">
      <w:pPr>
        <w:spacing w:after="0" w:line="360" w:lineRule="auto"/>
        <w:jc w:val="center"/>
        <w:rPr>
          <w:rFonts w:ascii="Times New Roman" w:hAnsi="Times New Roman" w:cs="Times New Roman"/>
          <w:sz w:val="28"/>
          <w:szCs w:val="28"/>
        </w:rPr>
      </w:pPr>
    </w:p>
    <w:p w:rsidR="00C65FE4" w:rsidRPr="004501A4" w:rsidRDefault="00C65FE4" w:rsidP="00C65FE4">
      <w:pPr>
        <w:pStyle w:val="11"/>
        <w:shd w:val="clear" w:color="auto" w:fill="FFFFFF"/>
        <w:tabs>
          <w:tab w:val="right" w:leader="underscore" w:pos="9356"/>
        </w:tabs>
        <w:ind w:left="4253"/>
        <w:rPr>
          <w:sz w:val="28"/>
          <w:szCs w:val="28"/>
          <w:lang w:val="uk-UA"/>
        </w:rPr>
      </w:pPr>
      <w:r w:rsidRPr="004501A4">
        <w:rPr>
          <w:sz w:val="28"/>
          <w:szCs w:val="28"/>
          <w:lang w:val="uk-UA"/>
        </w:rPr>
        <w:t>Рекомендовано до захисту</w:t>
      </w:r>
    </w:p>
    <w:p w:rsidR="00C65FE4" w:rsidRPr="004501A4" w:rsidRDefault="00C65FE4" w:rsidP="00C65FE4">
      <w:pPr>
        <w:pStyle w:val="11"/>
        <w:shd w:val="clear" w:color="auto" w:fill="FFFFFF"/>
        <w:tabs>
          <w:tab w:val="right" w:leader="underscore" w:pos="9356"/>
        </w:tabs>
        <w:ind w:left="4253"/>
        <w:rPr>
          <w:sz w:val="28"/>
          <w:szCs w:val="28"/>
          <w:lang w:val="uk-UA"/>
        </w:rPr>
      </w:pPr>
      <w:r w:rsidRPr="004501A4">
        <w:rPr>
          <w:sz w:val="28"/>
          <w:szCs w:val="28"/>
          <w:lang w:val="uk-UA"/>
        </w:rPr>
        <w:t xml:space="preserve">Протокол засідання кафедри № ____ </w:t>
      </w:r>
      <w:r w:rsidRPr="004501A4">
        <w:rPr>
          <w:sz w:val="28"/>
          <w:szCs w:val="28"/>
          <w:lang w:val="uk-UA"/>
        </w:rPr>
        <w:br/>
        <w:t>від «____» _____________ 2017 р.</w:t>
      </w:r>
    </w:p>
    <w:p w:rsidR="00C65FE4" w:rsidRPr="004501A4" w:rsidRDefault="00C65FE4" w:rsidP="00C65FE4">
      <w:pPr>
        <w:tabs>
          <w:tab w:val="left" w:pos="7797"/>
          <w:tab w:val="right" w:leader="underscore" w:pos="9639"/>
        </w:tabs>
        <w:spacing w:after="0" w:line="240" w:lineRule="auto"/>
        <w:ind w:left="4253"/>
        <w:rPr>
          <w:rFonts w:ascii="Times New Roman" w:hAnsi="Times New Roman" w:cs="Times New Roman"/>
          <w:sz w:val="28"/>
          <w:szCs w:val="28"/>
          <w:lang w:val="uk-UA"/>
        </w:rPr>
      </w:pPr>
      <w:r w:rsidRPr="004501A4">
        <w:rPr>
          <w:rFonts w:ascii="Times New Roman" w:hAnsi="Times New Roman" w:cs="Times New Roman"/>
          <w:color w:val="000000"/>
          <w:sz w:val="28"/>
          <w:szCs w:val="28"/>
          <w:lang w:val="uk-UA"/>
        </w:rPr>
        <w:t>Зав</w:t>
      </w:r>
      <w:r w:rsidRPr="004501A4">
        <w:rPr>
          <w:rFonts w:ascii="Times New Roman" w:hAnsi="Times New Roman" w:cs="Times New Roman"/>
          <w:sz w:val="28"/>
          <w:szCs w:val="28"/>
        </w:rPr>
        <w:t>ідувач</w:t>
      </w:r>
      <w:r w:rsidRPr="004501A4">
        <w:rPr>
          <w:rFonts w:ascii="Times New Roman" w:hAnsi="Times New Roman" w:cs="Times New Roman"/>
          <w:color w:val="000000"/>
          <w:sz w:val="28"/>
          <w:szCs w:val="28"/>
          <w:lang w:val="uk-UA"/>
        </w:rPr>
        <w:t xml:space="preserve"> кафедри</w:t>
      </w:r>
      <w:r w:rsidRPr="004501A4">
        <w:rPr>
          <w:rFonts w:ascii="Times New Roman" w:hAnsi="Times New Roman" w:cs="Times New Roman"/>
          <w:color w:val="000000"/>
          <w:sz w:val="28"/>
          <w:szCs w:val="28"/>
        </w:rPr>
        <w:t xml:space="preserve"> Ребрій О.В. </w:t>
      </w:r>
      <w:r>
        <w:rPr>
          <w:rFonts w:ascii="Times New Roman" w:hAnsi="Times New Roman" w:cs="Times New Roman"/>
          <w:sz w:val="28"/>
          <w:szCs w:val="28"/>
          <w:lang w:val="uk-UA"/>
        </w:rPr>
        <w:t>___________</w:t>
      </w:r>
    </w:p>
    <w:p w:rsidR="00C65FE4" w:rsidRPr="004501A4" w:rsidRDefault="00C65FE4" w:rsidP="00C65FE4">
      <w:pPr>
        <w:tabs>
          <w:tab w:val="left" w:pos="7797"/>
          <w:tab w:val="right" w:leader="underscore" w:pos="9639"/>
        </w:tabs>
        <w:spacing w:after="0" w:line="240" w:lineRule="auto"/>
        <w:ind w:left="4253" w:right="284"/>
        <w:jc w:val="right"/>
        <w:rPr>
          <w:rFonts w:ascii="Times New Roman" w:hAnsi="Times New Roman" w:cs="Times New Roman"/>
          <w:lang w:val="uk-UA"/>
        </w:rPr>
      </w:pPr>
      <w:r w:rsidRPr="004501A4">
        <w:rPr>
          <w:rFonts w:ascii="Times New Roman" w:hAnsi="Times New Roman" w:cs="Times New Roman"/>
        </w:rPr>
        <w:t>(</w:t>
      </w:r>
      <w:proofErr w:type="gramStart"/>
      <w:r w:rsidRPr="004501A4">
        <w:rPr>
          <w:rFonts w:ascii="Times New Roman" w:hAnsi="Times New Roman" w:cs="Times New Roman"/>
        </w:rPr>
        <w:t>п</w:t>
      </w:r>
      <w:proofErr w:type="gramEnd"/>
      <w:r w:rsidRPr="004501A4">
        <w:rPr>
          <w:rFonts w:ascii="Times New Roman" w:hAnsi="Times New Roman" w:cs="Times New Roman"/>
        </w:rPr>
        <w:t>ідпис)</w:t>
      </w:r>
    </w:p>
    <w:p w:rsidR="00C65FE4" w:rsidRPr="004501A4" w:rsidRDefault="00C65FE4" w:rsidP="00C65FE4">
      <w:pPr>
        <w:pStyle w:val="1"/>
        <w:spacing w:before="0" w:after="0" w:line="360" w:lineRule="auto"/>
        <w:jc w:val="center"/>
        <w:rPr>
          <w:rFonts w:ascii="Times New Roman" w:hAnsi="Times New Roman" w:cs="Times New Roman"/>
          <w:b/>
          <w:sz w:val="28"/>
          <w:szCs w:val="28"/>
        </w:rPr>
      </w:pPr>
    </w:p>
    <w:p w:rsidR="00C65FE4" w:rsidRPr="004501A4" w:rsidRDefault="00C65FE4" w:rsidP="00C65FE4">
      <w:pPr>
        <w:pStyle w:val="1"/>
        <w:spacing w:before="0"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ДИПЛОМНА РОБОТА</w:t>
      </w:r>
    </w:p>
    <w:p w:rsidR="00C65FE4" w:rsidRPr="00BF62FA" w:rsidRDefault="00C65FE4" w:rsidP="00C65FE4">
      <w:pPr>
        <w:spacing w:after="0" w:line="360" w:lineRule="auto"/>
        <w:jc w:val="center"/>
        <w:rPr>
          <w:rFonts w:ascii="Times New Roman" w:hAnsi="Times New Roman" w:cs="Times New Roman"/>
          <w:b/>
          <w:sz w:val="28"/>
          <w:szCs w:val="28"/>
          <w:lang w:val="uk-UA"/>
        </w:rPr>
      </w:pPr>
      <w:proofErr w:type="gramStart"/>
      <w:r w:rsidRPr="00BF62FA">
        <w:rPr>
          <w:rFonts w:ascii="Times New Roman" w:hAnsi="Times New Roman" w:cs="Times New Roman"/>
          <w:b/>
          <w:sz w:val="28"/>
          <w:szCs w:val="28"/>
        </w:rPr>
        <w:t>ОСОБЛИВОСТІ ПЕРЕКЛАДУ АНГЛОМОВНИХ ТЕРМІНІВ У ГАЛУЗІ</w:t>
      </w:r>
      <w:r w:rsidR="00581059">
        <w:rPr>
          <w:rFonts w:ascii="Times New Roman" w:hAnsi="Times New Roman" w:cs="Times New Roman"/>
          <w:b/>
          <w:sz w:val="28"/>
          <w:szCs w:val="28"/>
        </w:rPr>
        <w:t xml:space="preserve"> </w:t>
      </w:r>
      <w:r w:rsidRPr="00BF62FA">
        <w:rPr>
          <w:rFonts w:ascii="Times New Roman" w:hAnsi="Times New Roman" w:cs="Times New Roman"/>
          <w:b/>
          <w:sz w:val="28"/>
          <w:szCs w:val="28"/>
        </w:rPr>
        <w:t>КОНТРАКТНОГО ПРАВА УКРАЇНСЬКОЮ МОВОЮ</w:t>
      </w:r>
      <w:proofErr w:type="gramEnd"/>
    </w:p>
    <w:p w:rsidR="00C65FE4" w:rsidRPr="004501A4" w:rsidRDefault="00C65FE4" w:rsidP="00C65FE4">
      <w:pPr>
        <w:spacing w:after="0" w:line="360" w:lineRule="auto"/>
        <w:jc w:val="center"/>
        <w:rPr>
          <w:rFonts w:ascii="Times New Roman" w:hAnsi="Times New Roman" w:cs="Times New Roman"/>
          <w:sz w:val="28"/>
          <w:szCs w:val="28"/>
          <w:lang w:val="uk-UA"/>
        </w:rPr>
      </w:pPr>
    </w:p>
    <w:p w:rsidR="00C65FE4" w:rsidRPr="004501A4" w:rsidRDefault="00C65FE4" w:rsidP="00C65FE4">
      <w:pPr>
        <w:spacing w:after="0" w:line="360" w:lineRule="auto"/>
        <w:ind w:left="4536"/>
        <w:rPr>
          <w:rFonts w:ascii="Times New Roman" w:eastAsia="ヒラギノ角ゴ Pro W3" w:hAnsi="Times New Roman" w:cs="Times New Roman"/>
          <w:b/>
          <w:sz w:val="28"/>
          <w:szCs w:val="28"/>
        </w:rPr>
      </w:pPr>
      <w:r w:rsidRPr="004501A4">
        <w:rPr>
          <w:rFonts w:ascii="Times New Roman" w:eastAsia="ヒラギノ角ゴ Pro W3" w:hAnsi="Times New Roman" w:cs="Times New Roman"/>
          <w:b/>
          <w:sz w:val="28"/>
          <w:szCs w:val="28"/>
        </w:rPr>
        <w:t>Виконавець:</w:t>
      </w:r>
    </w:p>
    <w:p w:rsidR="00C65FE4" w:rsidRPr="004501A4" w:rsidRDefault="00C65FE4" w:rsidP="00C65FE4">
      <w:pPr>
        <w:spacing w:after="0" w:line="360" w:lineRule="auto"/>
        <w:ind w:left="4536"/>
        <w:rPr>
          <w:rFonts w:ascii="Times New Roman" w:hAnsi="Times New Roman" w:cs="Times New Roman"/>
          <w:sz w:val="28"/>
          <w:szCs w:val="28"/>
        </w:rPr>
      </w:pPr>
      <w:r w:rsidRPr="004501A4">
        <w:rPr>
          <w:rFonts w:ascii="Times New Roman" w:hAnsi="Times New Roman" w:cs="Times New Roman"/>
          <w:sz w:val="28"/>
          <w:szCs w:val="28"/>
        </w:rPr>
        <w:t>Студен</w:t>
      </w:r>
      <w:proofErr w:type="gramStart"/>
      <w:r w:rsidRPr="004501A4">
        <w:rPr>
          <w:rFonts w:ascii="Times New Roman" w:hAnsi="Times New Roman" w:cs="Times New Roman"/>
          <w:sz w:val="28"/>
          <w:szCs w:val="28"/>
        </w:rPr>
        <w:t>т(</w:t>
      </w:r>
      <w:proofErr w:type="gramEnd"/>
      <w:r w:rsidRPr="004501A4">
        <w:rPr>
          <w:rFonts w:ascii="Times New Roman" w:hAnsi="Times New Roman" w:cs="Times New Roman"/>
          <w:sz w:val="28"/>
          <w:szCs w:val="28"/>
        </w:rPr>
        <w:t xml:space="preserve">ка) </w:t>
      </w:r>
      <w:r w:rsidRPr="004501A4">
        <w:rPr>
          <w:rFonts w:ascii="Times New Roman" w:hAnsi="Times New Roman" w:cs="Times New Roman"/>
          <w:sz w:val="28"/>
          <w:szCs w:val="28"/>
          <w:u w:val="single"/>
          <w:lang w:val="en-US"/>
        </w:rPr>
        <w:t>VI</w:t>
      </w:r>
      <w:r w:rsidRPr="004501A4">
        <w:rPr>
          <w:rFonts w:ascii="Times New Roman" w:hAnsi="Times New Roman" w:cs="Times New Roman"/>
          <w:sz w:val="28"/>
          <w:szCs w:val="28"/>
        </w:rPr>
        <w:t xml:space="preserve"> курсу, групи</w:t>
      </w:r>
      <w:r w:rsidR="00581059">
        <w:rPr>
          <w:rFonts w:ascii="Times New Roman" w:hAnsi="Times New Roman" w:cs="Times New Roman"/>
          <w:sz w:val="28"/>
          <w:szCs w:val="28"/>
        </w:rPr>
        <w:t xml:space="preserve"> </w:t>
      </w:r>
      <w:r w:rsidRPr="004501A4">
        <w:rPr>
          <w:rFonts w:ascii="Times New Roman" w:hAnsi="Times New Roman" w:cs="Times New Roman"/>
          <w:sz w:val="28"/>
          <w:szCs w:val="28"/>
          <w:u w:val="single"/>
          <w:lang w:val="uk-UA"/>
        </w:rPr>
        <w:t>ЯЕ-62</w:t>
      </w:r>
      <w:r w:rsidR="00581059">
        <w:rPr>
          <w:rFonts w:ascii="Times New Roman" w:hAnsi="Times New Roman" w:cs="Times New Roman"/>
          <w:sz w:val="28"/>
          <w:szCs w:val="28"/>
        </w:rPr>
        <w:t xml:space="preserve"> </w:t>
      </w:r>
    </w:p>
    <w:p w:rsidR="00C65FE4" w:rsidRPr="004501A4" w:rsidRDefault="00C65FE4" w:rsidP="00C65FE4">
      <w:pPr>
        <w:spacing w:after="0" w:line="240" w:lineRule="auto"/>
        <w:ind w:left="4536"/>
        <w:jc w:val="both"/>
        <w:rPr>
          <w:rFonts w:ascii="Times New Roman" w:hAnsi="Times New Roman" w:cs="Times New Roman"/>
          <w:sz w:val="28"/>
          <w:szCs w:val="28"/>
          <w:u w:val="single"/>
          <w:lang w:val="uk-UA"/>
        </w:rPr>
      </w:pPr>
      <w:r w:rsidRPr="004501A4">
        <w:rPr>
          <w:rFonts w:ascii="Times New Roman" w:hAnsi="Times New Roman" w:cs="Times New Roman"/>
          <w:sz w:val="28"/>
          <w:szCs w:val="28"/>
          <w:u w:val="single"/>
          <w:lang w:val="uk-UA"/>
        </w:rPr>
        <w:t>Санжаревська Марина Андріївна</w:t>
      </w:r>
      <w:r w:rsidR="00581059">
        <w:rPr>
          <w:rFonts w:ascii="Times New Roman" w:hAnsi="Times New Roman" w:cs="Times New Roman"/>
          <w:sz w:val="28"/>
          <w:szCs w:val="28"/>
          <w:u w:val="single"/>
        </w:rPr>
        <w:t xml:space="preserve"> </w:t>
      </w:r>
      <w:r w:rsidRPr="004501A4">
        <w:rPr>
          <w:rFonts w:ascii="Times New Roman" w:hAnsi="Times New Roman" w:cs="Times New Roman"/>
          <w:sz w:val="28"/>
          <w:szCs w:val="28"/>
          <w:u w:val="single"/>
        </w:rPr>
        <w:tab/>
      </w:r>
    </w:p>
    <w:p w:rsidR="00C65FE4" w:rsidRPr="004501A4" w:rsidRDefault="00C65FE4" w:rsidP="00C65FE4">
      <w:pPr>
        <w:spacing w:after="0" w:line="360" w:lineRule="auto"/>
        <w:ind w:left="4536"/>
        <w:jc w:val="center"/>
        <w:rPr>
          <w:rFonts w:ascii="Times New Roman" w:hAnsi="Times New Roman" w:cs="Times New Roman"/>
        </w:rPr>
      </w:pPr>
      <w:r w:rsidRPr="004501A4">
        <w:rPr>
          <w:rFonts w:ascii="Times New Roman" w:hAnsi="Times New Roman" w:cs="Times New Roman"/>
          <w:sz w:val="28"/>
          <w:szCs w:val="28"/>
        </w:rPr>
        <w:t xml:space="preserve"> </w:t>
      </w:r>
      <w:r w:rsidRPr="004501A4">
        <w:rPr>
          <w:rFonts w:ascii="Times New Roman" w:hAnsi="Times New Roman" w:cs="Times New Roman"/>
        </w:rPr>
        <w:t>(</w:t>
      </w:r>
      <w:proofErr w:type="gramStart"/>
      <w:r w:rsidRPr="004501A4">
        <w:rPr>
          <w:rFonts w:ascii="Times New Roman" w:hAnsi="Times New Roman" w:cs="Times New Roman"/>
        </w:rPr>
        <w:t>пр</w:t>
      </w:r>
      <w:proofErr w:type="gramEnd"/>
      <w:r w:rsidRPr="004501A4">
        <w:rPr>
          <w:rFonts w:ascii="Times New Roman" w:hAnsi="Times New Roman" w:cs="Times New Roman"/>
        </w:rPr>
        <w:t>ізвище, ім’я, по батькові)</w:t>
      </w:r>
    </w:p>
    <w:p w:rsidR="00C65FE4" w:rsidRPr="004501A4" w:rsidRDefault="00C65FE4" w:rsidP="00C65FE4">
      <w:pPr>
        <w:spacing w:after="0" w:line="360" w:lineRule="auto"/>
        <w:ind w:left="4536"/>
        <w:jc w:val="both"/>
        <w:rPr>
          <w:rFonts w:ascii="Times New Roman" w:hAnsi="Times New Roman" w:cs="Times New Roman"/>
          <w:b/>
          <w:sz w:val="28"/>
          <w:szCs w:val="28"/>
        </w:rPr>
      </w:pPr>
      <w:r w:rsidRPr="004501A4">
        <w:rPr>
          <w:rFonts w:ascii="Times New Roman" w:hAnsi="Times New Roman" w:cs="Times New Roman"/>
          <w:b/>
          <w:sz w:val="28"/>
          <w:szCs w:val="28"/>
        </w:rPr>
        <w:t>Керівник роботи:</w:t>
      </w:r>
    </w:p>
    <w:p w:rsidR="00C65FE4" w:rsidRPr="004501A4" w:rsidRDefault="00C65FE4" w:rsidP="00C65FE4">
      <w:pPr>
        <w:spacing w:after="0" w:line="360" w:lineRule="auto"/>
        <w:ind w:left="4536"/>
        <w:jc w:val="both"/>
        <w:rPr>
          <w:rFonts w:ascii="Times New Roman" w:hAnsi="Times New Roman" w:cs="Times New Roman"/>
          <w:color w:val="000000" w:themeColor="text1"/>
          <w:sz w:val="28"/>
          <w:szCs w:val="28"/>
          <w:u w:val="single"/>
          <w:shd w:val="clear" w:color="auto" w:fill="FFFFFF"/>
          <w:lang w:val="uk-UA"/>
        </w:rPr>
      </w:pPr>
      <w:r w:rsidRPr="004501A4">
        <w:rPr>
          <w:rFonts w:ascii="Times New Roman" w:hAnsi="Times New Roman" w:cs="Times New Roman"/>
          <w:color w:val="000000" w:themeColor="text1"/>
          <w:sz w:val="28"/>
          <w:szCs w:val="28"/>
          <w:u w:val="single"/>
          <w:shd w:val="clear" w:color="auto" w:fill="FFFFFF"/>
        </w:rPr>
        <w:t>кандидат педагогічних наук, доцент</w:t>
      </w:r>
    </w:p>
    <w:p w:rsidR="00C65FE4" w:rsidRPr="00C65FE4" w:rsidRDefault="003E2276" w:rsidP="00C65FE4">
      <w:pPr>
        <w:tabs>
          <w:tab w:val="right" w:leader="underscore" w:pos="9639"/>
        </w:tabs>
        <w:spacing w:after="0" w:line="240" w:lineRule="auto"/>
        <w:ind w:left="4536"/>
        <w:jc w:val="both"/>
        <w:rPr>
          <w:rFonts w:ascii="Times New Roman" w:hAnsi="Times New Roman" w:cs="Times New Roman"/>
          <w:sz w:val="28"/>
          <w:szCs w:val="28"/>
          <w:u w:val="single"/>
        </w:rPr>
      </w:pPr>
      <w:hyperlink r:id="rId9" w:history="1">
        <w:r w:rsidR="00C65FE4" w:rsidRPr="00C65FE4">
          <w:rPr>
            <w:rStyle w:val="a4"/>
            <w:rFonts w:ascii="Times New Roman" w:hAnsi="Times New Roman" w:cs="Times New Roman"/>
            <w:iCs/>
            <w:color w:val="000000" w:themeColor="text1"/>
            <w:sz w:val="28"/>
            <w:szCs w:val="28"/>
            <w:bdr w:val="none" w:sz="0" w:space="0" w:color="auto" w:frame="1"/>
          </w:rPr>
          <w:t>Ковальчук Наталя Миколаївна</w:t>
        </w:r>
      </w:hyperlink>
      <w:r w:rsidR="00C65FE4" w:rsidRPr="00C65FE4">
        <w:rPr>
          <w:rStyle w:val="a4"/>
          <w:rFonts w:ascii="Times New Roman" w:hAnsi="Times New Roman" w:cs="Times New Roman"/>
          <w:iCs/>
          <w:color w:val="000000" w:themeColor="text1"/>
          <w:sz w:val="28"/>
          <w:szCs w:val="28"/>
          <w:u w:val="none"/>
          <w:bdr w:val="none" w:sz="0" w:space="0" w:color="auto" w:frame="1"/>
        </w:rPr>
        <w:t>_________</w:t>
      </w:r>
    </w:p>
    <w:p w:rsidR="00C65FE4" w:rsidRPr="004501A4" w:rsidRDefault="00C65FE4" w:rsidP="00C65FE4">
      <w:pPr>
        <w:spacing w:after="0" w:line="240" w:lineRule="auto"/>
        <w:ind w:left="4536"/>
        <w:jc w:val="center"/>
        <w:rPr>
          <w:rFonts w:ascii="Times New Roman" w:hAnsi="Times New Roman" w:cs="Times New Roman"/>
        </w:rPr>
      </w:pPr>
      <w:r w:rsidRPr="004501A4">
        <w:rPr>
          <w:rFonts w:ascii="Times New Roman" w:hAnsi="Times New Roman" w:cs="Times New Roman"/>
        </w:rPr>
        <w:t>(</w:t>
      </w:r>
      <w:proofErr w:type="gramStart"/>
      <w:r w:rsidRPr="004501A4">
        <w:rPr>
          <w:rFonts w:ascii="Times New Roman" w:hAnsi="Times New Roman" w:cs="Times New Roman"/>
        </w:rPr>
        <w:t>пр</w:t>
      </w:r>
      <w:proofErr w:type="gramEnd"/>
      <w:r w:rsidRPr="004501A4">
        <w:rPr>
          <w:rFonts w:ascii="Times New Roman" w:hAnsi="Times New Roman" w:cs="Times New Roman"/>
        </w:rPr>
        <w:t>ізвище, ім’я, по батькові, науковий ступінь, вчене звання)</w:t>
      </w:r>
    </w:p>
    <w:p w:rsidR="00C65FE4" w:rsidRPr="004501A4" w:rsidRDefault="00C65FE4" w:rsidP="00113A74">
      <w:pPr>
        <w:spacing w:after="0" w:line="360" w:lineRule="auto"/>
        <w:ind w:left="4536"/>
        <w:rPr>
          <w:rFonts w:ascii="Times New Roman" w:hAnsi="Times New Roman" w:cs="Times New Roman"/>
          <w:b/>
          <w:sz w:val="28"/>
          <w:szCs w:val="28"/>
        </w:rPr>
      </w:pPr>
      <w:proofErr w:type="gramStart"/>
      <w:r w:rsidRPr="004501A4">
        <w:rPr>
          <w:rFonts w:ascii="Times New Roman" w:hAnsi="Times New Roman" w:cs="Times New Roman"/>
          <w:b/>
          <w:sz w:val="28"/>
          <w:szCs w:val="28"/>
        </w:rPr>
        <w:t>П</w:t>
      </w:r>
      <w:proofErr w:type="gramEnd"/>
      <w:r w:rsidRPr="004501A4">
        <w:rPr>
          <w:rFonts w:ascii="Times New Roman" w:hAnsi="Times New Roman" w:cs="Times New Roman"/>
          <w:b/>
          <w:sz w:val="28"/>
          <w:szCs w:val="28"/>
        </w:rPr>
        <w:t>ідсумкова оцінка:</w:t>
      </w:r>
    </w:p>
    <w:p w:rsidR="00C65FE4" w:rsidRPr="004501A4" w:rsidRDefault="00C65FE4" w:rsidP="00113A74">
      <w:pPr>
        <w:tabs>
          <w:tab w:val="right" w:leader="underscore" w:pos="9639"/>
        </w:tabs>
        <w:spacing w:after="0" w:line="360" w:lineRule="auto"/>
        <w:ind w:left="4536"/>
        <w:rPr>
          <w:rFonts w:ascii="Times New Roman" w:hAnsi="Times New Roman" w:cs="Times New Roman"/>
          <w:sz w:val="28"/>
          <w:szCs w:val="28"/>
        </w:rPr>
      </w:pPr>
      <w:r w:rsidRPr="004501A4">
        <w:rPr>
          <w:rFonts w:ascii="Times New Roman" w:hAnsi="Times New Roman" w:cs="Times New Roman"/>
          <w:sz w:val="28"/>
          <w:szCs w:val="28"/>
        </w:rPr>
        <w:t xml:space="preserve">за національною шкалою: </w:t>
      </w:r>
      <w:r w:rsidRPr="004501A4">
        <w:rPr>
          <w:rFonts w:ascii="Times New Roman" w:hAnsi="Times New Roman" w:cs="Times New Roman"/>
          <w:sz w:val="28"/>
          <w:szCs w:val="28"/>
        </w:rPr>
        <w:tab/>
      </w:r>
    </w:p>
    <w:p w:rsidR="00C65FE4" w:rsidRPr="004501A4" w:rsidRDefault="00C65FE4" w:rsidP="00113A74">
      <w:pPr>
        <w:spacing w:after="0" w:line="360" w:lineRule="auto"/>
        <w:ind w:left="4536"/>
        <w:rPr>
          <w:rFonts w:ascii="Times New Roman" w:hAnsi="Times New Roman" w:cs="Times New Roman"/>
          <w:sz w:val="28"/>
          <w:szCs w:val="28"/>
        </w:rPr>
      </w:pPr>
      <w:r w:rsidRPr="004501A4">
        <w:rPr>
          <w:rFonts w:ascii="Times New Roman" w:hAnsi="Times New Roman" w:cs="Times New Roman"/>
          <w:sz w:val="28"/>
          <w:szCs w:val="28"/>
        </w:rPr>
        <w:t>кількість балі</w:t>
      </w:r>
      <w:proofErr w:type="gramStart"/>
      <w:r w:rsidRPr="004501A4">
        <w:rPr>
          <w:rFonts w:ascii="Times New Roman" w:hAnsi="Times New Roman" w:cs="Times New Roman"/>
          <w:sz w:val="28"/>
          <w:szCs w:val="28"/>
        </w:rPr>
        <w:t>в</w:t>
      </w:r>
      <w:proofErr w:type="gramEnd"/>
      <w:r w:rsidRPr="004501A4">
        <w:rPr>
          <w:rFonts w:ascii="Times New Roman" w:hAnsi="Times New Roman" w:cs="Times New Roman"/>
          <w:sz w:val="28"/>
          <w:szCs w:val="28"/>
        </w:rPr>
        <w:t>: ______</w:t>
      </w:r>
    </w:p>
    <w:p w:rsidR="00C65FE4" w:rsidRPr="004501A4" w:rsidRDefault="00C65FE4" w:rsidP="00113A74">
      <w:pPr>
        <w:tabs>
          <w:tab w:val="right" w:leader="underscore" w:pos="9639"/>
        </w:tabs>
        <w:spacing w:after="0" w:line="360" w:lineRule="auto"/>
        <w:ind w:left="4536"/>
        <w:rPr>
          <w:rFonts w:ascii="Times New Roman" w:hAnsi="Times New Roman" w:cs="Times New Roman"/>
          <w:sz w:val="28"/>
          <w:szCs w:val="28"/>
          <w:lang w:val="uk-UA"/>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ідпис керівника </w:t>
      </w:r>
      <w:r>
        <w:rPr>
          <w:rFonts w:ascii="Times New Roman" w:hAnsi="Times New Roman" w:cs="Times New Roman"/>
          <w:sz w:val="28"/>
          <w:szCs w:val="28"/>
        </w:rPr>
        <w:tab/>
      </w:r>
    </w:p>
    <w:p w:rsidR="00C65FE4" w:rsidRPr="004501A4" w:rsidRDefault="00C65FE4" w:rsidP="00C65FE4">
      <w:pPr>
        <w:spacing w:after="0" w:line="360" w:lineRule="auto"/>
        <w:rPr>
          <w:rFonts w:ascii="Times New Roman" w:hAnsi="Times New Roman" w:cs="Times New Roman"/>
          <w:sz w:val="28"/>
          <w:szCs w:val="28"/>
          <w:lang w:val="uk-UA"/>
        </w:rPr>
      </w:pPr>
    </w:p>
    <w:p w:rsidR="00C65FE4" w:rsidRPr="004501A4" w:rsidRDefault="00C65FE4" w:rsidP="00C65FE4">
      <w:pPr>
        <w:pStyle w:val="Default"/>
        <w:rPr>
          <w:sz w:val="28"/>
          <w:szCs w:val="28"/>
          <w:lang w:val="uk-UA"/>
        </w:rPr>
      </w:pPr>
      <w:r w:rsidRPr="004501A4">
        <w:rPr>
          <w:sz w:val="28"/>
          <w:szCs w:val="28"/>
          <w:lang w:val="uk-UA"/>
        </w:rPr>
        <w:t xml:space="preserve">Дипломну роботу захищено на засіданні Екзаменаційної комісії </w:t>
      </w:r>
    </w:p>
    <w:p w:rsidR="00C65FE4" w:rsidRPr="004501A4" w:rsidRDefault="00C65FE4" w:rsidP="00C65FE4">
      <w:pPr>
        <w:pStyle w:val="11"/>
        <w:shd w:val="clear" w:color="auto" w:fill="FFFFFF"/>
        <w:jc w:val="both"/>
        <w:rPr>
          <w:sz w:val="28"/>
          <w:szCs w:val="28"/>
          <w:lang w:val="uk-UA"/>
        </w:rPr>
      </w:pPr>
      <w:r w:rsidRPr="004501A4">
        <w:rPr>
          <w:sz w:val="28"/>
          <w:szCs w:val="28"/>
          <w:lang w:val="uk-UA"/>
        </w:rPr>
        <w:t>Протокол № ____ від «____» ______________ 201</w:t>
      </w:r>
      <w:r>
        <w:rPr>
          <w:sz w:val="28"/>
          <w:szCs w:val="28"/>
          <w:lang w:val="uk-UA"/>
        </w:rPr>
        <w:t>8</w:t>
      </w:r>
      <w:r w:rsidRPr="004501A4">
        <w:rPr>
          <w:sz w:val="28"/>
          <w:szCs w:val="28"/>
          <w:lang w:val="uk-UA"/>
        </w:rPr>
        <w:t xml:space="preserve"> р.</w:t>
      </w:r>
    </w:p>
    <w:p w:rsidR="00C65FE4" w:rsidRPr="005C7C38" w:rsidRDefault="00C65FE4" w:rsidP="00C65FE4">
      <w:pPr>
        <w:tabs>
          <w:tab w:val="left" w:leader="underscore" w:pos="5529"/>
        </w:tabs>
        <w:spacing w:after="0" w:line="240" w:lineRule="auto"/>
        <w:rPr>
          <w:rFonts w:ascii="Times New Roman" w:hAnsi="Times New Roman" w:cs="Times New Roman"/>
          <w:sz w:val="28"/>
          <w:szCs w:val="28"/>
          <w:lang w:val="uk-UA"/>
        </w:rPr>
      </w:pPr>
      <w:r w:rsidRPr="005C7C38">
        <w:rPr>
          <w:rFonts w:ascii="Times New Roman" w:hAnsi="Times New Roman" w:cs="Times New Roman"/>
          <w:sz w:val="28"/>
          <w:szCs w:val="28"/>
          <w:lang w:val="uk-UA"/>
        </w:rPr>
        <w:t xml:space="preserve">Голова Екзаменаційної комісії </w:t>
      </w:r>
      <w:r w:rsidRPr="005C7C38">
        <w:rPr>
          <w:rFonts w:ascii="Times New Roman" w:hAnsi="Times New Roman" w:cs="Times New Roman"/>
          <w:color w:val="000000"/>
          <w:sz w:val="28"/>
          <w:szCs w:val="28"/>
          <w:lang w:val="uk-UA"/>
        </w:rPr>
        <w:tab/>
      </w:r>
      <w:r w:rsidR="00581059">
        <w:rPr>
          <w:rFonts w:ascii="Times New Roman" w:hAnsi="Times New Roman" w:cs="Times New Roman"/>
          <w:color w:val="000000"/>
          <w:sz w:val="28"/>
          <w:szCs w:val="28"/>
          <w:lang w:val="uk-UA"/>
        </w:rPr>
        <w:t xml:space="preserve"> </w:t>
      </w:r>
      <w:r w:rsidRPr="004501A4">
        <w:rPr>
          <w:rFonts w:ascii="Times New Roman" w:hAnsi="Times New Roman" w:cs="Times New Roman"/>
          <w:color w:val="000000"/>
          <w:sz w:val="28"/>
          <w:szCs w:val="28"/>
          <w:lang w:val="uk-UA"/>
        </w:rPr>
        <w:t>_______</w:t>
      </w:r>
      <w:r w:rsidRPr="005C7C38">
        <w:rPr>
          <w:rFonts w:ascii="Times New Roman" w:hAnsi="Times New Roman" w:cs="Times New Roman"/>
          <w:color w:val="000000"/>
          <w:sz w:val="28"/>
          <w:szCs w:val="28"/>
          <w:lang w:val="uk-UA"/>
        </w:rPr>
        <w:t>___</w:t>
      </w:r>
      <w:r w:rsidRPr="004501A4">
        <w:rPr>
          <w:rFonts w:ascii="Times New Roman" w:hAnsi="Times New Roman" w:cs="Times New Roman"/>
          <w:color w:val="000000"/>
          <w:sz w:val="28"/>
          <w:szCs w:val="28"/>
          <w:lang w:val="uk-UA"/>
        </w:rPr>
        <w:t>____</w:t>
      </w:r>
    </w:p>
    <w:p w:rsidR="00C65FE4" w:rsidRPr="005C7C38" w:rsidRDefault="00C65FE4" w:rsidP="00152212">
      <w:pPr>
        <w:tabs>
          <w:tab w:val="left" w:pos="5812"/>
          <w:tab w:val="left" w:pos="6379"/>
          <w:tab w:val="left" w:pos="7088"/>
        </w:tabs>
        <w:spacing w:after="0" w:line="240" w:lineRule="auto"/>
        <w:ind w:left="3969"/>
        <w:rPr>
          <w:rFonts w:ascii="Times New Roman" w:hAnsi="Times New Roman" w:cs="Times New Roman"/>
          <w:lang w:val="uk-UA"/>
        </w:rPr>
      </w:pPr>
      <w:r w:rsidRPr="005C7C38">
        <w:rPr>
          <w:rFonts w:ascii="Times New Roman" w:hAnsi="Times New Roman" w:cs="Times New Roman"/>
          <w:lang w:val="uk-UA"/>
        </w:rPr>
        <w:t>(підпис)</w:t>
      </w:r>
      <w:r w:rsidRPr="005C7C38">
        <w:rPr>
          <w:rFonts w:ascii="Times New Roman" w:hAnsi="Times New Roman" w:cs="Times New Roman"/>
          <w:lang w:val="uk-UA"/>
        </w:rPr>
        <w:tab/>
        <w:t>(прізвище та ініціали)</w:t>
      </w:r>
    </w:p>
    <w:p w:rsidR="00113A74" w:rsidRDefault="00113A74" w:rsidP="00C65FE4">
      <w:pPr>
        <w:tabs>
          <w:tab w:val="left" w:pos="6096"/>
        </w:tabs>
        <w:spacing w:after="0" w:line="360" w:lineRule="auto"/>
        <w:rPr>
          <w:rFonts w:ascii="Times New Roman" w:hAnsi="Times New Roman" w:cs="Times New Roman"/>
          <w:sz w:val="28"/>
          <w:szCs w:val="28"/>
          <w:lang w:val="uk-UA"/>
        </w:rPr>
      </w:pPr>
    </w:p>
    <w:p w:rsidR="00113A74" w:rsidRPr="005C7C38" w:rsidRDefault="00113A74" w:rsidP="00C65FE4">
      <w:pPr>
        <w:tabs>
          <w:tab w:val="left" w:pos="6096"/>
        </w:tabs>
        <w:spacing w:after="0" w:line="360" w:lineRule="auto"/>
        <w:rPr>
          <w:rFonts w:ascii="Times New Roman" w:hAnsi="Times New Roman" w:cs="Times New Roman"/>
          <w:sz w:val="28"/>
          <w:szCs w:val="28"/>
          <w:lang w:val="uk-UA"/>
        </w:rPr>
      </w:pPr>
    </w:p>
    <w:p w:rsidR="00C65FE4" w:rsidRPr="00C65FE4" w:rsidRDefault="00C65FE4" w:rsidP="00C65FE4">
      <w:pPr>
        <w:tabs>
          <w:tab w:val="left" w:pos="6096"/>
        </w:tabs>
        <w:spacing w:after="0" w:line="360" w:lineRule="auto"/>
        <w:jc w:val="center"/>
        <w:rPr>
          <w:rFonts w:ascii="Times New Roman" w:hAnsi="Times New Roman" w:cs="Times New Roman"/>
          <w:sz w:val="28"/>
          <w:szCs w:val="28"/>
          <w:u w:val="single"/>
          <w:lang w:val="uk-UA"/>
        </w:rPr>
      </w:pPr>
      <w:r w:rsidRPr="00113A74">
        <w:rPr>
          <w:rFonts w:ascii="Times New Roman" w:hAnsi="Times New Roman" w:cs="Times New Roman"/>
          <w:sz w:val="28"/>
          <w:szCs w:val="28"/>
          <w:lang w:val="uk-UA"/>
        </w:rPr>
        <w:t>Харків – 201</w:t>
      </w:r>
      <w:r>
        <w:rPr>
          <w:rFonts w:ascii="Times New Roman" w:hAnsi="Times New Roman" w:cs="Times New Roman"/>
          <w:sz w:val="28"/>
          <w:szCs w:val="28"/>
          <w:lang w:val="uk-UA"/>
        </w:rPr>
        <w:t>8</w:t>
      </w:r>
    </w:p>
    <w:p w:rsidR="000816AA" w:rsidRPr="00BF62FA" w:rsidRDefault="000816AA" w:rsidP="00BE4A2A">
      <w:pPr>
        <w:spacing w:after="0" w:line="360" w:lineRule="auto"/>
        <w:jc w:val="center"/>
        <w:rPr>
          <w:rFonts w:ascii="Times New Roman" w:hAnsi="Times New Roman" w:cs="Times New Roman"/>
          <w:b/>
          <w:sz w:val="28"/>
          <w:szCs w:val="28"/>
          <w:lang w:val="uk-UA"/>
        </w:rPr>
      </w:pPr>
      <w:r w:rsidRPr="00BF62FA">
        <w:rPr>
          <w:rFonts w:ascii="Times New Roman" w:hAnsi="Times New Roman" w:cs="Times New Roman"/>
          <w:b/>
          <w:sz w:val="28"/>
          <w:szCs w:val="28"/>
          <w:lang w:val="uk-UA"/>
        </w:rPr>
        <w:lastRenderedPageBreak/>
        <w:t>ЗМІСТ</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709"/>
      </w:tblGrid>
      <w:tr w:rsidR="000816AA" w:rsidRPr="00090624" w:rsidTr="00113A74">
        <w:tc>
          <w:tcPr>
            <w:tcW w:w="8897" w:type="dxa"/>
          </w:tcPr>
          <w:p w:rsidR="000816AA" w:rsidRPr="00090624" w:rsidRDefault="00BE4A2A" w:rsidP="00090624">
            <w:pPr>
              <w:spacing w:after="0" w:line="360" w:lineRule="auto"/>
              <w:jc w:val="both"/>
              <w:rPr>
                <w:rFonts w:ascii="Times New Roman" w:hAnsi="Times New Roman" w:cs="Times New Roman"/>
                <w:sz w:val="28"/>
                <w:szCs w:val="28"/>
                <w:lang w:val="uk-UA"/>
              </w:rPr>
            </w:pPr>
            <w:r w:rsidRPr="00090624">
              <w:rPr>
                <w:rFonts w:ascii="Times New Roman" w:hAnsi="Times New Roman" w:cs="Times New Roman"/>
                <w:b/>
                <w:sz w:val="28"/>
                <w:szCs w:val="28"/>
                <w:lang w:val="uk-UA"/>
              </w:rPr>
              <w:t>ВСТУП</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p>
        </w:tc>
        <w:tc>
          <w:tcPr>
            <w:tcW w:w="709" w:type="dxa"/>
          </w:tcPr>
          <w:p w:rsidR="000816AA" w:rsidRPr="00090624" w:rsidRDefault="00FA19A6" w:rsidP="00113A74">
            <w:pPr>
              <w:spacing w:after="0" w:line="360" w:lineRule="auto"/>
              <w:jc w:val="right"/>
              <w:rPr>
                <w:rFonts w:ascii="Times New Roman" w:hAnsi="Times New Roman" w:cs="Times New Roman"/>
                <w:sz w:val="28"/>
                <w:szCs w:val="28"/>
                <w:lang w:val="en-US"/>
              </w:rPr>
            </w:pPr>
            <w:r w:rsidRPr="00090624">
              <w:rPr>
                <w:rFonts w:ascii="Times New Roman" w:hAnsi="Times New Roman" w:cs="Times New Roman"/>
                <w:sz w:val="28"/>
                <w:szCs w:val="28"/>
                <w:lang w:val="en-US"/>
              </w:rPr>
              <w:t>3</w:t>
            </w:r>
          </w:p>
        </w:tc>
      </w:tr>
      <w:tr w:rsidR="000816AA" w:rsidRPr="00090624" w:rsidTr="00113A74">
        <w:tc>
          <w:tcPr>
            <w:tcW w:w="8897" w:type="dxa"/>
          </w:tcPr>
          <w:p w:rsidR="000816AA" w:rsidRPr="00090624" w:rsidRDefault="00BE4A2A" w:rsidP="00090624">
            <w:pPr>
              <w:spacing w:after="0" w:line="360" w:lineRule="auto"/>
              <w:jc w:val="both"/>
              <w:rPr>
                <w:rFonts w:ascii="Times New Roman" w:hAnsi="Times New Roman" w:cs="Times New Roman"/>
                <w:sz w:val="28"/>
                <w:szCs w:val="28"/>
                <w:lang w:val="uk-UA"/>
              </w:rPr>
            </w:pPr>
            <w:r w:rsidRPr="00090624">
              <w:rPr>
                <w:rFonts w:ascii="Times New Roman" w:hAnsi="Times New Roman" w:cs="Times New Roman"/>
                <w:b/>
                <w:sz w:val="28"/>
                <w:szCs w:val="28"/>
                <w:lang w:val="uk-UA"/>
              </w:rPr>
              <w:t>РОЗДІЛ 1. ТЕОРЕТИЧНІ ОСНОВИ</w:t>
            </w:r>
            <w:r w:rsidRPr="00090624">
              <w:rPr>
                <w:rFonts w:ascii="Times New Roman" w:hAnsi="Times New Roman" w:cs="Times New Roman"/>
                <w:sz w:val="28"/>
                <w:szCs w:val="28"/>
                <w:lang w:val="uk-UA"/>
              </w:rPr>
              <w:t xml:space="preserve"> </w:t>
            </w:r>
            <w:r w:rsidRPr="00090624">
              <w:rPr>
                <w:rFonts w:ascii="Times New Roman" w:hAnsi="Times New Roman" w:cs="Times New Roman"/>
                <w:b/>
                <w:sz w:val="28"/>
                <w:szCs w:val="28"/>
              </w:rPr>
              <w:t>ПЕРЕКЛАДУ АНГЛОМОВНИХ ТЕРМІНІВ У ГАЛУЗІ</w:t>
            </w:r>
            <w:r w:rsidR="00581059">
              <w:rPr>
                <w:rFonts w:ascii="Times New Roman" w:hAnsi="Times New Roman" w:cs="Times New Roman"/>
                <w:b/>
                <w:sz w:val="28"/>
                <w:szCs w:val="28"/>
              </w:rPr>
              <w:t xml:space="preserve"> </w:t>
            </w:r>
            <w:r w:rsidRPr="00090624">
              <w:rPr>
                <w:rFonts w:ascii="Times New Roman" w:hAnsi="Times New Roman" w:cs="Times New Roman"/>
                <w:b/>
                <w:sz w:val="28"/>
                <w:szCs w:val="28"/>
              </w:rPr>
              <w:t>КОНТРАКТНОГО ПРАВА УКРАЇНСЬКОЮ МОВОЮ</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7E64D1">
              <w:rPr>
                <w:rFonts w:ascii="Times New Roman" w:hAnsi="Times New Roman" w:cs="Times New Roman"/>
                <w:sz w:val="28"/>
                <w:szCs w:val="28"/>
                <w:lang w:val="uk-UA"/>
              </w:rPr>
              <w:t>…</w:t>
            </w:r>
            <w:r w:rsidRPr="00090624">
              <w:rPr>
                <w:rFonts w:ascii="Times New Roman" w:hAnsi="Times New Roman" w:cs="Times New Roman"/>
                <w:sz w:val="28"/>
                <w:szCs w:val="28"/>
                <w:lang w:val="uk-UA"/>
              </w:rPr>
              <w:t>……</w:t>
            </w:r>
          </w:p>
        </w:tc>
        <w:tc>
          <w:tcPr>
            <w:tcW w:w="709" w:type="dxa"/>
          </w:tcPr>
          <w:p w:rsidR="000816AA" w:rsidRPr="009369DD" w:rsidRDefault="000816AA" w:rsidP="00113A74">
            <w:pPr>
              <w:spacing w:after="0" w:line="360" w:lineRule="auto"/>
              <w:jc w:val="right"/>
              <w:rPr>
                <w:rFonts w:ascii="Times New Roman" w:hAnsi="Times New Roman" w:cs="Times New Roman"/>
                <w:sz w:val="28"/>
                <w:szCs w:val="28"/>
              </w:rPr>
            </w:pPr>
          </w:p>
          <w:p w:rsidR="00FA19A6" w:rsidRPr="009369DD" w:rsidRDefault="00FA19A6" w:rsidP="00113A74">
            <w:pPr>
              <w:spacing w:after="0" w:line="360" w:lineRule="auto"/>
              <w:jc w:val="right"/>
              <w:rPr>
                <w:rFonts w:ascii="Times New Roman" w:hAnsi="Times New Roman" w:cs="Times New Roman"/>
                <w:sz w:val="28"/>
                <w:szCs w:val="28"/>
              </w:rPr>
            </w:pPr>
          </w:p>
          <w:p w:rsidR="00FA19A6" w:rsidRPr="00090624" w:rsidRDefault="00FA19A6" w:rsidP="00113A74">
            <w:pPr>
              <w:spacing w:after="0" w:line="360" w:lineRule="auto"/>
              <w:jc w:val="right"/>
              <w:rPr>
                <w:rFonts w:ascii="Times New Roman" w:hAnsi="Times New Roman" w:cs="Times New Roman"/>
                <w:sz w:val="28"/>
                <w:szCs w:val="28"/>
                <w:lang w:val="en-US"/>
              </w:rPr>
            </w:pPr>
            <w:r w:rsidRPr="00090624">
              <w:rPr>
                <w:rFonts w:ascii="Times New Roman" w:hAnsi="Times New Roman" w:cs="Times New Roman"/>
                <w:sz w:val="28"/>
                <w:szCs w:val="28"/>
                <w:lang w:val="en-US"/>
              </w:rPr>
              <w:t>6</w:t>
            </w:r>
          </w:p>
        </w:tc>
      </w:tr>
      <w:tr w:rsidR="000816AA" w:rsidRPr="00090624" w:rsidTr="00113A74">
        <w:tc>
          <w:tcPr>
            <w:tcW w:w="8897" w:type="dxa"/>
          </w:tcPr>
          <w:p w:rsidR="000816AA" w:rsidRPr="00090624" w:rsidRDefault="00BE4A2A" w:rsidP="007E64D1">
            <w:pPr>
              <w:spacing w:after="0" w:line="360" w:lineRule="auto"/>
              <w:jc w:val="both"/>
              <w:rPr>
                <w:rFonts w:ascii="Times New Roman" w:hAnsi="Times New Roman" w:cs="Times New Roman"/>
                <w:sz w:val="28"/>
                <w:szCs w:val="28"/>
                <w:lang w:val="uk-UA"/>
              </w:rPr>
            </w:pPr>
            <w:r w:rsidRPr="00090624">
              <w:rPr>
                <w:rFonts w:ascii="Times New Roman" w:hAnsi="Times New Roman" w:cs="Times New Roman"/>
                <w:sz w:val="28"/>
                <w:szCs w:val="28"/>
                <w:lang w:val="uk-UA"/>
              </w:rPr>
              <w:t xml:space="preserve">1.1 </w:t>
            </w:r>
            <w:r w:rsidRPr="00090624">
              <w:rPr>
                <w:rFonts w:ascii="Times New Roman" w:hAnsi="Times New Roman" w:cs="Times New Roman"/>
                <w:sz w:val="28"/>
                <w:szCs w:val="28"/>
              </w:rPr>
              <w:t xml:space="preserve">Виникнення й розвиток такої юридичної </w:t>
            </w:r>
            <w:r w:rsidRPr="00090624">
              <w:rPr>
                <w:rFonts w:ascii="Times New Roman" w:hAnsi="Times New Roman" w:cs="Times New Roman"/>
                <w:sz w:val="28"/>
                <w:szCs w:val="28"/>
                <w:lang w:val="uk-UA"/>
              </w:rPr>
              <w:t>галузі</w:t>
            </w:r>
            <w:r w:rsidRPr="00090624">
              <w:rPr>
                <w:rFonts w:ascii="Times New Roman" w:hAnsi="Times New Roman" w:cs="Times New Roman"/>
                <w:sz w:val="28"/>
                <w:szCs w:val="28"/>
              </w:rPr>
              <w:t xml:space="preserve"> як </w:t>
            </w:r>
            <w:r w:rsidRPr="00090624">
              <w:rPr>
                <w:rFonts w:ascii="Times New Roman" w:hAnsi="Times New Roman" w:cs="Times New Roman"/>
                <w:sz w:val="28"/>
                <w:szCs w:val="28"/>
                <w:lang w:val="uk-UA"/>
              </w:rPr>
              <w:t>контрактне</w:t>
            </w:r>
            <w:r w:rsidRPr="00090624">
              <w:rPr>
                <w:rFonts w:ascii="Times New Roman" w:hAnsi="Times New Roman" w:cs="Times New Roman"/>
                <w:sz w:val="28"/>
                <w:szCs w:val="28"/>
              </w:rPr>
              <w:t xml:space="preserve"> право</w:t>
            </w:r>
            <w:r w:rsidR="00113A74">
              <w:rPr>
                <w:rFonts w:ascii="Times New Roman" w:hAnsi="Times New Roman" w:cs="Times New Roman"/>
                <w:color w:val="000000"/>
                <w:sz w:val="28"/>
                <w:szCs w:val="28"/>
                <w:shd w:val="clear" w:color="auto" w:fill="FFFFFF"/>
                <w:lang w:val="uk-UA"/>
              </w:rPr>
              <w:t>……………</w:t>
            </w:r>
            <w:r w:rsidR="005C7C38">
              <w:rPr>
                <w:rFonts w:ascii="Times New Roman" w:hAnsi="Times New Roman" w:cs="Times New Roman"/>
                <w:color w:val="000000"/>
                <w:sz w:val="28"/>
                <w:szCs w:val="28"/>
                <w:shd w:val="clear" w:color="auto" w:fill="FFFFFF"/>
                <w:lang w:val="uk-UA"/>
              </w:rPr>
              <w:t>………….</w:t>
            </w:r>
            <w:r w:rsidR="005C7C38" w:rsidRPr="00090624">
              <w:rPr>
                <w:rFonts w:ascii="Times New Roman" w:hAnsi="Times New Roman" w:cs="Times New Roman"/>
                <w:color w:val="000000"/>
                <w:sz w:val="28"/>
                <w:szCs w:val="28"/>
                <w:shd w:val="clear" w:color="auto" w:fill="FFFFFF"/>
                <w:lang w:val="uk-UA"/>
              </w:rPr>
              <w:t>…………………</w:t>
            </w:r>
            <w:r w:rsidR="005C7C38">
              <w:rPr>
                <w:rFonts w:ascii="Times New Roman" w:hAnsi="Times New Roman" w:cs="Times New Roman"/>
                <w:color w:val="000000"/>
                <w:sz w:val="28"/>
                <w:szCs w:val="28"/>
                <w:shd w:val="clear" w:color="auto" w:fill="FFFFFF"/>
                <w:lang w:val="uk-UA"/>
              </w:rPr>
              <w:t>..</w:t>
            </w:r>
            <w:r w:rsidR="005C7C38" w:rsidRPr="00090624">
              <w:rPr>
                <w:rFonts w:ascii="Times New Roman" w:hAnsi="Times New Roman" w:cs="Times New Roman"/>
                <w:color w:val="000000"/>
                <w:sz w:val="28"/>
                <w:szCs w:val="28"/>
                <w:shd w:val="clear" w:color="auto" w:fill="FFFFFF"/>
                <w:lang w:val="uk-UA"/>
              </w:rPr>
              <w:t>………</w:t>
            </w:r>
            <w:r w:rsidR="005C7C38">
              <w:rPr>
                <w:rFonts w:ascii="Times New Roman" w:hAnsi="Times New Roman" w:cs="Times New Roman"/>
                <w:color w:val="000000"/>
                <w:sz w:val="28"/>
                <w:szCs w:val="28"/>
                <w:shd w:val="clear" w:color="auto" w:fill="FFFFFF"/>
                <w:lang w:val="uk-UA"/>
              </w:rPr>
              <w:t>.</w:t>
            </w:r>
            <w:r w:rsidR="005C7C38" w:rsidRPr="00090624">
              <w:rPr>
                <w:rFonts w:ascii="Times New Roman" w:hAnsi="Times New Roman" w:cs="Times New Roman"/>
                <w:color w:val="000000"/>
                <w:sz w:val="28"/>
                <w:szCs w:val="28"/>
                <w:shd w:val="clear" w:color="auto" w:fill="FFFFFF"/>
                <w:lang w:val="uk-UA"/>
              </w:rPr>
              <w:t>…</w:t>
            </w:r>
            <w:r w:rsidR="005C7C38">
              <w:rPr>
                <w:rFonts w:ascii="Times New Roman" w:hAnsi="Times New Roman" w:cs="Times New Roman"/>
                <w:color w:val="000000"/>
                <w:sz w:val="28"/>
                <w:szCs w:val="28"/>
                <w:shd w:val="clear" w:color="auto" w:fill="FFFFFF"/>
                <w:lang w:val="uk-UA"/>
              </w:rPr>
              <w:t>…………………..</w:t>
            </w:r>
          </w:p>
        </w:tc>
        <w:tc>
          <w:tcPr>
            <w:tcW w:w="709" w:type="dxa"/>
          </w:tcPr>
          <w:p w:rsidR="005C7C38" w:rsidRDefault="005C7C38" w:rsidP="00113A74">
            <w:pPr>
              <w:spacing w:after="0" w:line="360" w:lineRule="auto"/>
              <w:jc w:val="right"/>
              <w:rPr>
                <w:rFonts w:ascii="Times New Roman" w:hAnsi="Times New Roman" w:cs="Times New Roman"/>
                <w:sz w:val="28"/>
                <w:szCs w:val="28"/>
                <w:lang w:val="uk-UA"/>
              </w:rPr>
            </w:pPr>
          </w:p>
          <w:p w:rsidR="000816AA" w:rsidRPr="00090624" w:rsidRDefault="00FA19A6" w:rsidP="00113A74">
            <w:pPr>
              <w:spacing w:after="0" w:line="360" w:lineRule="auto"/>
              <w:jc w:val="right"/>
              <w:rPr>
                <w:rFonts w:ascii="Times New Roman" w:hAnsi="Times New Roman" w:cs="Times New Roman"/>
                <w:sz w:val="28"/>
                <w:szCs w:val="28"/>
                <w:lang w:val="en-US"/>
              </w:rPr>
            </w:pPr>
            <w:r w:rsidRPr="00090624">
              <w:rPr>
                <w:rFonts w:ascii="Times New Roman" w:hAnsi="Times New Roman" w:cs="Times New Roman"/>
                <w:sz w:val="28"/>
                <w:szCs w:val="28"/>
                <w:lang w:val="en-US"/>
              </w:rPr>
              <w:t>6</w:t>
            </w:r>
          </w:p>
        </w:tc>
      </w:tr>
      <w:tr w:rsidR="000816AA" w:rsidRPr="00090624" w:rsidTr="00113A74">
        <w:tc>
          <w:tcPr>
            <w:tcW w:w="8897" w:type="dxa"/>
          </w:tcPr>
          <w:p w:rsidR="000816AA" w:rsidRPr="00090624" w:rsidRDefault="00BE4A2A" w:rsidP="007E64D1">
            <w:pPr>
              <w:spacing w:after="0" w:line="360" w:lineRule="auto"/>
              <w:jc w:val="both"/>
              <w:rPr>
                <w:rFonts w:ascii="Times New Roman" w:eastAsia="Times New Roman" w:hAnsi="Times New Roman" w:cs="Times New Roman"/>
                <w:color w:val="000000"/>
                <w:sz w:val="28"/>
                <w:szCs w:val="28"/>
                <w:shd w:val="clear" w:color="auto" w:fill="FFFFFF"/>
                <w:lang w:val="uk-UA" w:eastAsia="uk-UA"/>
              </w:rPr>
            </w:pPr>
            <w:r w:rsidRPr="00090624">
              <w:rPr>
                <w:rFonts w:ascii="Times New Roman" w:hAnsi="Times New Roman" w:cs="Times New Roman"/>
                <w:color w:val="000000"/>
                <w:sz w:val="28"/>
                <w:szCs w:val="28"/>
                <w:shd w:val="clear" w:color="auto" w:fill="FFFFFF"/>
              </w:rPr>
              <w:t xml:space="preserve">1.2 </w:t>
            </w:r>
            <w:r w:rsidRPr="00090624">
              <w:rPr>
                <w:rFonts w:ascii="Times New Roman" w:hAnsi="Times New Roman" w:cs="Times New Roman"/>
                <w:sz w:val="28"/>
                <w:szCs w:val="28"/>
                <w:lang w:val="uk-UA"/>
              </w:rPr>
              <w:t>Поняттєва</w:t>
            </w:r>
            <w:r w:rsidRPr="00090624">
              <w:rPr>
                <w:rFonts w:ascii="Times New Roman" w:hAnsi="Times New Roman" w:cs="Times New Roman"/>
                <w:sz w:val="28"/>
                <w:szCs w:val="28"/>
              </w:rPr>
              <w:t xml:space="preserve"> структура контрактного права</w:t>
            </w:r>
            <w:r w:rsidRPr="00090624">
              <w:rPr>
                <w:rFonts w:ascii="Times New Roman" w:hAnsi="Times New Roman" w:cs="Times New Roman"/>
                <w:sz w:val="28"/>
                <w:szCs w:val="28"/>
                <w:lang w:val="uk-UA"/>
              </w:rPr>
              <w:t>…………………</w:t>
            </w:r>
            <w:r w:rsidR="007E64D1">
              <w:rPr>
                <w:rFonts w:ascii="Times New Roman" w:hAnsi="Times New Roman" w:cs="Times New Roman"/>
                <w:sz w:val="28"/>
                <w:szCs w:val="28"/>
                <w:lang w:val="uk-UA"/>
              </w:rPr>
              <w:t>..</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p>
        </w:tc>
        <w:tc>
          <w:tcPr>
            <w:tcW w:w="709" w:type="dxa"/>
          </w:tcPr>
          <w:p w:rsidR="000816AA" w:rsidRPr="00090624" w:rsidRDefault="007660E6" w:rsidP="00912726">
            <w:pPr>
              <w:spacing w:after="0" w:line="360" w:lineRule="auto"/>
              <w:jc w:val="right"/>
              <w:rPr>
                <w:rFonts w:ascii="Times New Roman" w:hAnsi="Times New Roman" w:cs="Times New Roman"/>
                <w:sz w:val="28"/>
                <w:szCs w:val="28"/>
                <w:lang w:val="en-US"/>
              </w:rPr>
            </w:pPr>
            <w:r w:rsidRPr="00090624">
              <w:rPr>
                <w:rFonts w:ascii="Times New Roman" w:hAnsi="Times New Roman" w:cs="Times New Roman"/>
                <w:sz w:val="28"/>
                <w:szCs w:val="28"/>
                <w:lang w:val="en-US"/>
              </w:rPr>
              <w:t>1</w:t>
            </w:r>
            <w:r w:rsidR="00912726">
              <w:rPr>
                <w:rFonts w:ascii="Times New Roman" w:hAnsi="Times New Roman" w:cs="Times New Roman"/>
                <w:sz w:val="28"/>
                <w:szCs w:val="28"/>
                <w:lang w:val="en-US"/>
              </w:rPr>
              <w:t>2</w:t>
            </w:r>
          </w:p>
        </w:tc>
      </w:tr>
      <w:tr w:rsidR="00BE4A2A" w:rsidRPr="00090624" w:rsidTr="00912726">
        <w:trPr>
          <w:trHeight w:val="424"/>
        </w:trPr>
        <w:tc>
          <w:tcPr>
            <w:tcW w:w="8897" w:type="dxa"/>
          </w:tcPr>
          <w:p w:rsidR="00BE4A2A" w:rsidRPr="00090624" w:rsidRDefault="005C7C38" w:rsidP="00090624">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Висновки до розділу 1………………………….</w:t>
            </w:r>
            <w:r w:rsidR="00113A74">
              <w:rPr>
                <w:rFonts w:ascii="Times New Roman" w:hAnsi="Times New Roman" w:cs="Times New Roman"/>
                <w:color w:val="000000"/>
                <w:sz w:val="28"/>
                <w:szCs w:val="28"/>
                <w:shd w:val="clear" w:color="auto" w:fill="FFFFFF"/>
                <w:lang w:val="uk-UA"/>
              </w:rPr>
              <w:t>……………….</w:t>
            </w:r>
            <w:r w:rsidR="00BE4A2A" w:rsidRPr="00090624">
              <w:rPr>
                <w:rFonts w:ascii="Times New Roman" w:hAnsi="Times New Roman" w:cs="Times New Roman"/>
                <w:color w:val="000000"/>
                <w:sz w:val="28"/>
                <w:szCs w:val="28"/>
                <w:shd w:val="clear" w:color="auto" w:fill="FFFFFF"/>
                <w:lang w:val="uk-UA"/>
              </w:rPr>
              <w:t>………</w:t>
            </w:r>
            <w:r w:rsidR="007E64D1">
              <w:rPr>
                <w:rFonts w:ascii="Times New Roman" w:hAnsi="Times New Roman" w:cs="Times New Roman"/>
                <w:color w:val="000000"/>
                <w:sz w:val="28"/>
                <w:szCs w:val="28"/>
                <w:shd w:val="clear" w:color="auto" w:fill="FFFFFF"/>
                <w:lang w:val="uk-UA"/>
              </w:rPr>
              <w:t>.</w:t>
            </w:r>
            <w:r w:rsidR="00BE4A2A" w:rsidRPr="00090624">
              <w:rPr>
                <w:rFonts w:ascii="Times New Roman" w:hAnsi="Times New Roman" w:cs="Times New Roman"/>
                <w:color w:val="000000"/>
                <w:sz w:val="28"/>
                <w:szCs w:val="28"/>
                <w:shd w:val="clear" w:color="auto" w:fill="FFFFFF"/>
                <w:lang w:val="uk-UA"/>
              </w:rPr>
              <w:t>…..</w:t>
            </w:r>
          </w:p>
        </w:tc>
        <w:tc>
          <w:tcPr>
            <w:tcW w:w="709" w:type="dxa"/>
          </w:tcPr>
          <w:p w:rsidR="00BE4A2A" w:rsidRPr="00090624" w:rsidRDefault="00912726" w:rsidP="00113A74">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22</w:t>
            </w:r>
          </w:p>
        </w:tc>
      </w:tr>
      <w:tr w:rsidR="000816AA" w:rsidRPr="00090624" w:rsidTr="00113A74">
        <w:tc>
          <w:tcPr>
            <w:tcW w:w="8897" w:type="dxa"/>
          </w:tcPr>
          <w:p w:rsidR="000816AA" w:rsidRPr="00090624" w:rsidRDefault="00BE4A2A" w:rsidP="00090624">
            <w:pPr>
              <w:spacing w:after="0" w:line="360" w:lineRule="auto"/>
              <w:jc w:val="both"/>
              <w:rPr>
                <w:rFonts w:ascii="Times New Roman" w:hAnsi="Times New Roman" w:cs="Times New Roman"/>
                <w:sz w:val="28"/>
                <w:szCs w:val="28"/>
                <w:lang w:val="uk-UA"/>
              </w:rPr>
            </w:pPr>
            <w:r w:rsidRPr="00090624">
              <w:rPr>
                <w:rFonts w:ascii="Times New Roman" w:hAnsi="Times New Roman" w:cs="Times New Roman"/>
                <w:b/>
                <w:color w:val="000000" w:themeColor="text1"/>
                <w:sz w:val="28"/>
                <w:szCs w:val="28"/>
                <w:shd w:val="clear" w:color="auto" w:fill="FFFFFF"/>
              </w:rPr>
              <w:t xml:space="preserve">РОЗДІЛ 2. </w:t>
            </w:r>
            <w:proofErr w:type="gramStart"/>
            <w:r w:rsidRPr="00090624">
              <w:rPr>
                <w:rFonts w:ascii="Times New Roman" w:hAnsi="Times New Roman" w:cs="Times New Roman"/>
                <w:b/>
                <w:sz w:val="28"/>
                <w:szCs w:val="28"/>
              </w:rPr>
              <w:t>ОСОБЛИВОСТІ ПЕРЕКЛАДУ АНГЛОМОВНИХ ТЕРМІНІВ У ГАЛУЗІ</w:t>
            </w:r>
            <w:r w:rsidR="00581059">
              <w:rPr>
                <w:rFonts w:ascii="Times New Roman" w:hAnsi="Times New Roman" w:cs="Times New Roman"/>
                <w:b/>
                <w:sz w:val="28"/>
                <w:szCs w:val="28"/>
              </w:rPr>
              <w:t xml:space="preserve"> </w:t>
            </w:r>
            <w:r w:rsidRPr="00090624">
              <w:rPr>
                <w:rFonts w:ascii="Times New Roman" w:hAnsi="Times New Roman" w:cs="Times New Roman"/>
                <w:b/>
                <w:sz w:val="28"/>
                <w:szCs w:val="28"/>
              </w:rPr>
              <w:t>КОНТРАКТНОГО ПРАВА УКРАЇНСЬКОЮ МОВОЮ</w:t>
            </w:r>
            <w:r w:rsidR="00113A74">
              <w:rPr>
                <w:rFonts w:ascii="Times New Roman" w:hAnsi="Times New Roman" w:cs="Times New Roman"/>
                <w:sz w:val="28"/>
                <w:szCs w:val="28"/>
                <w:lang w:val="uk-UA"/>
              </w:rPr>
              <w:t>…..</w:t>
            </w:r>
            <w:r w:rsidR="005C7C38">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7E64D1">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5C7C38">
              <w:rPr>
                <w:rFonts w:ascii="Times New Roman" w:hAnsi="Times New Roman" w:cs="Times New Roman"/>
                <w:sz w:val="28"/>
                <w:szCs w:val="28"/>
                <w:lang w:val="uk-UA"/>
              </w:rPr>
              <w:t>..</w:t>
            </w:r>
            <w:r w:rsidRPr="00090624">
              <w:rPr>
                <w:rFonts w:ascii="Times New Roman" w:hAnsi="Times New Roman" w:cs="Times New Roman"/>
                <w:sz w:val="28"/>
                <w:szCs w:val="28"/>
                <w:lang w:val="uk-UA"/>
              </w:rPr>
              <w:t>……....</w:t>
            </w:r>
            <w:proofErr w:type="gramEnd"/>
          </w:p>
        </w:tc>
        <w:tc>
          <w:tcPr>
            <w:tcW w:w="709" w:type="dxa"/>
          </w:tcPr>
          <w:p w:rsidR="000816AA" w:rsidRPr="00666EBD" w:rsidRDefault="000816AA" w:rsidP="00113A74">
            <w:pPr>
              <w:spacing w:after="0" w:line="360" w:lineRule="auto"/>
              <w:jc w:val="right"/>
              <w:rPr>
                <w:rFonts w:ascii="Times New Roman" w:hAnsi="Times New Roman" w:cs="Times New Roman"/>
                <w:sz w:val="28"/>
                <w:szCs w:val="28"/>
              </w:rPr>
            </w:pPr>
          </w:p>
          <w:p w:rsidR="007660E6" w:rsidRPr="00666EBD" w:rsidRDefault="007660E6" w:rsidP="00113A74">
            <w:pPr>
              <w:spacing w:after="0" w:line="360" w:lineRule="auto"/>
              <w:jc w:val="right"/>
              <w:rPr>
                <w:rFonts w:ascii="Times New Roman" w:hAnsi="Times New Roman" w:cs="Times New Roman"/>
                <w:sz w:val="28"/>
                <w:szCs w:val="28"/>
              </w:rPr>
            </w:pPr>
          </w:p>
          <w:p w:rsidR="007660E6" w:rsidRPr="00090624" w:rsidRDefault="00912726" w:rsidP="00113A74">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0816AA" w:rsidRPr="00090624" w:rsidTr="00113A74">
        <w:tc>
          <w:tcPr>
            <w:tcW w:w="8897" w:type="dxa"/>
          </w:tcPr>
          <w:p w:rsidR="000816AA" w:rsidRPr="00090624" w:rsidRDefault="00BE4A2A" w:rsidP="007E64D1">
            <w:pPr>
              <w:spacing w:after="0" w:line="360" w:lineRule="auto"/>
              <w:jc w:val="both"/>
              <w:rPr>
                <w:rFonts w:ascii="Times New Roman" w:hAnsi="Times New Roman" w:cs="Times New Roman"/>
                <w:color w:val="000000" w:themeColor="text1"/>
                <w:sz w:val="28"/>
                <w:szCs w:val="28"/>
                <w:shd w:val="clear" w:color="auto" w:fill="FFFFFF"/>
                <w:lang w:val="uk-UA"/>
              </w:rPr>
            </w:pPr>
            <w:r w:rsidRPr="00090624">
              <w:rPr>
                <w:rFonts w:ascii="Times New Roman" w:hAnsi="Times New Roman" w:cs="Times New Roman"/>
                <w:color w:val="000000" w:themeColor="text1"/>
                <w:sz w:val="28"/>
                <w:szCs w:val="28"/>
                <w:shd w:val="clear" w:color="auto" w:fill="FFFFFF"/>
              </w:rPr>
              <w:t xml:space="preserve">2.1 Перекладознавчі </w:t>
            </w:r>
            <w:r w:rsidR="005C7C38">
              <w:rPr>
                <w:rFonts w:ascii="Times New Roman" w:hAnsi="Times New Roman" w:cs="Times New Roman"/>
                <w:color w:val="000000" w:themeColor="text1"/>
                <w:sz w:val="28"/>
                <w:szCs w:val="28"/>
                <w:shd w:val="clear" w:color="auto" w:fill="FFFFFF"/>
                <w:lang w:val="uk-UA"/>
              </w:rPr>
              <w:t xml:space="preserve">аспекти </w:t>
            </w:r>
            <w:proofErr w:type="gramStart"/>
            <w:r w:rsidR="005C7C38">
              <w:rPr>
                <w:rFonts w:ascii="Times New Roman" w:hAnsi="Times New Roman" w:cs="Times New Roman"/>
                <w:color w:val="000000" w:themeColor="text1"/>
                <w:sz w:val="28"/>
                <w:szCs w:val="28"/>
                <w:shd w:val="clear" w:color="auto" w:fill="FFFFFF"/>
                <w:lang w:val="uk-UA"/>
              </w:rPr>
              <w:t>досл</w:t>
            </w:r>
            <w:proofErr w:type="gramEnd"/>
            <w:r w:rsidR="005C7C38">
              <w:rPr>
                <w:rFonts w:ascii="Times New Roman" w:hAnsi="Times New Roman" w:cs="Times New Roman"/>
                <w:color w:val="000000" w:themeColor="text1"/>
                <w:sz w:val="28"/>
                <w:szCs w:val="28"/>
                <w:shd w:val="clear" w:color="auto" w:fill="FFFFFF"/>
                <w:lang w:val="uk-UA"/>
              </w:rPr>
              <w:t>ідження……………</w:t>
            </w:r>
            <w:r w:rsidRPr="00090624">
              <w:rPr>
                <w:rFonts w:ascii="Times New Roman" w:hAnsi="Times New Roman" w:cs="Times New Roman"/>
                <w:color w:val="000000" w:themeColor="text1"/>
                <w:sz w:val="28"/>
                <w:szCs w:val="28"/>
                <w:shd w:val="clear" w:color="auto" w:fill="FFFFFF"/>
                <w:lang w:val="uk-UA"/>
              </w:rPr>
              <w:t>………</w:t>
            </w:r>
            <w:r w:rsidR="007E64D1">
              <w:rPr>
                <w:rFonts w:ascii="Times New Roman" w:hAnsi="Times New Roman" w:cs="Times New Roman"/>
                <w:color w:val="000000" w:themeColor="text1"/>
                <w:sz w:val="28"/>
                <w:szCs w:val="28"/>
                <w:shd w:val="clear" w:color="auto" w:fill="FFFFFF"/>
                <w:lang w:val="uk-UA"/>
              </w:rPr>
              <w:t>…</w:t>
            </w:r>
            <w:r w:rsidR="00113A74">
              <w:rPr>
                <w:rFonts w:ascii="Times New Roman" w:hAnsi="Times New Roman" w:cs="Times New Roman"/>
                <w:color w:val="000000" w:themeColor="text1"/>
                <w:sz w:val="28"/>
                <w:szCs w:val="28"/>
                <w:shd w:val="clear" w:color="auto" w:fill="FFFFFF"/>
                <w:lang w:val="uk-UA"/>
              </w:rPr>
              <w:t>…</w:t>
            </w:r>
            <w:r w:rsidRPr="00090624">
              <w:rPr>
                <w:rFonts w:ascii="Times New Roman" w:hAnsi="Times New Roman" w:cs="Times New Roman"/>
                <w:color w:val="000000" w:themeColor="text1"/>
                <w:sz w:val="28"/>
                <w:szCs w:val="28"/>
                <w:shd w:val="clear" w:color="auto" w:fill="FFFFFF"/>
                <w:lang w:val="uk-UA"/>
              </w:rPr>
              <w:t>………</w:t>
            </w:r>
          </w:p>
        </w:tc>
        <w:tc>
          <w:tcPr>
            <w:tcW w:w="709" w:type="dxa"/>
          </w:tcPr>
          <w:p w:rsidR="000816AA" w:rsidRPr="00090624" w:rsidRDefault="007660E6" w:rsidP="00912726">
            <w:pPr>
              <w:spacing w:after="0" w:line="360" w:lineRule="auto"/>
              <w:jc w:val="right"/>
              <w:rPr>
                <w:rFonts w:ascii="Times New Roman" w:hAnsi="Times New Roman" w:cs="Times New Roman"/>
                <w:sz w:val="28"/>
                <w:szCs w:val="28"/>
                <w:lang w:val="en-US"/>
              </w:rPr>
            </w:pPr>
            <w:r w:rsidRPr="00090624">
              <w:rPr>
                <w:rFonts w:ascii="Times New Roman" w:hAnsi="Times New Roman" w:cs="Times New Roman"/>
                <w:sz w:val="28"/>
                <w:szCs w:val="28"/>
                <w:lang w:val="en-US"/>
              </w:rPr>
              <w:t>2</w:t>
            </w:r>
            <w:r w:rsidR="00912726">
              <w:rPr>
                <w:rFonts w:ascii="Times New Roman" w:hAnsi="Times New Roman" w:cs="Times New Roman"/>
                <w:sz w:val="28"/>
                <w:szCs w:val="28"/>
                <w:lang w:val="en-US"/>
              </w:rPr>
              <w:t>4</w:t>
            </w:r>
          </w:p>
        </w:tc>
      </w:tr>
      <w:tr w:rsidR="000816AA" w:rsidRPr="00090624" w:rsidTr="00113A74">
        <w:tc>
          <w:tcPr>
            <w:tcW w:w="8897" w:type="dxa"/>
          </w:tcPr>
          <w:p w:rsidR="000816AA" w:rsidRPr="00090624" w:rsidRDefault="00BE4A2A" w:rsidP="007E64D1">
            <w:pPr>
              <w:spacing w:after="0" w:line="360" w:lineRule="auto"/>
              <w:jc w:val="both"/>
              <w:rPr>
                <w:rFonts w:ascii="Times New Roman" w:hAnsi="Times New Roman" w:cs="Times New Roman"/>
                <w:sz w:val="28"/>
                <w:szCs w:val="28"/>
                <w:lang w:val="uk-UA"/>
              </w:rPr>
            </w:pPr>
            <w:r w:rsidRPr="00090624">
              <w:rPr>
                <w:rFonts w:ascii="Times New Roman" w:hAnsi="Times New Roman" w:cs="Times New Roman"/>
                <w:sz w:val="28"/>
                <w:szCs w:val="28"/>
              </w:rPr>
              <w:t xml:space="preserve">2.2 </w:t>
            </w:r>
            <w:r w:rsidRPr="00090624">
              <w:rPr>
                <w:rFonts w:ascii="Times New Roman" w:hAnsi="Times New Roman" w:cs="Times New Roman"/>
                <w:sz w:val="28"/>
                <w:szCs w:val="28"/>
                <w:lang w:val="uk-UA"/>
              </w:rPr>
              <w:t>Відбі</w:t>
            </w:r>
            <w:proofErr w:type="gramStart"/>
            <w:r w:rsidRPr="00090624">
              <w:rPr>
                <w:rFonts w:ascii="Times New Roman" w:hAnsi="Times New Roman" w:cs="Times New Roman"/>
                <w:sz w:val="28"/>
                <w:szCs w:val="28"/>
                <w:lang w:val="uk-UA"/>
              </w:rPr>
              <w:t>р</w:t>
            </w:r>
            <w:proofErr w:type="gramEnd"/>
            <w:r w:rsidRPr="00090624">
              <w:rPr>
                <w:rFonts w:ascii="Times New Roman" w:hAnsi="Times New Roman" w:cs="Times New Roman"/>
                <w:sz w:val="28"/>
                <w:szCs w:val="28"/>
                <w:lang w:val="uk-UA"/>
              </w:rPr>
              <w:t xml:space="preserve"> </w:t>
            </w:r>
            <w:r w:rsidR="00113A74">
              <w:rPr>
                <w:rFonts w:ascii="Times New Roman" w:hAnsi="Times New Roman" w:cs="Times New Roman"/>
                <w:sz w:val="28"/>
                <w:szCs w:val="28"/>
                <w:lang w:val="uk-UA"/>
              </w:rPr>
              <w:t>матеріалу дослідження………………………</w:t>
            </w:r>
            <w:r w:rsidRPr="00090624">
              <w:rPr>
                <w:rFonts w:ascii="Times New Roman" w:hAnsi="Times New Roman" w:cs="Times New Roman"/>
                <w:sz w:val="28"/>
                <w:szCs w:val="28"/>
                <w:lang w:val="uk-UA"/>
              </w:rPr>
              <w:t>……</w:t>
            </w:r>
            <w:r w:rsidR="007E64D1">
              <w:rPr>
                <w:rFonts w:ascii="Times New Roman" w:hAnsi="Times New Roman" w:cs="Times New Roman"/>
                <w:sz w:val="28"/>
                <w:szCs w:val="28"/>
                <w:lang w:val="uk-UA"/>
              </w:rPr>
              <w:t>…</w:t>
            </w:r>
            <w:r w:rsidRPr="00090624">
              <w:rPr>
                <w:rFonts w:ascii="Times New Roman" w:hAnsi="Times New Roman" w:cs="Times New Roman"/>
                <w:sz w:val="28"/>
                <w:szCs w:val="28"/>
                <w:lang w:val="uk-UA"/>
              </w:rPr>
              <w:t>…………..</w:t>
            </w:r>
          </w:p>
        </w:tc>
        <w:tc>
          <w:tcPr>
            <w:tcW w:w="709" w:type="dxa"/>
          </w:tcPr>
          <w:p w:rsidR="000816AA" w:rsidRPr="00090624" w:rsidRDefault="00912726" w:rsidP="00113A74">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0816AA" w:rsidRPr="00090624" w:rsidTr="00113A74">
        <w:tc>
          <w:tcPr>
            <w:tcW w:w="8897" w:type="dxa"/>
          </w:tcPr>
          <w:p w:rsidR="000816AA" w:rsidRPr="00090624" w:rsidRDefault="007E407F" w:rsidP="007E64D1">
            <w:pPr>
              <w:spacing w:after="0" w:line="360" w:lineRule="auto"/>
              <w:ind w:left="227"/>
              <w:jc w:val="both"/>
              <w:rPr>
                <w:rFonts w:ascii="Times New Roman" w:hAnsi="Times New Roman" w:cs="Times New Roman"/>
                <w:sz w:val="28"/>
                <w:szCs w:val="28"/>
                <w:lang w:val="uk-UA"/>
              </w:rPr>
            </w:pPr>
            <w:r w:rsidRPr="00090624">
              <w:rPr>
                <w:rFonts w:ascii="Times New Roman" w:hAnsi="Times New Roman" w:cs="Times New Roman"/>
                <w:sz w:val="28"/>
                <w:szCs w:val="28"/>
              </w:rPr>
              <w:t>2.2.1</w:t>
            </w:r>
            <w:r w:rsidRPr="00090624">
              <w:rPr>
                <w:rFonts w:ascii="Times New Roman" w:hAnsi="Times New Roman" w:cs="Times New Roman"/>
                <w:sz w:val="28"/>
                <w:szCs w:val="28"/>
                <w:lang w:val="uk-UA"/>
              </w:rPr>
              <w:t> Розподіл терміні</w:t>
            </w:r>
            <w:proofErr w:type="gramStart"/>
            <w:r w:rsidRPr="00090624">
              <w:rPr>
                <w:rFonts w:ascii="Times New Roman" w:hAnsi="Times New Roman" w:cs="Times New Roman"/>
                <w:sz w:val="28"/>
                <w:szCs w:val="28"/>
                <w:lang w:val="uk-UA"/>
              </w:rPr>
              <w:t>в</w:t>
            </w:r>
            <w:proofErr w:type="gramEnd"/>
            <w:r w:rsidRPr="00090624">
              <w:rPr>
                <w:rFonts w:ascii="Times New Roman" w:hAnsi="Times New Roman" w:cs="Times New Roman"/>
                <w:sz w:val="28"/>
                <w:szCs w:val="28"/>
                <w:lang w:val="uk-UA"/>
              </w:rPr>
              <w:t> </w:t>
            </w:r>
            <w:r w:rsidRPr="00090624">
              <w:rPr>
                <w:rFonts w:ascii="Times New Roman" w:hAnsi="Times New Roman" w:cs="Times New Roman"/>
                <w:sz w:val="28"/>
                <w:szCs w:val="28"/>
              </w:rPr>
              <w:t>за</w:t>
            </w:r>
            <w:r w:rsidRPr="00090624">
              <w:rPr>
                <w:rFonts w:ascii="Times New Roman" w:hAnsi="Times New Roman" w:cs="Times New Roman"/>
                <w:sz w:val="28"/>
                <w:szCs w:val="28"/>
                <w:lang w:val="uk-UA"/>
              </w:rPr>
              <w:t> </w:t>
            </w:r>
            <w:r w:rsidR="00113A74">
              <w:rPr>
                <w:rFonts w:ascii="Times New Roman" w:hAnsi="Times New Roman" w:cs="Times New Roman"/>
                <w:sz w:val="28"/>
                <w:szCs w:val="28"/>
                <w:lang w:val="uk-UA"/>
              </w:rPr>
              <w:t>походженням……………</w:t>
            </w:r>
            <w:r w:rsidR="005C7C38">
              <w:rPr>
                <w:rFonts w:ascii="Times New Roman" w:hAnsi="Times New Roman" w:cs="Times New Roman"/>
                <w:sz w:val="28"/>
                <w:szCs w:val="28"/>
                <w:lang w:val="uk-UA"/>
              </w:rPr>
              <w:t>…………………</w:t>
            </w:r>
            <w:r w:rsidRPr="00090624">
              <w:rPr>
                <w:rFonts w:ascii="Times New Roman" w:hAnsi="Times New Roman" w:cs="Times New Roman"/>
                <w:sz w:val="28"/>
                <w:szCs w:val="28"/>
                <w:lang w:val="uk-UA"/>
              </w:rPr>
              <w:t>…</w:t>
            </w:r>
          </w:p>
        </w:tc>
        <w:tc>
          <w:tcPr>
            <w:tcW w:w="709" w:type="dxa"/>
          </w:tcPr>
          <w:p w:rsidR="000816AA" w:rsidRPr="00090624" w:rsidRDefault="007660E6" w:rsidP="00912726">
            <w:pPr>
              <w:spacing w:after="0" w:line="360" w:lineRule="auto"/>
              <w:jc w:val="right"/>
              <w:rPr>
                <w:rFonts w:ascii="Times New Roman" w:hAnsi="Times New Roman" w:cs="Times New Roman"/>
                <w:sz w:val="28"/>
                <w:szCs w:val="28"/>
                <w:lang w:val="en-US"/>
              </w:rPr>
            </w:pPr>
            <w:r w:rsidRPr="00090624">
              <w:rPr>
                <w:rFonts w:ascii="Times New Roman" w:hAnsi="Times New Roman" w:cs="Times New Roman"/>
                <w:sz w:val="28"/>
                <w:szCs w:val="28"/>
                <w:lang w:val="en-US"/>
              </w:rPr>
              <w:t>2</w:t>
            </w:r>
            <w:r w:rsidR="00912726">
              <w:rPr>
                <w:rFonts w:ascii="Times New Roman" w:hAnsi="Times New Roman" w:cs="Times New Roman"/>
                <w:sz w:val="28"/>
                <w:szCs w:val="28"/>
                <w:lang w:val="en-US"/>
              </w:rPr>
              <w:t>7</w:t>
            </w:r>
          </w:p>
        </w:tc>
      </w:tr>
      <w:tr w:rsidR="00BE4A2A" w:rsidRPr="00090624" w:rsidTr="00113A74">
        <w:tc>
          <w:tcPr>
            <w:tcW w:w="8897" w:type="dxa"/>
          </w:tcPr>
          <w:p w:rsidR="00BE4A2A" w:rsidRPr="00090624" w:rsidRDefault="00BE4A2A" w:rsidP="007E64D1">
            <w:pPr>
              <w:spacing w:after="0" w:line="360" w:lineRule="auto"/>
              <w:ind w:left="227"/>
              <w:jc w:val="both"/>
              <w:rPr>
                <w:rFonts w:ascii="Times New Roman" w:hAnsi="Times New Roman" w:cs="Times New Roman"/>
                <w:sz w:val="28"/>
                <w:szCs w:val="28"/>
                <w:lang w:val="uk-UA"/>
              </w:rPr>
            </w:pPr>
            <w:r w:rsidRPr="00090624">
              <w:rPr>
                <w:rFonts w:ascii="Times New Roman" w:hAnsi="Times New Roman" w:cs="Times New Roman"/>
                <w:sz w:val="28"/>
                <w:szCs w:val="28"/>
              </w:rPr>
              <w:t xml:space="preserve">2.2.2 </w:t>
            </w:r>
            <w:r w:rsidRPr="00090624">
              <w:rPr>
                <w:rFonts w:ascii="Times New Roman" w:hAnsi="Times New Roman" w:cs="Times New Roman"/>
                <w:sz w:val="28"/>
                <w:szCs w:val="28"/>
                <w:lang w:val="uk-UA"/>
              </w:rPr>
              <w:t xml:space="preserve">Розподіл термінів </w:t>
            </w:r>
            <w:r w:rsidRPr="00090624">
              <w:rPr>
                <w:rFonts w:ascii="Times New Roman" w:hAnsi="Times New Roman" w:cs="Times New Roman"/>
                <w:sz w:val="28"/>
                <w:szCs w:val="28"/>
              </w:rPr>
              <w:t xml:space="preserve">за </w:t>
            </w:r>
            <w:proofErr w:type="gramStart"/>
            <w:r w:rsidRPr="00090624">
              <w:rPr>
                <w:rFonts w:ascii="Times New Roman" w:hAnsi="Times New Roman" w:cs="Times New Roman"/>
                <w:sz w:val="28"/>
                <w:szCs w:val="28"/>
              </w:rPr>
              <w:t>структурною</w:t>
            </w:r>
            <w:proofErr w:type="gramEnd"/>
            <w:r w:rsidRPr="00090624">
              <w:rPr>
                <w:rFonts w:ascii="Times New Roman" w:hAnsi="Times New Roman" w:cs="Times New Roman"/>
                <w:sz w:val="28"/>
                <w:szCs w:val="28"/>
              </w:rPr>
              <w:t xml:space="preserve"> </w:t>
            </w:r>
            <w:r w:rsidR="00113A74">
              <w:rPr>
                <w:rFonts w:ascii="Times New Roman" w:hAnsi="Times New Roman" w:cs="Times New Roman"/>
                <w:sz w:val="28"/>
                <w:szCs w:val="28"/>
                <w:lang w:val="uk-UA"/>
              </w:rPr>
              <w:t>ознакою……………………</w:t>
            </w:r>
            <w:r w:rsidRPr="00090624">
              <w:rPr>
                <w:rFonts w:ascii="Times New Roman" w:hAnsi="Times New Roman" w:cs="Times New Roman"/>
                <w:sz w:val="28"/>
                <w:szCs w:val="28"/>
                <w:lang w:val="uk-UA"/>
              </w:rPr>
              <w:t>…..</w:t>
            </w:r>
          </w:p>
        </w:tc>
        <w:tc>
          <w:tcPr>
            <w:tcW w:w="709" w:type="dxa"/>
          </w:tcPr>
          <w:p w:rsidR="00BE4A2A" w:rsidRPr="00090624" w:rsidRDefault="00444877" w:rsidP="00113A74">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712D71" w:rsidRPr="00090624" w:rsidTr="00113A74">
        <w:tc>
          <w:tcPr>
            <w:tcW w:w="8897" w:type="dxa"/>
          </w:tcPr>
          <w:p w:rsidR="00712D71" w:rsidRPr="00090624" w:rsidRDefault="00712D71" w:rsidP="00E51517">
            <w:pPr>
              <w:spacing w:after="0" w:line="360" w:lineRule="auto"/>
              <w:jc w:val="both"/>
              <w:rPr>
                <w:rFonts w:ascii="Times New Roman" w:hAnsi="Times New Roman" w:cs="Times New Roman"/>
                <w:sz w:val="28"/>
                <w:szCs w:val="28"/>
              </w:rPr>
            </w:pPr>
            <w:r w:rsidRPr="00090624">
              <w:rPr>
                <w:rFonts w:ascii="Times New Roman" w:hAnsi="Times New Roman" w:cs="Times New Roman"/>
                <w:sz w:val="28"/>
                <w:szCs w:val="28"/>
                <w:lang w:val="uk-UA"/>
              </w:rPr>
              <w:t xml:space="preserve">2.3 </w:t>
            </w:r>
            <w:r w:rsidRPr="00090624">
              <w:rPr>
                <w:rFonts w:ascii="Times New Roman" w:hAnsi="Times New Roman" w:cs="Times New Roman"/>
                <w:sz w:val="28"/>
                <w:szCs w:val="28"/>
              </w:rPr>
              <w:t xml:space="preserve">Аналіз </w:t>
            </w:r>
            <w:r w:rsidR="00E51517">
              <w:rPr>
                <w:rFonts w:ascii="Times New Roman" w:hAnsi="Times New Roman" w:cs="Times New Roman"/>
                <w:sz w:val="28"/>
                <w:szCs w:val="28"/>
                <w:lang w:val="uk-UA"/>
              </w:rPr>
              <w:t>прийомів</w:t>
            </w:r>
            <w:r w:rsidRPr="00090624">
              <w:rPr>
                <w:rFonts w:ascii="Times New Roman" w:hAnsi="Times New Roman" w:cs="Times New Roman"/>
                <w:sz w:val="28"/>
                <w:szCs w:val="28"/>
              </w:rPr>
              <w:t xml:space="preserve"> перекладу термінів різних груп</w:t>
            </w:r>
            <w:r w:rsidRPr="00090624">
              <w:rPr>
                <w:rFonts w:ascii="Times New Roman" w:hAnsi="Times New Roman" w:cs="Times New Roman"/>
                <w:color w:val="000000" w:themeColor="text1"/>
                <w:sz w:val="28"/>
                <w:szCs w:val="28"/>
              </w:rPr>
              <w:t xml:space="preserve"> та особливості перекладу юридичних термінів українською мовою</w:t>
            </w:r>
            <w:r w:rsidR="005C7C38">
              <w:rPr>
                <w:rFonts w:ascii="Times New Roman" w:hAnsi="Times New Roman" w:cs="Times New Roman"/>
                <w:color w:val="000000" w:themeColor="text1"/>
                <w:sz w:val="28"/>
                <w:szCs w:val="28"/>
                <w:lang w:val="uk-UA"/>
              </w:rPr>
              <w:t>…………</w:t>
            </w:r>
            <w:r w:rsidR="00BA18DF" w:rsidRPr="00090624">
              <w:rPr>
                <w:rFonts w:ascii="Times New Roman" w:hAnsi="Times New Roman" w:cs="Times New Roman"/>
                <w:color w:val="000000" w:themeColor="text1"/>
                <w:sz w:val="28"/>
                <w:szCs w:val="28"/>
                <w:lang w:val="uk-UA"/>
              </w:rPr>
              <w:t>…</w:t>
            </w:r>
            <w:r w:rsidR="00113A74">
              <w:rPr>
                <w:rFonts w:ascii="Times New Roman" w:hAnsi="Times New Roman" w:cs="Times New Roman"/>
                <w:color w:val="000000" w:themeColor="text1"/>
                <w:sz w:val="28"/>
                <w:szCs w:val="28"/>
              </w:rPr>
              <w:t>…</w:t>
            </w:r>
            <w:r w:rsidR="00BA18DF" w:rsidRPr="00090624">
              <w:rPr>
                <w:rFonts w:ascii="Times New Roman" w:hAnsi="Times New Roman" w:cs="Times New Roman"/>
                <w:color w:val="000000" w:themeColor="text1"/>
                <w:sz w:val="28"/>
                <w:szCs w:val="28"/>
              </w:rPr>
              <w:t>……..</w:t>
            </w:r>
          </w:p>
        </w:tc>
        <w:tc>
          <w:tcPr>
            <w:tcW w:w="709" w:type="dxa"/>
          </w:tcPr>
          <w:p w:rsidR="007660E6" w:rsidRPr="009369DD" w:rsidRDefault="007660E6" w:rsidP="00113A74">
            <w:pPr>
              <w:spacing w:after="0" w:line="360" w:lineRule="auto"/>
              <w:jc w:val="right"/>
              <w:rPr>
                <w:rFonts w:ascii="Times New Roman" w:hAnsi="Times New Roman" w:cs="Times New Roman"/>
                <w:sz w:val="28"/>
                <w:szCs w:val="28"/>
              </w:rPr>
            </w:pPr>
          </w:p>
          <w:p w:rsidR="00712D71" w:rsidRPr="00185082" w:rsidRDefault="007660E6" w:rsidP="00444877">
            <w:pPr>
              <w:spacing w:after="0" w:line="360" w:lineRule="auto"/>
              <w:jc w:val="right"/>
              <w:rPr>
                <w:rFonts w:ascii="Times New Roman" w:hAnsi="Times New Roman" w:cs="Times New Roman"/>
                <w:sz w:val="28"/>
                <w:szCs w:val="28"/>
                <w:lang w:val="uk-UA"/>
              </w:rPr>
            </w:pPr>
            <w:r w:rsidRPr="00090624">
              <w:rPr>
                <w:rFonts w:ascii="Times New Roman" w:hAnsi="Times New Roman" w:cs="Times New Roman"/>
                <w:sz w:val="28"/>
                <w:szCs w:val="28"/>
                <w:lang w:val="en-US"/>
              </w:rPr>
              <w:t>4</w:t>
            </w:r>
            <w:r w:rsidR="00444877">
              <w:rPr>
                <w:rFonts w:ascii="Times New Roman" w:hAnsi="Times New Roman" w:cs="Times New Roman"/>
                <w:sz w:val="28"/>
                <w:szCs w:val="28"/>
                <w:lang w:val="en-US"/>
              </w:rPr>
              <w:t>0</w:t>
            </w:r>
          </w:p>
        </w:tc>
      </w:tr>
      <w:tr w:rsidR="007E407F" w:rsidRPr="00090624" w:rsidTr="00113A74">
        <w:tc>
          <w:tcPr>
            <w:tcW w:w="8897" w:type="dxa"/>
          </w:tcPr>
          <w:p w:rsidR="007E407F" w:rsidRPr="00090624" w:rsidRDefault="007E407F" w:rsidP="00E51517">
            <w:pPr>
              <w:spacing w:after="0" w:line="360" w:lineRule="auto"/>
              <w:ind w:left="227"/>
              <w:jc w:val="both"/>
              <w:rPr>
                <w:rFonts w:ascii="Times New Roman" w:eastAsia="Times New Roman" w:hAnsi="Times New Roman" w:cs="Times New Roman"/>
                <w:sz w:val="28"/>
                <w:szCs w:val="28"/>
                <w:lang w:val="uk-UA" w:eastAsia="ru-RU"/>
              </w:rPr>
            </w:pPr>
            <w:r w:rsidRPr="00090624">
              <w:rPr>
                <w:rFonts w:ascii="Times New Roman" w:eastAsia="Times New Roman" w:hAnsi="Times New Roman" w:cs="Times New Roman"/>
                <w:sz w:val="28"/>
                <w:szCs w:val="28"/>
                <w:lang w:val="uk-UA" w:eastAsia="ru-RU"/>
              </w:rPr>
              <w:t xml:space="preserve">2.3.1 Результати аналізу використання </w:t>
            </w:r>
            <w:r w:rsidR="00E51517">
              <w:rPr>
                <w:rFonts w:ascii="Times New Roman" w:eastAsia="Times New Roman" w:hAnsi="Times New Roman" w:cs="Times New Roman"/>
                <w:sz w:val="28"/>
                <w:szCs w:val="28"/>
                <w:lang w:val="uk-UA" w:eastAsia="ru-RU"/>
              </w:rPr>
              <w:t>прийомів</w:t>
            </w:r>
            <w:r w:rsidRPr="00090624">
              <w:rPr>
                <w:rFonts w:ascii="Times New Roman" w:eastAsia="Times New Roman" w:hAnsi="Times New Roman" w:cs="Times New Roman"/>
                <w:sz w:val="28"/>
                <w:szCs w:val="28"/>
                <w:lang w:val="uk-UA" w:eastAsia="ru-RU"/>
              </w:rPr>
              <w:t xml:space="preserve"> перекладу залежно від</w:t>
            </w:r>
            <w:r w:rsidR="005C7C38">
              <w:rPr>
                <w:rFonts w:ascii="Times New Roman" w:eastAsia="Times New Roman" w:hAnsi="Times New Roman" w:cs="Times New Roman"/>
                <w:sz w:val="28"/>
                <w:szCs w:val="28"/>
                <w:lang w:val="uk-UA" w:eastAsia="ru-RU"/>
              </w:rPr>
              <w:t xml:space="preserve"> походження термінів……………………………</w:t>
            </w:r>
            <w:r w:rsidR="00113A74">
              <w:rPr>
                <w:rFonts w:ascii="Times New Roman" w:eastAsia="Times New Roman" w:hAnsi="Times New Roman" w:cs="Times New Roman"/>
                <w:sz w:val="28"/>
                <w:szCs w:val="28"/>
                <w:lang w:val="uk-UA" w:eastAsia="ru-RU"/>
              </w:rPr>
              <w:t>……</w:t>
            </w:r>
            <w:r w:rsidRPr="00090624">
              <w:rPr>
                <w:rFonts w:ascii="Times New Roman" w:eastAsia="Times New Roman" w:hAnsi="Times New Roman" w:cs="Times New Roman"/>
                <w:sz w:val="28"/>
                <w:szCs w:val="28"/>
                <w:lang w:val="uk-UA" w:eastAsia="ru-RU"/>
              </w:rPr>
              <w:t>……</w:t>
            </w:r>
            <w:r w:rsidR="007E64D1">
              <w:rPr>
                <w:rFonts w:ascii="Times New Roman" w:eastAsia="Times New Roman" w:hAnsi="Times New Roman" w:cs="Times New Roman"/>
                <w:sz w:val="28"/>
                <w:szCs w:val="28"/>
                <w:lang w:val="uk-UA" w:eastAsia="ru-RU"/>
              </w:rPr>
              <w:t>.</w:t>
            </w:r>
            <w:r w:rsidRPr="00090624">
              <w:rPr>
                <w:rFonts w:ascii="Times New Roman" w:eastAsia="Times New Roman" w:hAnsi="Times New Roman" w:cs="Times New Roman"/>
                <w:sz w:val="28"/>
                <w:szCs w:val="28"/>
                <w:lang w:val="uk-UA" w:eastAsia="ru-RU"/>
              </w:rPr>
              <w:t>…………</w:t>
            </w:r>
          </w:p>
        </w:tc>
        <w:tc>
          <w:tcPr>
            <w:tcW w:w="709" w:type="dxa"/>
          </w:tcPr>
          <w:p w:rsidR="007E407F" w:rsidRPr="009369DD" w:rsidRDefault="007E407F" w:rsidP="00113A74">
            <w:pPr>
              <w:spacing w:after="0" w:line="360" w:lineRule="auto"/>
              <w:jc w:val="right"/>
              <w:rPr>
                <w:rFonts w:ascii="Times New Roman" w:hAnsi="Times New Roman" w:cs="Times New Roman"/>
                <w:sz w:val="28"/>
                <w:szCs w:val="28"/>
              </w:rPr>
            </w:pPr>
          </w:p>
          <w:p w:rsidR="007660E6" w:rsidRPr="00185082" w:rsidRDefault="007660E6" w:rsidP="00444877">
            <w:pPr>
              <w:spacing w:after="0" w:line="360" w:lineRule="auto"/>
              <w:jc w:val="right"/>
              <w:rPr>
                <w:rFonts w:ascii="Times New Roman" w:hAnsi="Times New Roman" w:cs="Times New Roman"/>
                <w:sz w:val="28"/>
                <w:szCs w:val="28"/>
                <w:lang w:val="uk-UA"/>
              </w:rPr>
            </w:pPr>
            <w:r w:rsidRPr="00090624">
              <w:rPr>
                <w:rFonts w:ascii="Times New Roman" w:hAnsi="Times New Roman" w:cs="Times New Roman"/>
                <w:sz w:val="28"/>
                <w:szCs w:val="28"/>
                <w:lang w:val="en-US"/>
              </w:rPr>
              <w:t>4</w:t>
            </w:r>
            <w:r w:rsidR="00444877">
              <w:rPr>
                <w:rFonts w:ascii="Times New Roman" w:hAnsi="Times New Roman" w:cs="Times New Roman"/>
                <w:sz w:val="28"/>
                <w:szCs w:val="28"/>
                <w:lang w:val="en-US"/>
              </w:rPr>
              <w:t>5</w:t>
            </w:r>
          </w:p>
        </w:tc>
      </w:tr>
      <w:tr w:rsidR="007E407F" w:rsidRPr="00090624" w:rsidTr="00113A74">
        <w:tc>
          <w:tcPr>
            <w:tcW w:w="8897" w:type="dxa"/>
          </w:tcPr>
          <w:p w:rsidR="007E407F" w:rsidRPr="00090624" w:rsidRDefault="007E407F" w:rsidP="00E51517">
            <w:pPr>
              <w:spacing w:after="0" w:line="360" w:lineRule="auto"/>
              <w:ind w:left="227"/>
              <w:jc w:val="both"/>
              <w:rPr>
                <w:rFonts w:ascii="Times New Roman" w:eastAsia="Times New Roman" w:hAnsi="Times New Roman" w:cs="Times New Roman"/>
                <w:sz w:val="28"/>
                <w:szCs w:val="28"/>
                <w:lang w:eastAsia="ru-RU"/>
              </w:rPr>
            </w:pPr>
            <w:r w:rsidRPr="00090624">
              <w:rPr>
                <w:rFonts w:ascii="Times New Roman" w:eastAsia="Times New Roman" w:hAnsi="Times New Roman" w:cs="Times New Roman"/>
                <w:sz w:val="28"/>
                <w:szCs w:val="28"/>
                <w:lang w:val="uk-UA" w:eastAsia="ru-RU"/>
              </w:rPr>
              <w:t xml:space="preserve">2.3.2 Результати аналізу використання </w:t>
            </w:r>
            <w:r w:rsidR="00E51517">
              <w:rPr>
                <w:rFonts w:ascii="Times New Roman" w:eastAsia="Times New Roman" w:hAnsi="Times New Roman" w:cs="Times New Roman"/>
                <w:sz w:val="28"/>
                <w:szCs w:val="28"/>
                <w:lang w:val="uk-UA" w:eastAsia="ru-RU"/>
              </w:rPr>
              <w:t>прийомів</w:t>
            </w:r>
            <w:r w:rsidRPr="00090624">
              <w:rPr>
                <w:rFonts w:ascii="Times New Roman" w:eastAsia="Times New Roman" w:hAnsi="Times New Roman" w:cs="Times New Roman"/>
                <w:sz w:val="28"/>
                <w:szCs w:val="28"/>
                <w:lang w:val="uk-UA" w:eastAsia="ru-RU"/>
              </w:rPr>
              <w:t xml:space="preserve"> перекладу залежно від структ</w:t>
            </w:r>
            <w:r w:rsidR="005C7C38">
              <w:rPr>
                <w:rFonts w:ascii="Times New Roman" w:eastAsia="Times New Roman" w:hAnsi="Times New Roman" w:cs="Times New Roman"/>
                <w:sz w:val="28"/>
                <w:szCs w:val="28"/>
                <w:lang w:val="uk-UA" w:eastAsia="ru-RU"/>
              </w:rPr>
              <w:t>урної ознаки термінів…………………………</w:t>
            </w:r>
            <w:r w:rsidR="00113A74">
              <w:rPr>
                <w:rFonts w:ascii="Times New Roman" w:eastAsia="Times New Roman" w:hAnsi="Times New Roman" w:cs="Times New Roman"/>
                <w:sz w:val="28"/>
                <w:szCs w:val="28"/>
                <w:lang w:val="uk-UA" w:eastAsia="ru-RU"/>
              </w:rPr>
              <w:t>……</w:t>
            </w:r>
            <w:r w:rsidR="00E51517">
              <w:rPr>
                <w:rFonts w:ascii="Times New Roman" w:eastAsia="Times New Roman" w:hAnsi="Times New Roman" w:cs="Times New Roman"/>
                <w:sz w:val="28"/>
                <w:szCs w:val="28"/>
                <w:lang w:val="uk-UA" w:eastAsia="ru-RU"/>
              </w:rPr>
              <w:t>.</w:t>
            </w:r>
            <w:r w:rsidRPr="00090624">
              <w:rPr>
                <w:rFonts w:ascii="Times New Roman" w:eastAsia="Times New Roman" w:hAnsi="Times New Roman" w:cs="Times New Roman"/>
                <w:sz w:val="28"/>
                <w:szCs w:val="28"/>
                <w:lang w:val="uk-UA" w:eastAsia="ru-RU"/>
              </w:rPr>
              <w:t>………</w:t>
            </w:r>
            <w:r w:rsidR="00BA18DF" w:rsidRPr="00090624">
              <w:rPr>
                <w:rFonts w:ascii="Times New Roman" w:eastAsia="Times New Roman" w:hAnsi="Times New Roman" w:cs="Times New Roman"/>
                <w:sz w:val="28"/>
                <w:szCs w:val="28"/>
                <w:lang w:eastAsia="ru-RU"/>
              </w:rPr>
              <w:t>...</w:t>
            </w:r>
          </w:p>
        </w:tc>
        <w:tc>
          <w:tcPr>
            <w:tcW w:w="709" w:type="dxa"/>
          </w:tcPr>
          <w:p w:rsidR="007E407F" w:rsidRPr="009369DD" w:rsidRDefault="007E407F" w:rsidP="00113A74">
            <w:pPr>
              <w:spacing w:after="0" w:line="360" w:lineRule="auto"/>
              <w:jc w:val="right"/>
              <w:rPr>
                <w:rFonts w:ascii="Times New Roman" w:hAnsi="Times New Roman" w:cs="Times New Roman"/>
                <w:sz w:val="28"/>
                <w:szCs w:val="28"/>
              </w:rPr>
            </w:pPr>
          </w:p>
          <w:p w:rsidR="007660E6" w:rsidRPr="00185082" w:rsidRDefault="00185082" w:rsidP="0044487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en-US"/>
              </w:rPr>
              <w:t>5</w:t>
            </w:r>
            <w:r w:rsidR="00444877">
              <w:rPr>
                <w:rFonts w:ascii="Times New Roman" w:hAnsi="Times New Roman" w:cs="Times New Roman"/>
                <w:sz w:val="28"/>
                <w:szCs w:val="28"/>
                <w:lang w:val="en-US"/>
              </w:rPr>
              <w:t>2</w:t>
            </w:r>
          </w:p>
        </w:tc>
      </w:tr>
      <w:tr w:rsidR="00BE4A2A" w:rsidRPr="00090624" w:rsidTr="00113A74">
        <w:tc>
          <w:tcPr>
            <w:tcW w:w="8897" w:type="dxa"/>
          </w:tcPr>
          <w:p w:rsidR="00BE4A2A" w:rsidRPr="00090624" w:rsidRDefault="00BE4A2A" w:rsidP="00090624">
            <w:pPr>
              <w:spacing w:after="0" w:line="360" w:lineRule="auto"/>
              <w:jc w:val="both"/>
              <w:rPr>
                <w:rFonts w:ascii="Times New Roman" w:hAnsi="Times New Roman" w:cs="Times New Roman"/>
                <w:sz w:val="28"/>
                <w:szCs w:val="28"/>
                <w:lang w:val="en-US"/>
              </w:rPr>
            </w:pPr>
            <w:r w:rsidRPr="00090624">
              <w:rPr>
                <w:rFonts w:ascii="Times New Roman" w:hAnsi="Times New Roman" w:cs="Times New Roman"/>
                <w:sz w:val="28"/>
                <w:szCs w:val="28"/>
                <w:lang w:val="uk-UA"/>
              </w:rPr>
              <w:t>В</w:t>
            </w:r>
            <w:r w:rsidR="005C7C38">
              <w:rPr>
                <w:rFonts w:ascii="Times New Roman" w:hAnsi="Times New Roman" w:cs="Times New Roman"/>
                <w:sz w:val="28"/>
                <w:szCs w:val="28"/>
                <w:lang w:val="uk-UA"/>
              </w:rPr>
              <w:t>исновки до розділу 2……………………………</w:t>
            </w:r>
            <w:r w:rsidRPr="00090624">
              <w:rPr>
                <w:rFonts w:ascii="Times New Roman" w:hAnsi="Times New Roman" w:cs="Times New Roman"/>
                <w:sz w:val="28"/>
                <w:szCs w:val="28"/>
                <w:lang w:val="uk-UA"/>
              </w:rPr>
              <w:t>…………………………</w:t>
            </w:r>
            <w:r w:rsidR="00BA18DF" w:rsidRPr="00090624">
              <w:rPr>
                <w:rFonts w:ascii="Times New Roman" w:hAnsi="Times New Roman" w:cs="Times New Roman"/>
                <w:sz w:val="28"/>
                <w:szCs w:val="28"/>
                <w:lang w:val="en-US"/>
              </w:rPr>
              <w:t>.</w:t>
            </w:r>
          </w:p>
        </w:tc>
        <w:tc>
          <w:tcPr>
            <w:tcW w:w="709" w:type="dxa"/>
          </w:tcPr>
          <w:p w:rsidR="00BE4A2A" w:rsidRPr="00185082" w:rsidRDefault="00444877" w:rsidP="0044487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en-US"/>
              </w:rPr>
              <w:t>59</w:t>
            </w:r>
          </w:p>
        </w:tc>
      </w:tr>
      <w:tr w:rsidR="00BE4A2A" w:rsidRPr="00090624" w:rsidTr="00113A74">
        <w:tc>
          <w:tcPr>
            <w:tcW w:w="8897" w:type="dxa"/>
          </w:tcPr>
          <w:p w:rsidR="00BE4A2A" w:rsidRPr="00090624" w:rsidRDefault="00BE4A2A" w:rsidP="00090624">
            <w:pPr>
              <w:spacing w:after="0" w:line="360" w:lineRule="auto"/>
              <w:jc w:val="both"/>
              <w:rPr>
                <w:rFonts w:ascii="Times New Roman" w:hAnsi="Times New Roman" w:cs="Times New Roman"/>
                <w:b/>
                <w:sz w:val="28"/>
                <w:szCs w:val="28"/>
                <w:lang w:val="en-US"/>
              </w:rPr>
            </w:pPr>
            <w:r w:rsidRPr="00090624">
              <w:rPr>
                <w:rFonts w:ascii="Times New Roman" w:hAnsi="Times New Roman" w:cs="Times New Roman"/>
                <w:b/>
                <w:sz w:val="28"/>
                <w:szCs w:val="28"/>
                <w:lang w:val="uk-UA"/>
              </w:rPr>
              <w:t>ЗАГАЛЬНІ ВИСНОВКИ</w:t>
            </w:r>
            <w:r w:rsidR="005C7C38">
              <w:rPr>
                <w:rFonts w:ascii="Times New Roman" w:hAnsi="Times New Roman" w:cs="Times New Roman"/>
                <w:sz w:val="28"/>
                <w:szCs w:val="28"/>
                <w:lang w:val="uk-UA"/>
              </w:rPr>
              <w:t>…………………</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7E64D1">
              <w:rPr>
                <w:rFonts w:ascii="Times New Roman" w:hAnsi="Times New Roman" w:cs="Times New Roman"/>
                <w:sz w:val="28"/>
                <w:szCs w:val="28"/>
                <w:lang w:val="uk-UA"/>
              </w:rPr>
              <w:t>…</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BA18DF" w:rsidRPr="00090624">
              <w:rPr>
                <w:rFonts w:ascii="Times New Roman" w:hAnsi="Times New Roman" w:cs="Times New Roman"/>
                <w:sz w:val="28"/>
                <w:szCs w:val="28"/>
                <w:lang w:val="uk-UA"/>
              </w:rPr>
              <w:t>…</w:t>
            </w:r>
          </w:p>
        </w:tc>
        <w:tc>
          <w:tcPr>
            <w:tcW w:w="709" w:type="dxa"/>
          </w:tcPr>
          <w:p w:rsidR="00BE4A2A" w:rsidRPr="00185082" w:rsidRDefault="007660E6" w:rsidP="00444877">
            <w:pPr>
              <w:spacing w:after="0" w:line="360" w:lineRule="auto"/>
              <w:jc w:val="right"/>
              <w:rPr>
                <w:rFonts w:ascii="Times New Roman" w:hAnsi="Times New Roman" w:cs="Times New Roman"/>
                <w:sz w:val="28"/>
                <w:szCs w:val="28"/>
                <w:lang w:val="uk-UA"/>
              </w:rPr>
            </w:pPr>
            <w:r w:rsidRPr="00090624">
              <w:rPr>
                <w:rFonts w:ascii="Times New Roman" w:hAnsi="Times New Roman" w:cs="Times New Roman"/>
                <w:sz w:val="28"/>
                <w:szCs w:val="28"/>
                <w:lang w:val="en-US"/>
              </w:rPr>
              <w:t>6</w:t>
            </w:r>
            <w:r w:rsidR="00444877">
              <w:rPr>
                <w:rFonts w:ascii="Times New Roman" w:hAnsi="Times New Roman" w:cs="Times New Roman"/>
                <w:sz w:val="28"/>
                <w:szCs w:val="28"/>
                <w:lang w:val="en-US"/>
              </w:rPr>
              <w:t>1</w:t>
            </w:r>
          </w:p>
        </w:tc>
      </w:tr>
      <w:tr w:rsidR="00BE4A2A" w:rsidRPr="00090624" w:rsidTr="00113A74">
        <w:tc>
          <w:tcPr>
            <w:tcW w:w="8897" w:type="dxa"/>
          </w:tcPr>
          <w:p w:rsidR="00BE4A2A" w:rsidRPr="00090624" w:rsidRDefault="00BE4A2A" w:rsidP="005C7C38">
            <w:pPr>
              <w:spacing w:after="0" w:line="360" w:lineRule="auto"/>
              <w:jc w:val="both"/>
              <w:rPr>
                <w:rFonts w:ascii="Times New Roman" w:hAnsi="Times New Roman" w:cs="Times New Roman"/>
                <w:sz w:val="28"/>
                <w:szCs w:val="28"/>
                <w:lang w:val="en-US"/>
              </w:rPr>
            </w:pPr>
            <w:r w:rsidRPr="00090624">
              <w:rPr>
                <w:rFonts w:ascii="Times New Roman" w:hAnsi="Times New Roman" w:cs="Times New Roman"/>
                <w:b/>
                <w:sz w:val="28"/>
                <w:szCs w:val="28"/>
                <w:lang w:val="uk-UA"/>
              </w:rPr>
              <w:t>СПИСОК ВИКОРИСТАНОЇ ЛІТЕРАТУРИ</w:t>
            </w:r>
            <w:r w:rsidR="00113A74">
              <w:rPr>
                <w:rFonts w:ascii="Times New Roman" w:hAnsi="Times New Roman" w:cs="Times New Roman"/>
                <w:sz w:val="28"/>
                <w:szCs w:val="28"/>
                <w:lang w:val="uk-UA"/>
              </w:rPr>
              <w:t>……………..………</w:t>
            </w:r>
            <w:r w:rsidRPr="00090624">
              <w:rPr>
                <w:rFonts w:ascii="Times New Roman" w:hAnsi="Times New Roman" w:cs="Times New Roman"/>
                <w:sz w:val="28"/>
                <w:szCs w:val="28"/>
                <w:lang w:val="uk-UA"/>
              </w:rPr>
              <w:t>…….</w:t>
            </w:r>
            <w:r w:rsidR="00BA18DF" w:rsidRPr="00090624">
              <w:rPr>
                <w:rFonts w:ascii="Times New Roman" w:hAnsi="Times New Roman" w:cs="Times New Roman"/>
                <w:sz w:val="28"/>
                <w:szCs w:val="28"/>
                <w:lang w:val="en-US"/>
              </w:rPr>
              <w:t>.</w:t>
            </w:r>
          </w:p>
        </w:tc>
        <w:tc>
          <w:tcPr>
            <w:tcW w:w="709" w:type="dxa"/>
          </w:tcPr>
          <w:p w:rsidR="00BE4A2A" w:rsidRPr="00185082" w:rsidRDefault="007660E6" w:rsidP="00444877">
            <w:pPr>
              <w:spacing w:after="0" w:line="360" w:lineRule="auto"/>
              <w:jc w:val="right"/>
              <w:rPr>
                <w:rFonts w:ascii="Times New Roman" w:hAnsi="Times New Roman" w:cs="Times New Roman"/>
                <w:sz w:val="28"/>
                <w:szCs w:val="28"/>
                <w:lang w:val="uk-UA"/>
              </w:rPr>
            </w:pPr>
            <w:r w:rsidRPr="00090624">
              <w:rPr>
                <w:rFonts w:ascii="Times New Roman" w:hAnsi="Times New Roman" w:cs="Times New Roman"/>
                <w:sz w:val="28"/>
                <w:szCs w:val="28"/>
                <w:lang w:val="en-US"/>
              </w:rPr>
              <w:t>6</w:t>
            </w:r>
            <w:r w:rsidR="00444877">
              <w:rPr>
                <w:rFonts w:ascii="Times New Roman" w:hAnsi="Times New Roman" w:cs="Times New Roman"/>
                <w:sz w:val="28"/>
                <w:szCs w:val="28"/>
                <w:lang w:val="en-US"/>
              </w:rPr>
              <w:t>4</w:t>
            </w:r>
          </w:p>
        </w:tc>
      </w:tr>
      <w:tr w:rsidR="00BE4A2A" w:rsidRPr="00090624" w:rsidTr="00113A74">
        <w:tc>
          <w:tcPr>
            <w:tcW w:w="8897" w:type="dxa"/>
          </w:tcPr>
          <w:p w:rsidR="00BE4A2A" w:rsidRPr="00090624" w:rsidRDefault="005C7C38" w:rsidP="0009062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r>
              <w:rPr>
                <w:rFonts w:ascii="Times New Roman" w:hAnsi="Times New Roman" w:cs="Times New Roman"/>
                <w:sz w:val="28"/>
                <w:szCs w:val="28"/>
                <w:lang w:val="uk-UA"/>
              </w:rPr>
              <w:t>……………………………………</w:t>
            </w:r>
            <w:r w:rsidR="00113A74">
              <w:rPr>
                <w:rFonts w:ascii="Times New Roman" w:hAnsi="Times New Roman" w:cs="Times New Roman"/>
                <w:sz w:val="28"/>
                <w:szCs w:val="28"/>
                <w:lang w:val="uk-UA"/>
              </w:rPr>
              <w:t>…</w:t>
            </w:r>
            <w:r w:rsidR="00BE4A2A" w:rsidRPr="00090624">
              <w:rPr>
                <w:rFonts w:ascii="Times New Roman" w:hAnsi="Times New Roman" w:cs="Times New Roman"/>
                <w:sz w:val="28"/>
                <w:szCs w:val="28"/>
                <w:lang w:val="uk-UA"/>
              </w:rPr>
              <w:t>………</w:t>
            </w:r>
            <w:r w:rsidR="007E64D1">
              <w:rPr>
                <w:rFonts w:ascii="Times New Roman" w:hAnsi="Times New Roman" w:cs="Times New Roman"/>
                <w:sz w:val="28"/>
                <w:szCs w:val="28"/>
                <w:lang w:val="uk-UA"/>
              </w:rPr>
              <w:t>…</w:t>
            </w:r>
            <w:r w:rsidR="00113A74">
              <w:rPr>
                <w:rFonts w:ascii="Times New Roman" w:hAnsi="Times New Roman" w:cs="Times New Roman"/>
                <w:sz w:val="28"/>
                <w:szCs w:val="28"/>
                <w:lang w:val="uk-UA"/>
              </w:rPr>
              <w:t>..</w:t>
            </w:r>
            <w:r w:rsidR="00BE4A2A" w:rsidRPr="00090624">
              <w:rPr>
                <w:rFonts w:ascii="Times New Roman" w:hAnsi="Times New Roman" w:cs="Times New Roman"/>
                <w:sz w:val="28"/>
                <w:szCs w:val="28"/>
                <w:lang w:val="uk-UA"/>
              </w:rPr>
              <w:t>…………….</w:t>
            </w:r>
          </w:p>
        </w:tc>
        <w:tc>
          <w:tcPr>
            <w:tcW w:w="709" w:type="dxa"/>
          </w:tcPr>
          <w:p w:rsidR="00BE4A2A" w:rsidRPr="00113A74" w:rsidRDefault="00D410B0" w:rsidP="00444877">
            <w:pPr>
              <w:spacing w:after="0" w:line="360" w:lineRule="auto"/>
              <w:jc w:val="right"/>
              <w:rPr>
                <w:rFonts w:ascii="Times New Roman" w:hAnsi="Times New Roman" w:cs="Times New Roman"/>
                <w:sz w:val="28"/>
                <w:szCs w:val="28"/>
              </w:rPr>
            </w:pPr>
            <w:r>
              <w:rPr>
                <w:rFonts w:ascii="Times New Roman" w:hAnsi="Times New Roman" w:cs="Times New Roman"/>
                <w:sz w:val="28"/>
                <w:szCs w:val="28"/>
                <w:lang w:val="en-US"/>
              </w:rPr>
              <w:t>7</w:t>
            </w:r>
            <w:r w:rsidR="00444877">
              <w:rPr>
                <w:rFonts w:ascii="Times New Roman" w:hAnsi="Times New Roman" w:cs="Times New Roman"/>
                <w:sz w:val="28"/>
                <w:szCs w:val="28"/>
                <w:lang w:val="en-US"/>
              </w:rPr>
              <w:t>0</w:t>
            </w:r>
          </w:p>
        </w:tc>
      </w:tr>
      <w:tr w:rsidR="005C7C38" w:rsidRPr="00090624" w:rsidTr="00113A74">
        <w:tc>
          <w:tcPr>
            <w:tcW w:w="8897" w:type="dxa"/>
          </w:tcPr>
          <w:p w:rsidR="005C7C38" w:rsidRDefault="005C7C38" w:rsidP="00113A7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ДОДАТОК Б</w:t>
            </w:r>
            <w:r w:rsidR="00113A74">
              <w:rPr>
                <w:rFonts w:ascii="Times New Roman" w:hAnsi="Times New Roman" w:cs="Times New Roman"/>
                <w:sz w:val="28"/>
                <w:szCs w:val="28"/>
                <w:lang w:val="uk-UA"/>
              </w:rPr>
              <w:t>……………………………………….…</w:t>
            </w:r>
            <w:r w:rsidRPr="005C7C38">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709" w:type="dxa"/>
          </w:tcPr>
          <w:p w:rsidR="005C7C38" w:rsidRPr="00113A74" w:rsidRDefault="00113A74" w:rsidP="0044487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9</w:t>
            </w:r>
            <w:r w:rsidR="00444877">
              <w:rPr>
                <w:rFonts w:ascii="Times New Roman" w:hAnsi="Times New Roman" w:cs="Times New Roman"/>
                <w:sz w:val="28"/>
                <w:szCs w:val="28"/>
                <w:lang w:val="uk-UA"/>
              </w:rPr>
              <w:t>1</w:t>
            </w:r>
          </w:p>
        </w:tc>
      </w:tr>
      <w:tr w:rsidR="005C7C38" w:rsidRPr="00090624" w:rsidTr="00113A74">
        <w:tc>
          <w:tcPr>
            <w:tcW w:w="8897" w:type="dxa"/>
          </w:tcPr>
          <w:p w:rsidR="005C7C38" w:rsidRPr="00113A74" w:rsidRDefault="00113A74" w:rsidP="00090624">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SUMMARY</w:t>
            </w:r>
            <w:r>
              <w:rPr>
                <w:rFonts w:ascii="Times New Roman" w:hAnsi="Times New Roman" w:cs="Times New Roman"/>
                <w:sz w:val="28"/>
                <w:szCs w:val="28"/>
                <w:lang w:val="en-US"/>
              </w:rPr>
              <w:t>…………………………………………………………………..</w:t>
            </w:r>
          </w:p>
        </w:tc>
        <w:tc>
          <w:tcPr>
            <w:tcW w:w="709" w:type="dxa"/>
          </w:tcPr>
          <w:p w:rsidR="005C7C38" w:rsidRPr="00444877" w:rsidRDefault="00444877" w:rsidP="00113A7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116</w:t>
            </w:r>
          </w:p>
        </w:tc>
      </w:tr>
    </w:tbl>
    <w:p w:rsidR="00BE4A2A" w:rsidRPr="00BF62FA" w:rsidRDefault="00BE4A2A" w:rsidP="000816AA">
      <w:pPr>
        <w:spacing w:after="0" w:line="360" w:lineRule="auto"/>
        <w:rPr>
          <w:rFonts w:ascii="Times New Roman" w:hAnsi="Times New Roman" w:cs="Times New Roman"/>
          <w:sz w:val="28"/>
          <w:szCs w:val="28"/>
          <w:lang w:val="uk-UA"/>
        </w:rPr>
      </w:pPr>
    </w:p>
    <w:p w:rsidR="00444877" w:rsidRDefault="00444877">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816AA" w:rsidRPr="00480787" w:rsidRDefault="00BE4A2A" w:rsidP="00BE4A2A">
      <w:pPr>
        <w:spacing w:after="0" w:line="360" w:lineRule="auto"/>
        <w:jc w:val="center"/>
        <w:rPr>
          <w:rFonts w:ascii="Times New Roman" w:hAnsi="Times New Roman" w:cs="Times New Roman"/>
          <w:b/>
          <w:sz w:val="28"/>
          <w:szCs w:val="28"/>
          <w:lang w:val="uk-UA"/>
        </w:rPr>
      </w:pPr>
      <w:r w:rsidRPr="00480787">
        <w:rPr>
          <w:rFonts w:ascii="Times New Roman" w:hAnsi="Times New Roman" w:cs="Times New Roman"/>
          <w:b/>
          <w:sz w:val="28"/>
          <w:szCs w:val="28"/>
          <w:lang w:val="uk-UA"/>
        </w:rPr>
        <w:lastRenderedPageBreak/>
        <w:t>ВСТУП</w:t>
      </w:r>
    </w:p>
    <w:p w:rsidR="00EB2AFD" w:rsidRPr="00480787" w:rsidRDefault="00EB2AFD" w:rsidP="00BE4A2A">
      <w:pPr>
        <w:spacing w:after="0" w:line="360" w:lineRule="auto"/>
        <w:jc w:val="center"/>
        <w:rPr>
          <w:rFonts w:ascii="Times New Roman" w:hAnsi="Times New Roman" w:cs="Times New Roman"/>
          <w:b/>
          <w:sz w:val="28"/>
          <w:szCs w:val="28"/>
          <w:lang w:val="uk-UA"/>
        </w:rPr>
      </w:pPr>
    </w:p>
    <w:p w:rsidR="000E2444" w:rsidRPr="00480787" w:rsidRDefault="000E2444" w:rsidP="000D2E00">
      <w:pPr>
        <w:spacing w:after="0" w:line="360" w:lineRule="auto"/>
        <w:ind w:firstLine="709"/>
        <w:jc w:val="both"/>
        <w:rPr>
          <w:rFonts w:ascii="Times New Roman" w:hAnsi="Times New Roman" w:cs="Times New Roman"/>
          <w:sz w:val="28"/>
          <w:szCs w:val="28"/>
          <w:lang w:val="uk-UA"/>
        </w:rPr>
      </w:pPr>
      <w:r w:rsidRPr="00480787">
        <w:rPr>
          <w:rFonts w:ascii="Times New Roman" w:hAnsi="Times New Roman" w:cs="Times New Roman"/>
          <w:b/>
          <w:sz w:val="28"/>
          <w:szCs w:val="28"/>
          <w:lang w:val="uk-UA"/>
        </w:rPr>
        <w:t>Актуальність</w:t>
      </w:r>
      <w:r w:rsidRPr="00480787">
        <w:rPr>
          <w:rFonts w:ascii="Times New Roman" w:hAnsi="Times New Roman" w:cs="Times New Roman"/>
          <w:sz w:val="28"/>
          <w:szCs w:val="28"/>
          <w:lang w:val="uk-UA"/>
        </w:rPr>
        <w:t xml:space="preserve"> </w:t>
      </w:r>
      <w:r w:rsidRPr="004752B8">
        <w:rPr>
          <w:rFonts w:ascii="Times New Roman" w:hAnsi="Times New Roman" w:cs="Times New Roman"/>
          <w:b/>
          <w:sz w:val="28"/>
          <w:szCs w:val="28"/>
          <w:lang w:val="uk-UA"/>
        </w:rPr>
        <w:t>даного</w:t>
      </w:r>
      <w:r w:rsidRPr="00480787">
        <w:rPr>
          <w:rFonts w:ascii="Times New Roman" w:hAnsi="Times New Roman" w:cs="Times New Roman"/>
          <w:sz w:val="28"/>
          <w:szCs w:val="28"/>
          <w:lang w:val="uk-UA"/>
        </w:rPr>
        <w:t xml:space="preserve"> </w:t>
      </w:r>
      <w:r w:rsidRPr="00480787">
        <w:rPr>
          <w:rFonts w:ascii="Times New Roman" w:hAnsi="Times New Roman" w:cs="Times New Roman"/>
          <w:b/>
          <w:sz w:val="28"/>
          <w:szCs w:val="28"/>
          <w:lang w:val="uk-UA"/>
        </w:rPr>
        <w:t>дослідження</w:t>
      </w:r>
      <w:r w:rsidRPr="00480787">
        <w:rPr>
          <w:rFonts w:ascii="Times New Roman" w:hAnsi="Times New Roman" w:cs="Times New Roman"/>
          <w:sz w:val="28"/>
          <w:szCs w:val="28"/>
          <w:lang w:val="uk-UA"/>
        </w:rPr>
        <w:t xml:space="preserve"> викликана необхідністю надання переліку </w:t>
      </w:r>
      <w:r w:rsidR="00D410B0" w:rsidRPr="00480787">
        <w:rPr>
          <w:rFonts w:ascii="Times New Roman" w:hAnsi="Times New Roman" w:cs="Times New Roman"/>
          <w:sz w:val="28"/>
          <w:szCs w:val="28"/>
          <w:lang w:val="uk-UA"/>
        </w:rPr>
        <w:t>важливих</w:t>
      </w:r>
      <w:r w:rsidRPr="00480787">
        <w:rPr>
          <w:rFonts w:ascii="Times New Roman" w:hAnsi="Times New Roman" w:cs="Times New Roman"/>
          <w:sz w:val="28"/>
          <w:szCs w:val="28"/>
          <w:lang w:val="uk-UA"/>
        </w:rPr>
        <w:t xml:space="preserve"> знань задля здійснення перекладу у галузі контрактного права, складання англо-українського та українсько-англійського словників у цій галузі та з’ясування залежності вибору </w:t>
      </w:r>
      <w:r w:rsidR="00430862" w:rsidRPr="00C628ED">
        <w:rPr>
          <w:rFonts w:ascii="Times New Roman" w:hAnsi="Times New Roman" w:cs="Times New Roman"/>
          <w:color w:val="000000" w:themeColor="text1"/>
          <w:sz w:val="28"/>
          <w:szCs w:val="28"/>
          <w:lang w:val="uk-UA"/>
        </w:rPr>
        <w:t xml:space="preserve">перекладацького прийому </w:t>
      </w:r>
      <w:r w:rsidRPr="00480787">
        <w:rPr>
          <w:rFonts w:ascii="Times New Roman" w:hAnsi="Times New Roman" w:cs="Times New Roman"/>
          <w:sz w:val="28"/>
          <w:szCs w:val="28"/>
          <w:lang w:val="uk-UA"/>
        </w:rPr>
        <w:t>від структурних оз</w:t>
      </w:r>
      <w:r w:rsidR="00C45662" w:rsidRPr="00480787">
        <w:rPr>
          <w:rFonts w:ascii="Times New Roman" w:hAnsi="Times New Roman" w:cs="Times New Roman"/>
          <w:sz w:val="28"/>
          <w:szCs w:val="28"/>
          <w:lang w:val="uk-UA"/>
        </w:rPr>
        <w:t xml:space="preserve">нак та походження термінів. </w:t>
      </w:r>
    </w:p>
    <w:p w:rsidR="00C628ED" w:rsidRPr="00BF62FA" w:rsidRDefault="00C628ED" w:rsidP="00C628ED">
      <w:pPr>
        <w:spacing w:after="0" w:line="360" w:lineRule="auto"/>
        <w:ind w:firstLine="709"/>
        <w:jc w:val="both"/>
        <w:rPr>
          <w:rFonts w:ascii="Times New Roman" w:hAnsi="Times New Roman" w:cs="Times New Roman"/>
          <w:sz w:val="28"/>
          <w:szCs w:val="28"/>
        </w:rPr>
      </w:pPr>
      <w:r w:rsidRPr="00BF62FA">
        <w:rPr>
          <w:rFonts w:ascii="Times New Roman" w:hAnsi="Times New Roman" w:cs="Times New Roman"/>
          <w:b/>
          <w:sz w:val="28"/>
          <w:szCs w:val="28"/>
          <w:lang w:val="uk-UA"/>
        </w:rPr>
        <w:t>Об’єктом</w:t>
      </w:r>
      <w:r w:rsidRPr="00BF62FA">
        <w:rPr>
          <w:rFonts w:ascii="Times New Roman" w:hAnsi="Times New Roman" w:cs="Times New Roman"/>
          <w:sz w:val="28"/>
          <w:szCs w:val="28"/>
          <w:lang w:val="uk-UA"/>
        </w:rPr>
        <w:t xml:space="preserve"> </w:t>
      </w:r>
      <w:r w:rsidRPr="00BF62FA">
        <w:rPr>
          <w:rFonts w:ascii="Times New Roman" w:hAnsi="Times New Roman" w:cs="Times New Roman"/>
          <w:b/>
          <w:sz w:val="28"/>
          <w:szCs w:val="28"/>
          <w:lang w:val="uk-UA"/>
        </w:rPr>
        <w:t>дослідження</w:t>
      </w:r>
      <w:r w:rsidRPr="00BF62FA">
        <w:rPr>
          <w:rFonts w:ascii="Times New Roman" w:hAnsi="Times New Roman" w:cs="Times New Roman"/>
          <w:sz w:val="28"/>
          <w:szCs w:val="28"/>
          <w:lang w:val="uk-UA"/>
        </w:rPr>
        <w:t xml:space="preserve"> </w:t>
      </w:r>
      <w:r w:rsidRPr="00BF62FA">
        <w:rPr>
          <w:rFonts w:ascii="Times New Roman" w:hAnsi="Times New Roman" w:cs="Times New Roman"/>
          <w:sz w:val="28"/>
          <w:szCs w:val="28"/>
        </w:rPr>
        <w:t xml:space="preserve">є переклад з </w:t>
      </w:r>
      <w:r w:rsidRPr="00BF62FA">
        <w:rPr>
          <w:rFonts w:ascii="Times New Roman" w:hAnsi="Times New Roman" w:cs="Times New Roman"/>
          <w:sz w:val="28"/>
          <w:szCs w:val="28"/>
          <w:lang w:val="uk-UA"/>
        </w:rPr>
        <w:t>англійської</w:t>
      </w:r>
      <w:r w:rsidRPr="00BF62FA">
        <w:rPr>
          <w:rFonts w:ascii="Times New Roman" w:hAnsi="Times New Roman" w:cs="Times New Roman"/>
          <w:sz w:val="28"/>
          <w:szCs w:val="28"/>
        </w:rPr>
        <w:t xml:space="preserve"> на </w:t>
      </w:r>
      <w:r w:rsidRPr="00BF62FA">
        <w:rPr>
          <w:rFonts w:ascii="Times New Roman" w:hAnsi="Times New Roman" w:cs="Times New Roman"/>
          <w:sz w:val="28"/>
          <w:szCs w:val="28"/>
          <w:lang w:val="uk-UA"/>
        </w:rPr>
        <w:t>українську мову оригінальних текстів</w:t>
      </w:r>
      <w:r w:rsidRPr="00BF62FA">
        <w:rPr>
          <w:rFonts w:ascii="Times New Roman" w:hAnsi="Times New Roman" w:cs="Times New Roman"/>
          <w:sz w:val="28"/>
          <w:szCs w:val="28"/>
        </w:rPr>
        <w:t xml:space="preserve"> у </w:t>
      </w:r>
      <w:r w:rsidRPr="00BF62FA">
        <w:rPr>
          <w:rFonts w:ascii="Times New Roman" w:hAnsi="Times New Roman" w:cs="Times New Roman"/>
          <w:sz w:val="28"/>
          <w:szCs w:val="28"/>
          <w:lang w:val="uk-UA"/>
        </w:rPr>
        <w:t>галузі</w:t>
      </w:r>
      <w:r w:rsidRPr="00BF62FA">
        <w:rPr>
          <w:rFonts w:ascii="Times New Roman" w:hAnsi="Times New Roman" w:cs="Times New Roman"/>
          <w:sz w:val="28"/>
          <w:szCs w:val="28"/>
        </w:rPr>
        <w:t xml:space="preserve"> контрактного права, а </w:t>
      </w:r>
      <w:r w:rsidRPr="00BF62FA">
        <w:rPr>
          <w:rFonts w:ascii="Times New Roman" w:hAnsi="Times New Roman" w:cs="Times New Roman"/>
          <w:b/>
          <w:sz w:val="28"/>
          <w:szCs w:val="28"/>
        </w:rPr>
        <w:t>предметом</w:t>
      </w:r>
      <w:r w:rsidRPr="00BF62FA">
        <w:rPr>
          <w:rFonts w:ascii="Times New Roman" w:hAnsi="Times New Roman" w:cs="Times New Roman"/>
          <w:sz w:val="28"/>
          <w:szCs w:val="28"/>
        </w:rPr>
        <w:t xml:space="preserve"> – </w:t>
      </w:r>
      <w:r w:rsidRPr="00BF62FA">
        <w:rPr>
          <w:rFonts w:ascii="Times New Roman" w:hAnsi="Times New Roman" w:cs="Times New Roman"/>
          <w:sz w:val="28"/>
          <w:szCs w:val="28"/>
          <w:lang w:val="uk-UA"/>
        </w:rPr>
        <w:t>фахові компетенції перекладача</w:t>
      </w:r>
      <w:r w:rsidRPr="00BF62FA">
        <w:rPr>
          <w:rFonts w:ascii="Times New Roman" w:hAnsi="Times New Roman" w:cs="Times New Roman"/>
          <w:sz w:val="28"/>
          <w:szCs w:val="28"/>
        </w:rPr>
        <w:t xml:space="preserve"> та </w:t>
      </w:r>
      <w:r w:rsidRPr="00BF62FA">
        <w:rPr>
          <w:rFonts w:ascii="Times New Roman" w:hAnsi="Times New Roman" w:cs="Times New Roman"/>
          <w:sz w:val="28"/>
          <w:szCs w:val="28"/>
          <w:lang w:val="uk-UA"/>
        </w:rPr>
        <w:t xml:space="preserve">залежність вибору </w:t>
      </w:r>
      <w:r>
        <w:rPr>
          <w:rFonts w:ascii="Times New Roman" w:hAnsi="Times New Roman" w:cs="Times New Roman"/>
          <w:sz w:val="28"/>
          <w:szCs w:val="28"/>
        </w:rPr>
        <w:t>переклад</w:t>
      </w:r>
      <w:r>
        <w:rPr>
          <w:rFonts w:ascii="Times New Roman" w:hAnsi="Times New Roman" w:cs="Times New Roman"/>
          <w:sz w:val="28"/>
          <w:szCs w:val="28"/>
          <w:lang w:val="uk-UA"/>
        </w:rPr>
        <w:t>ацького прийому</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виходячи</w:t>
      </w:r>
      <w:r w:rsidRPr="00BF62FA">
        <w:rPr>
          <w:rFonts w:ascii="Times New Roman" w:hAnsi="Times New Roman" w:cs="Times New Roman"/>
          <w:sz w:val="28"/>
          <w:szCs w:val="28"/>
        </w:rPr>
        <w:t xml:space="preserve"> з </w:t>
      </w:r>
      <w:r w:rsidRPr="00BF62FA">
        <w:rPr>
          <w:rFonts w:ascii="Times New Roman" w:hAnsi="Times New Roman" w:cs="Times New Roman"/>
          <w:sz w:val="28"/>
          <w:szCs w:val="28"/>
          <w:lang w:val="uk-UA"/>
        </w:rPr>
        <w:t>певних чинників</w:t>
      </w:r>
      <w:r w:rsidRPr="00BF62FA">
        <w:rPr>
          <w:rFonts w:ascii="Times New Roman" w:hAnsi="Times New Roman" w:cs="Times New Roman"/>
          <w:sz w:val="28"/>
          <w:szCs w:val="28"/>
        </w:rPr>
        <w:t xml:space="preserve">. </w:t>
      </w:r>
    </w:p>
    <w:p w:rsidR="00430862" w:rsidRPr="00C628ED" w:rsidRDefault="00C628ED" w:rsidP="00C628ED">
      <w:pPr>
        <w:spacing w:after="0" w:line="360" w:lineRule="auto"/>
        <w:ind w:firstLine="709"/>
        <w:jc w:val="both"/>
        <w:rPr>
          <w:rFonts w:ascii="Times New Roman" w:hAnsi="Times New Roman" w:cs="Times New Roman"/>
          <w:sz w:val="28"/>
          <w:szCs w:val="28"/>
          <w:lang w:val="uk-UA"/>
        </w:rPr>
      </w:pPr>
      <w:r w:rsidRPr="00BF62FA">
        <w:rPr>
          <w:rFonts w:ascii="Times New Roman" w:hAnsi="Times New Roman" w:cs="Times New Roman"/>
          <w:b/>
          <w:sz w:val="28"/>
          <w:szCs w:val="28"/>
        </w:rPr>
        <w:t xml:space="preserve">Метою </w:t>
      </w:r>
      <w:proofErr w:type="gramStart"/>
      <w:r w:rsidRPr="00BF62FA">
        <w:rPr>
          <w:rFonts w:ascii="Times New Roman" w:hAnsi="Times New Roman" w:cs="Times New Roman"/>
          <w:b/>
          <w:sz w:val="28"/>
          <w:szCs w:val="28"/>
          <w:lang w:val="uk-UA"/>
        </w:rPr>
        <w:t>досл</w:t>
      </w:r>
      <w:proofErr w:type="gramEnd"/>
      <w:r w:rsidRPr="00BF62FA">
        <w:rPr>
          <w:rFonts w:ascii="Times New Roman" w:hAnsi="Times New Roman" w:cs="Times New Roman"/>
          <w:b/>
          <w:sz w:val="28"/>
          <w:szCs w:val="28"/>
          <w:lang w:val="uk-UA"/>
        </w:rPr>
        <w:t>ідження</w:t>
      </w:r>
      <w:r w:rsidRPr="00BF62FA">
        <w:rPr>
          <w:rFonts w:ascii="Times New Roman" w:hAnsi="Times New Roman" w:cs="Times New Roman"/>
          <w:sz w:val="28"/>
          <w:szCs w:val="28"/>
        </w:rPr>
        <w:t xml:space="preserve"> є </w:t>
      </w:r>
      <w:r w:rsidRPr="00BF62FA">
        <w:rPr>
          <w:rFonts w:ascii="Times New Roman" w:hAnsi="Times New Roman" w:cs="Times New Roman"/>
          <w:sz w:val="28"/>
          <w:szCs w:val="28"/>
          <w:lang w:val="uk-UA"/>
        </w:rPr>
        <w:t>встановлення значення фахових компетенцій перекладача</w:t>
      </w:r>
      <w:r w:rsidRPr="00BF62FA">
        <w:rPr>
          <w:rFonts w:ascii="Times New Roman" w:hAnsi="Times New Roman" w:cs="Times New Roman"/>
          <w:sz w:val="28"/>
          <w:szCs w:val="28"/>
        </w:rPr>
        <w:t xml:space="preserve"> у </w:t>
      </w:r>
      <w:r w:rsidRPr="00BF62FA">
        <w:rPr>
          <w:rFonts w:ascii="Times New Roman" w:hAnsi="Times New Roman" w:cs="Times New Roman"/>
          <w:sz w:val="28"/>
          <w:szCs w:val="28"/>
          <w:lang w:val="uk-UA"/>
        </w:rPr>
        <w:t>процесі</w:t>
      </w:r>
      <w:r w:rsidRPr="00BF62FA">
        <w:rPr>
          <w:rFonts w:ascii="Times New Roman" w:hAnsi="Times New Roman" w:cs="Times New Roman"/>
          <w:sz w:val="28"/>
          <w:szCs w:val="28"/>
        </w:rPr>
        <w:t xml:space="preserve"> перекладу </w:t>
      </w:r>
      <w:r w:rsidRPr="00BF62FA">
        <w:rPr>
          <w:rFonts w:ascii="Times New Roman" w:hAnsi="Times New Roman" w:cs="Times New Roman"/>
          <w:sz w:val="28"/>
          <w:szCs w:val="28"/>
          <w:lang w:val="uk-UA"/>
        </w:rPr>
        <w:t xml:space="preserve">англомовних текстів </w:t>
      </w:r>
      <w:r w:rsidRPr="00BF62FA">
        <w:rPr>
          <w:rFonts w:ascii="Times New Roman" w:hAnsi="Times New Roman" w:cs="Times New Roman"/>
          <w:sz w:val="28"/>
          <w:szCs w:val="28"/>
        </w:rPr>
        <w:t xml:space="preserve">у </w:t>
      </w:r>
      <w:r w:rsidRPr="00BF62FA">
        <w:rPr>
          <w:rFonts w:ascii="Times New Roman" w:hAnsi="Times New Roman" w:cs="Times New Roman"/>
          <w:sz w:val="28"/>
          <w:szCs w:val="28"/>
          <w:lang w:val="uk-UA"/>
        </w:rPr>
        <w:t>галузі</w:t>
      </w:r>
      <w:r w:rsidRPr="00BF62FA">
        <w:rPr>
          <w:rFonts w:ascii="Times New Roman" w:hAnsi="Times New Roman" w:cs="Times New Roman"/>
          <w:sz w:val="28"/>
          <w:szCs w:val="28"/>
        </w:rPr>
        <w:t xml:space="preserve"> контрактного права, </w:t>
      </w:r>
      <w:r>
        <w:rPr>
          <w:rFonts w:ascii="Times New Roman" w:hAnsi="Times New Roman" w:cs="Times New Roman"/>
          <w:sz w:val="28"/>
          <w:szCs w:val="28"/>
          <w:lang w:val="uk-UA"/>
        </w:rPr>
        <w:t>з’ясування найбільш уживаних перекладацьких прийомів, а також</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 xml:space="preserve">визначення залежності вибору </w:t>
      </w:r>
      <w:r>
        <w:rPr>
          <w:rFonts w:ascii="Times New Roman" w:hAnsi="Times New Roman" w:cs="Times New Roman"/>
          <w:sz w:val="28"/>
          <w:szCs w:val="28"/>
          <w:lang w:val="uk-UA"/>
        </w:rPr>
        <w:t>прийому</w:t>
      </w:r>
      <w:r w:rsidRPr="00BF62FA">
        <w:rPr>
          <w:rFonts w:ascii="Times New Roman" w:hAnsi="Times New Roman" w:cs="Times New Roman"/>
          <w:sz w:val="28"/>
          <w:szCs w:val="28"/>
        </w:rPr>
        <w:t xml:space="preserve"> </w:t>
      </w:r>
      <w:r w:rsidRPr="00BF62FA">
        <w:rPr>
          <w:rFonts w:ascii="Times New Roman" w:hAnsi="Times New Roman" w:cs="Times New Roman"/>
          <w:sz w:val="28"/>
          <w:szCs w:val="28"/>
          <w:lang w:val="uk-UA"/>
        </w:rPr>
        <w:t xml:space="preserve">від структурних особливостей </w:t>
      </w:r>
      <w:r w:rsidR="00D724C6">
        <w:rPr>
          <w:rFonts w:ascii="Times New Roman" w:hAnsi="Times New Roman" w:cs="Times New Roman"/>
          <w:sz w:val="28"/>
          <w:szCs w:val="28"/>
        </w:rPr>
        <w:t>і</w:t>
      </w:r>
      <w:r w:rsidR="00D724C6" w:rsidRPr="00BF62FA">
        <w:rPr>
          <w:rFonts w:ascii="Times New Roman" w:hAnsi="Times New Roman" w:cs="Times New Roman"/>
          <w:sz w:val="28"/>
          <w:szCs w:val="28"/>
        </w:rPr>
        <w:t xml:space="preserve"> </w:t>
      </w:r>
      <w:r w:rsidR="00D724C6" w:rsidRPr="00BF62FA">
        <w:rPr>
          <w:rFonts w:ascii="Times New Roman" w:hAnsi="Times New Roman" w:cs="Times New Roman"/>
          <w:sz w:val="28"/>
          <w:szCs w:val="28"/>
          <w:lang w:val="uk-UA"/>
        </w:rPr>
        <w:t>походження</w:t>
      </w:r>
      <w:r w:rsidR="00D724C6">
        <w:rPr>
          <w:rFonts w:ascii="Times New Roman" w:hAnsi="Times New Roman" w:cs="Times New Roman"/>
          <w:sz w:val="28"/>
          <w:szCs w:val="28"/>
        </w:rPr>
        <w:t xml:space="preserve"> </w:t>
      </w:r>
      <w:r w:rsidR="00D724C6">
        <w:rPr>
          <w:rFonts w:ascii="Times New Roman" w:hAnsi="Times New Roman" w:cs="Times New Roman"/>
          <w:sz w:val="28"/>
          <w:szCs w:val="28"/>
          <w:lang w:val="uk-UA"/>
        </w:rPr>
        <w:t xml:space="preserve">обраних </w:t>
      </w:r>
      <w:r w:rsidRPr="00BF62FA">
        <w:rPr>
          <w:rFonts w:ascii="Times New Roman" w:hAnsi="Times New Roman" w:cs="Times New Roman"/>
          <w:sz w:val="28"/>
          <w:szCs w:val="28"/>
          <w:lang w:val="uk-UA"/>
        </w:rPr>
        <w:t>лексичних одиниць</w:t>
      </w:r>
      <w:r w:rsidR="00D724C6">
        <w:rPr>
          <w:rFonts w:ascii="Times New Roman" w:hAnsi="Times New Roman" w:cs="Times New Roman"/>
          <w:sz w:val="28"/>
          <w:szCs w:val="28"/>
        </w:rPr>
        <w:t>.</w:t>
      </w:r>
    </w:p>
    <w:p w:rsidR="00C628ED" w:rsidRDefault="00430862" w:rsidP="009667AD">
      <w:pPr>
        <w:spacing w:after="0" w:line="360" w:lineRule="auto"/>
        <w:ind w:firstLine="709"/>
        <w:jc w:val="both"/>
        <w:rPr>
          <w:rFonts w:ascii="Times New Roman" w:hAnsi="Times New Roman" w:cs="Times New Roman"/>
          <w:b/>
          <w:sz w:val="28"/>
          <w:szCs w:val="28"/>
          <w:lang w:val="uk-UA"/>
        </w:rPr>
      </w:pPr>
      <w:r w:rsidRPr="009667AD">
        <w:rPr>
          <w:rFonts w:ascii="Times New Roman" w:hAnsi="Times New Roman" w:cs="Times New Roman"/>
          <w:sz w:val="28"/>
          <w:szCs w:val="28"/>
          <w:lang w:val="uk-UA"/>
        </w:rPr>
        <w:t xml:space="preserve">Для досягнення поставленої мети необхідно було вирішити наступні </w:t>
      </w:r>
      <w:r>
        <w:rPr>
          <w:rFonts w:ascii="Times New Roman" w:hAnsi="Times New Roman" w:cs="Times New Roman"/>
          <w:b/>
          <w:sz w:val="28"/>
          <w:szCs w:val="28"/>
          <w:lang w:val="uk-UA"/>
        </w:rPr>
        <w:t>завдання</w:t>
      </w:r>
      <w:r w:rsidR="009667AD">
        <w:rPr>
          <w:rFonts w:ascii="Times New Roman" w:hAnsi="Times New Roman" w:cs="Times New Roman"/>
          <w:b/>
          <w:sz w:val="28"/>
          <w:szCs w:val="28"/>
          <w:lang w:val="uk-UA"/>
        </w:rPr>
        <w:t xml:space="preserve">: </w:t>
      </w:r>
    </w:p>
    <w:p w:rsidR="000D3CFF" w:rsidRPr="00C628ED" w:rsidRDefault="009667AD" w:rsidP="00C628ED">
      <w:pPr>
        <w:pStyle w:val="a6"/>
        <w:numPr>
          <w:ilvl w:val="0"/>
          <w:numId w:val="26"/>
        </w:numPr>
        <w:spacing w:after="0" w:line="360" w:lineRule="auto"/>
        <w:jc w:val="both"/>
        <w:rPr>
          <w:rFonts w:ascii="Times New Roman" w:hAnsi="Times New Roman" w:cs="Times New Roman"/>
          <w:color w:val="000000" w:themeColor="text1"/>
          <w:sz w:val="28"/>
          <w:szCs w:val="28"/>
        </w:rPr>
      </w:pPr>
      <w:r w:rsidRPr="00C628ED">
        <w:rPr>
          <w:rFonts w:ascii="Times New Roman" w:hAnsi="Times New Roman" w:cs="Times New Roman"/>
          <w:sz w:val="28"/>
          <w:szCs w:val="28"/>
        </w:rPr>
        <w:t>д</w:t>
      </w:r>
      <w:r w:rsidR="00000B49" w:rsidRPr="00C628ED">
        <w:rPr>
          <w:rFonts w:ascii="Times New Roman" w:hAnsi="Times New Roman" w:cs="Times New Roman"/>
          <w:sz w:val="28"/>
          <w:szCs w:val="28"/>
        </w:rPr>
        <w:t xml:space="preserve">ослідити історію виникнення контрактного права </w:t>
      </w:r>
      <w:r w:rsidR="00000B49" w:rsidRPr="00C628ED">
        <w:rPr>
          <w:rFonts w:ascii="Times New Roman" w:hAnsi="Times New Roman" w:cs="Times New Roman"/>
          <w:color w:val="000000" w:themeColor="text1"/>
          <w:sz w:val="28"/>
          <w:szCs w:val="28"/>
        </w:rPr>
        <w:t xml:space="preserve">та </w:t>
      </w:r>
      <w:r w:rsidRPr="00C628ED">
        <w:rPr>
          <w:rFonts w:ascii="Times New Roman" w:hAnsi="Times New Roman" w:cs="Times New Roman"/>
          <w:color w:val="000000" w:themeColor="text1"/>
          <w:sz w:val="28"/>
          <w:szCs w:val="28"/>
        </w:rPr>
        <w:t xml:space="preserve">етапи його </w:t>
      </w:r>
      <w:r w:rsidR="00000B49" w:rsidRPr="00C628ED">
        <w:rPr>
          <w:rFonts w:ascii="Times New Roman" w:hAnsi="Times New Roman" w:cs="Times New Roman"/>
          <w:color w:val="000000" w:themeColor="text1"/>
          <w:sz w:val="28"/>
          <w:szCs w:val="28"/>
        </w:rPr>
        <w:t>розвитку;</w:t>
      </w:r>
      <w:r w:rsidRPr="00C628ED">
        <w:rPr>
          <w:rFonts w:ascii="Times New Roman" w:hAnsi="Times New Roman" w:cs="Times New Roman"/>
          <w:color w:val="000000" w:themeColor="text1"/>
          <w:sz w:val="28"/>
          <w:szCs w:val="28"/>
        </w:rPr>
        <w:t xml:space="preserve"> </w:t>
      </w:r>
    </w:p>
    <w:p w:rsidR="000D3CFF" w:rsidRPr="00C628ED" w:rsidRDefault="009667AD" w:rsidP="00C628ED">
      <w:pPr>
        <w:pStyle w:val="a6"/>
        <w:numPr>
          <w:ilvl w:val="0"/>
          <w:numId w:val="26"/>
        </w:numPr>
        <w:spacing w:after="0" w:line="360" w:lineRule="auto"/>
        <w:jc w:val="both"/>
        <w:rPr>
          <w:rFonts w:ascii="Times New Roman" w:hAnsi="Times New Roman" w:cs="Times New Roman"/>
          <w:sz w:val="28"/>
          <w:szCs w:val="28"/>
        </w:rPr>
      </w:pPr>
      <w:r w:rsidRPr="00C628ED">
        <w:rPr>
          <w:rFonts w:ascii="Times New Roman" w:hAnsi="Times New Roman" w:cs="Times New Roman"/>
          <w:sz w:val="28"/>
          <w:szCs w:val="28"/>
        </w:rPr>
        <w:t>о</w:t>
      </w:r>
      <w:r w:rsidR="00000B49" w:rsidRPr="00C628ED">
        <w:rPr>
          <w:rFonts w:ascii="Times New Roman" w:hAnsi="Times New Roman" w:cs="Times New Roman"/>
          <w:sz w:val="28"/>
          <w:szCs w:val="28"/>
        </w:rPr>
        <w:t>креслити поняттєву структуру контрактного права;</w:t>
      </w:r>
      <w:r w:rsidRPr="00C628ED">
        <w:rPr>
          <w:rFonts w:ascii="Times New Roman" w:hAnsi="Times New Roman" w:cs="Times New Roman"/>
          <w:sz w:val="28"/>
          <w:szCs w:val="28"/>
        </w:rPr>
        <w:t xml:space="preserve"> </w:t>
      </w:r>
    </w:p>
    <w:p w:rsidR="00000B49" w:rsidRPr="00C628ED" w:rsidRDefault="000D3CFF" w:rsidP="00C628ED">
      <w:pPr>
        <w:pStyle w:val="a6"/>
        <w:numPr>
          <w:ilvl w:val="0"/>
          <w:numId w:val="26"/>
        </w:numPr>
        <w:spacing w:after="0" w:line="360" w:lineRule="auto"/>
        <w:jc w:val="both"/>
        <w:rPr>
          <w:rFonts w:ascii="Times New Roman" w:hAnsi="Times New Roman" w:cs="Times New Roman"/>
          <w:sz w:val="28"/>
          <w:szCs w:val="28"/>
        </w:rPr>
      </w:pPr>
      <w:r w:rsidRPr="00C628ED">
        <w:rPr>
          <w:rFonts w:ascii="Times New Roman" w:hAnsi="Times New Roman" w:cs="Times New Roman"/>
          <w:sz w:val="28"/>
          <w:szCs w:val="28"/>
        </w:rPr>
        <w:t>в</w:t>
      </w:r>
      <w:r w:rsidR="00000B49" w:rsidRPr="00C628ED">
        <w:rPr>
          <w:rFonts w:ascii="Times New Roman" w:hAnsi="Times New Roman" w:cs="Times New Roman"/>
          <w:sz w:val="28"/>
          <w:szCs w:val="28"/>
        </w:rPr>
        <w:t>ідібрати матеріал дослідження;</w:t>
      </w:r>
    </w:p>
    <w:p w:rsidR="00000B49" w:rsidRPr="00480787" w:rsidRDefault="00C628ED" w:rsidP="00C628ED">
      <w:pPr>
        <w:pStyle w:val="a6"/>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000B49" w:rsidRPr="00480787">
        <w:rPr>
          <w:rFonts w:ascii="Times New Roman" w:hAnsi="Times New Roman" w:cs="Times New Roman"/>
          <w:sz w:val="28"/>
          <w:szCs w:val="28"/>
        </w:rPr>
        <w:t xml:space="preserve">озподілити </w:t>
      </w:r>
      <w:r w:rsidR="00000B49" w:rsidRPr="00C628ED">
        <w:rPr>
          <w:rFonts w:ascii="Times New Roman" w:hAnsi="Times New Roman" w:cs="Times New Roman"/>
          <w:color w:val="000000" w:themeColor="text1"/>
          <w:sz w:val="28"/>
          <w:szCs w:val="28"/>
        </w:rPr>
        <w:t xml:space="preserve">обрані </w:t>
      </w:r>
      <w:r w:rsidR="009667AD" w:rsidRPr="00C628ED">
        <w:rPr>
          <w:rFonts w:ascii="Times New Roman" w:hAnsi="Times New Roman" w:cs="Times New Roman"/>
          <w:color w:val="000000" w:themeColor="text1"/>
          <w:sz w:val="28"/>
          <w:szCs w:val="28"/>
        </w:rPr>
        <w:t xml:space="preserve">англомовні </w:t>
      </w:r>
      <w:r w:rsidR="00000B49" w:rsidRPr="00C628ED">
        <w:rPr>
          <w:rFonts w:ascii="Times New Roman" w:hAnsi="Times New Roman" w:cs="Times New Roman"/>
          <w:color w:val="000000" w:themeColor="text1"/>
          <w:sz w:val="28"/>
          <w:szCs w:val="28"/>
        </w:rPr>
        <w:t xml:space="preserve">лексичні </w:t>
      </w:r>
      <w:r w:rsidR="00000B49" w:rsidRPr="00480787">
        <w:rPr>
          <w:rFonts w:ascii="Times New Roman" w:hAnsi="Times New Roman" w:cs="Times New Roman"/>
          <w:sz w:val="28"/>
          <w:szCs w:val="28"/>
        </w:rPr>
        <w:t>одиниці за структурою та за походженням;</w:t>
      </w:r>
    </w:p>
    <w:p w:rsidR="00000B49" w:rsidRPr="00480787" w:rsidRDefault="00C628ED" w:rsidP="00C628ED">
      <w:pPr>
        <w:pStyle w:val="a6"/>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000B49" w:rsidRPr="00480787">
        <w:rPr>
          <w:rFonts w:ascii="Times New Roman" w:hAnsi="Times New Roman" w:cs="Times New Roman"/>
          <w:sz w:val="28"/>
          <w:szCs w:val="28"/>
        </w:rPr>
        <w:t xml:space="preserve">роаналізувати </w:t>
      </w:r>
      <w:r w:rsidR="009667AD">
        <w:rPr>
          <w:rFonts w:ascii="Times New Roman" w:hAnsi="Times New Roman" w:cs="Times New Roman"/>
          <w:sz w:val="28"/>
          <w:szCs w:val="28"/>
        </w:rPr>
        <w:t xml:space="preserve">перекладацькі прийоми, використані для </w:t>
      </w:r>
      <w:r w:rsidR="00000B49" w:rsidRPr="00480787">
        <w:rPr>
          <w:rFonts w:ascii="Times New Roman" w:hAnsi="Times New Roman" w:cs="Times New Roman"/>
          <w:sz w:val="28"/>
          <w:szCs w:val="28"/>
        </w:rPr>
        <w:t>перекладу термінів різних груп</w:t>
      </w:r>
      <w:r w:rsidR="00000B49" w:rsidRPr="00480787">
        <w:rPr>
          <w:rFonts w:ascii="Times New Roman" w:hAnsi="Times New Roman" w:cs="Times New Roman"/>
          <w:color w:val="000000" w:themeColor="text1"/>
          <w:sz w:val="28"/>
          <w:szCs w:val="28"/>
        </w:rPr>
        <w:t xml:space="preserve"> та </w:t>
      </w:r>
      <w:r w:rsidR="009667AD">
        <w:rPr>
          <w:rFonts w:ascii="Times New Roman" w:hAnsi="Times New Roman" w:cs="Times New Roman"/>
          <w:color w:val="000000" w:themeColor="text1"/>
          <w:sz w:val="28"/>
          <w:szCs w:val="28"/>
        </w:rPr>
        <w:t xml:space="preserve">узагальнити </w:t>
      </w:r>
      <w:r w:rsidR="00000B49" w:rsidRPr="00480787">
        <w:rPr>
          <w:rFonts w:ascii="Times New Roman" w:hAnsi="Times New Roman" w:cs="Times New Roman"/>
          <w:color w:val="000000" w:themeColor="text1"/>
          <w:sz w:val="28"/>
          <w:szCs w:val="28"/>
        </w:rPr>
        <w:t xml:space="preserve">особливості перекладу </w:t>
      </w:r>
      <w:r w:rsidR="009667AD" w:rsidRPr="00480787">
        <w:rPr>
          <w:rFonts w:ascii="Times New Roman" w:hAnsi="Times New Roman" w:cs="Times New Roman"/>
          <w:color w:val="000000" w:themeColor="text1"/>
          <w:sz w:val="28"/>
          <w:szCs w:val="28"/>
        </w:rPr>
        <w:t xml:space="preserve">українською мовою </w:t>
      </w:r>
      <w:r w:rsidR="00000B49" w:rsidRPr="00480787">
        <w:rPr>
          <w:rFonts w:ascii="Times New Roman" w:hAnsi="Times New Roman" w:cs="Times New Roman"/>
          <w:color w:val="000000" w:themeColor="text1"/>
          <w:sz w:val="28"/>
          <w:szCs w:val="28"/>
        </w:rPr>
        <w:t>термінів</w:t>
      </w:r>
      <w:r w:rsidR="009667AD">
        <w:rPr>
          <w:rFonts w:ascii="Times New Roman" w:hAnsi="Times New Roman" w:cs="Times New Roman"/>
          <w:color w:val="000000" w:themeColor="text1"/>
          <w:sz w:val="28"/>
          <w:szCs w:val="28"/>
        </w:rPr>
        <w:t xml:space="preserve"> у галузі контрактного права.</w:t>
      </w:r>
    </w:p>
    <w:p w:rsidR="000E2444" w:rsidRPr="00480787" w:rsidRDefault="000E2444" w:rsidP="000E2444">
      <w:pPr>
        <w:spacing w:after="0" w:line="360"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b/>
          <w:sz w:val="28"/>
          <w:szCs w:val="28"/>
          <w:shd w:val="clear" w:color="auto" w:fill="FFFFFF"/>
          <w:lang w:val="uk-UA"/>
        </w:rPr>
        <w:t>Матеріалом дослідження</w:t>
      </w:r>
      <w:r w:rsidRPr="00480787">
        <w:rPr>
          <w:rFonts w:ascii="Times New Roman" w:hAnsi="Times New Roman" w:cs="Times New Roman"/>
          <w:sz w:val="28"/>
          <w:szCs w:val="28"/>
          <w:shd w:val="clear" w:color="auto" w:fill="FFFFFF"/>
          <w:lang w:val="uk-UA"/>
        </w:rPr>
        <w:t xml:space="preserve"> </w:t>
      </w:r>
      <w:r w:rsidR="00C45662" w:rsidRPr="00480787">
        <w:rPr>
          <w:rFonts w:ascii="Times New Roman" w:hAnsi="Times New Roman" w:cs="Times New Roman"/>
          <w:sz w:val="28"/>
          <w:szCs w:val="28"/>
          <w:shd w:val="clear" w:color="auto" w:fill="FFFFFF"/>
          <w:lang w:val="uk-UA"/>
        </w:rPr>
        <w:t>послужили 300</w:t>
      </w:r>
      <w:r w:rsidRPr="00480787">
        <w:rPr>
          <w:rFonts w:ascii="Times New Roman" w:hAnsi="Times New Roman" w:cs="Times New Roman"/>
          <w:sz w:val="28"/>
          <w:szCs w:val="28"/>
          <w:shd w:val="clear" w:color="auto" w:fill="FFFFFF"/>
          <w:lang w:val="uk-UA"/>
        </w:rPr>
        <w:t xml:space="preserve"> термінів, відібраних в ході перекладу та аналізу оригінального англомовного тексту (</w:t>
      </w:r>
      <w:r w:rsidRPr="00480787">
        <w:rPr>
          <w:rFonts w:ascii="Times New Roman" w:hAnsi="Times New Roman" w:cs="Times New Roman"/>
          <w:sz w:val="28"/>
          <w:szCs w:val="28"/>
          <w:shd w:val="clear" w:color="auto" w:fill="FFFFFF"/>
          <w:lang w:val="en-US"/>
        </w:rPr>
        <w:t>Charles</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rPr>
        <w:t>M</w:t>
      </w:r>
      <w:r w:rsidRPr="00480787">
        <w:rPr>
          <w:rFonts w:ascii="Times New Roman" w:hAnsi="Times New Roman" w:cs="Times New Roman"/>
          <w:sz w:val="28"/>
          <w:szCs w:val="28"/>
          <w:shd w:val="clear" w:color="auto" w:fill="FFFFFF"/>
          <w:lang w:val="uk-UA"/>
        </w:rPr>
        <w:t xml:space="preserve">. </w:t>
      </w:r>
      <w:proofErr w:type="gramStart"/>
      <w:r w:rsidR="00B0237C" w:rsidRPr="00480787">
        <w:rPr>
          <w:rFonts w:ascii="Times New Roman" w:hAnsi="Times New Roman" w:cs="Times New Roman"/>
          <w:sz w:val="28"/>
          <w:szCs w:val="28"/>
          <w:shd w:val="clear" w:color="auto" w:fill="FFFFFF"/>
          <w:lang w:val="en-US"/>
        </w:rPr>
        <w:t>Fox</w:t>
      </w:r>
      <w:r w:rsidR="00B0237C">
        <w:rPr>
          <w:rFonts w:ascii="Times New Roman" w:hAnsi="Times New Roman" w:cs="Times New Roman"/>
          <w:sz w:val="28"/>
          <w:szCs w:val="28"/>
          <w:shd w:val="clear" w:color="auto" w:fill="FFFFFF"/>
          <w:lang w:val="uk-UA"/>
        </w:rPr>
        <w:t>.</w:t>
      </w:r>
      <w:proofErr w:type="gramEnd"/>
      <w:r w:rsidR="00B0237C">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Working</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with</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Contracts</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What</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Law</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School</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Doesn</w:t>
      </w:r>
      <w:r w:rsidRPr="00480787">
        <w:rPr>
          <w:rFonts w:ascii="Times New Roman" w:hAnsi="Times New Roman" w:cs="Times New Roman"/>
          <w:sz w:val="28"/>
          <w:szCs w:val="28"/>
          <w:shd w:val="clear" w:color="auto" w:fill="FFFFFF"/>
          <w:lang w:val="uk-UA"/>
        </w:rPr>
        <w:t>'</w:t>
      </w:r>
      <w:r w:rsidRPr="00480787">
        <w:rPr>
          <w:rFonts w:ascii="Times New Roman" w:hAnsi="Times New Roman" w:cs="Times New Roman"/>
          <w:sz w:val="28"/>
          <w:szCs w:val="28"/>
          <w:shd w:val="clear" w:color="auto" w:fill="FFFFFF"/>
          <w:lang w:val="en-US"/>
        </w:rPr>
        <w:t>t</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Teach</w:t>
      </w:r>
      <w:r w:rsidRPr="00480787">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en-US"/>
        </w:rPr>
        <w:t>You</w:t>
      </w:r>
      <w:r w:rsidRPr="00480787">
        <w:rPr>
          <w:rFonts w:ascii="Times New Roman" w:hAnsi="Times New Roman" w:cs="Times New Roman"/>
          <w:sz w:val="28"/>
          <w:szCs w:val="28"/>
          <w:shd w:val="clear" w:color="auto" w:fill="FFFFFF"/>
          <w:lang w:val="uk-UA"/>
        </w:rPr>
        <w:t>)</w:t>
      </w:r>
      <w:r w:rsidR="00000B49" w:rsidRPr="00480787">
        <w:rPr>
          <w:rFonts w:ascii="Times New Roman" w:hAnsi="Times New Roman" w:cs="Times New Roman"/>
          <w:sz w:val="28"/>
          <w:szCs w:val="28"/>
          <w:shd w:val="clear" w:color="auto" w:fill="FFFFFF"/>
          <w:lang w:val="uk-UA"/>
        </w:rPr>
        <w:t xml:space="preserve"> [</w:t>
      </w:r>
      <w:r w:rsidR="007B5B2F" w:rsidRPr="00480787">
        <w:rPr>
          <w:rFonts w:ascii="Times New Roman" w:hAnsi="Times New Roman" w:cs="Times New Roman"/>
          <w:sz w:val="28"/>
          <w:szCs w:val="28"/>
          <w:shd w:val="clear" w:color="auto" w:fill="FFFFFF"/>
          <w:lang w:val="uk-UA"/>
        </w:rPr>
        <w:t>4</w:t>
      </w:r>
      <w:r w:rsidR="00912726" w:rsidRPr="00480787">
        <w:rPr>
          <w:rFonts w:ascii="Times New Roman" w:hAnsi="Times New Roman" w:cs="Times New Roman"/>
          <w:sz w:val="28"/>
          <w:szCs w:val="28"/>
          <w:shd w:val="clear" w:color="auto" w:fill="FFFFFF"/>
          <w:lang w:val="uk-UA"/>
        </w:rPr>
        <w:t>2</w:t>
      </w:r>
      <w:r w:rsidR="00000B49" w:rsidRPr="00480787">
        <w:rPr>
          <w:rFonts w:ascii="Times New Roman" w:hAnsi="Times New Roman" w:cs="Times New Roman"/>
          <w:sz w:val="28"/>
          <w:szCs w:val="28"/>
          <w:shd w:val="clear" w:color="auto" w:fill="FFFFFF"/>
          <w:lang w:val="uk-UA"/>
        </w:rPr>
        <w:t>]</w:t>
      </w:r>
      <w:r w:rsidRPr="00480787">
        <w:rPr>
          <w:rFonts w:ascii="Times New Roman" w:hAnsi="Times New Roman" w:cs="Times New Roman"/>
          <w:sz w:val="28"/>
          <w:szCs w:val="28"/>
          <w:shd w:val="clear" w:color="auto" w:fill="FFFFFF"/>
          <w:lang w:val="uk-UA"/>
        </w:rPr>
        <w:t>.</w:t>
      </w:r>
      <w:r w:rsidR="00581059">
        <w:rPr>
          <w:rFonts w:ascii="Times New Roman" w:hAnsi="Times New Roman" w:cs="Times New Roman"/>
          <w:sz w:val="28"/>
          <w:szCs w:val="28"/>
          <w:shd w:val="clear" w:color="auto" w:fill="FFFFFF"/>
          <w:lang w:val="uk-UA"/>
        </w:rPr>
        <w:t xml:space="preserve"> </w:t>
      </w:r>
    </w:p>
    <w:p w:rsidR="000E2444" w:rsidRDefault="000E2444" w:rsidP="00622AD1">
      <w:pPr>
        <w:spacing w:after="0" w:line="360"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b/>
          <w:sz w:val="28"/>
          <w:szCs w:val="28"/>
          <w:shd w:val="clear" w:color="auto" w:fill="FFFFFF"/>
          <w:lang w:val="uk-UA"/>
        </w:rPr>
        <w:lastRenderedPageBreak/>
        <w:t>Методи</w:t>
      </w:r>
      <w:r w:rsidRPr="00480787">
        <w:rPr>
          <w:rFonts w:ascii="Times New Roman" w:hAnsi="Times New Roman" w:cs="Times New Roman"/>
          <w:sz w:val="28"/>
          <w:szCs w:val="28"/>
          <w:shd w:val="clear" w:color="auto" w:fill="FFFFFF"/>
          <w:lang w:val="uk-UA"/>
        </w:rPr>
        <w:t>, які були використані в роботі:</w:t>
      </w:r>
      <w:r w:rsidR="00622AD1" w:rsidRPr="00480787">
        <w:rPr>
          <w:rFonts w:ascii="Times New Roman" w:hAnsi="Times New Roman" w:cs="Times New Roman"/>
          <w:sz w:val="28"/>
          <w:szCs w:val="28"/>
          <w:lang w:val="uk-UA"/>
        </w:rPr>
        <w:t xml:space="preserve"> метод суцільної </w:t>
      </w:r>
      <w:r w:rsidR="00D724C6">
        <w:rPr>
          <w:rFonts w:ascii="Times New Roman" w:hAnsi="Times New Roman" w:cs="Times New Roman"/>
          <w:sz w:val="28"/>
          <w:szCs w:val="28"/>
          <w:lang w:val="uk-UA"/>
        </w:rPr>
        <w:t xml:space="preserve">вибірки, використаний для </w:t>
      </w:r>
      <w:r w:rsidR="00D724C6" w:rsidRPr="00732938">
        <w:rPr>
          <w:rFonts w:ascii="Times New Roman" w:hAnsi="Times New Roman" w:cs="Times New Roman"/>
          <w:sz w:val="28"/>
          <w:szCs w:val="28"/>
          <w:lang w:val="uk-UA"/>
        </w:rPr>
        <w:t xml:space="preserve">відбору </w:t>
      </w:r>
      <w:r w:rsidR="00622AD1" w:rsidRPr="00480787">
        <w:rPr>
          <w:rFonts w:ascii="Times New Roman" w:hAnsi="Times New Roman" w:cs="Times New Roman"/>
          <w:sz w:val="28"/>
          <w:szCs w:val="28"/>
          <w:lang w:val="uk-UA"/>
        </w:rPr>
        <w:t xml:space="preserve">лексичних одиниць з тексту оригіналу; метод порівняння текстів оригіналу та перекладу, застосований для з’ясування </w:t>
      </w:r>
      <w:r w:rsidR="003B45F1" w:rsidRPr="00C628ED">
        <w:rPr>
          <w:rFonts w:ascii="Times New Roman" w:hAnsi="Times New Roman" w:cs="Times New Roman"/>
          <w:color w:val="000000" w:themeColor="text1"/>
          <w:sz w:val="28"/>
          <w:szCs w:val="28"/>
          <w:lang w:val="uk-UA"/>
        </w:rPr>
        <w:t>перекладацьких прийомів, використаних для</w:t>
      </w:r>
      <w:r w:rsidR="00581059">
        <w:rPr>
          <w:rFonts w:ascii="Times New Roman" w:hAnsi="Times New Roman" w:cs="Times New Roman"/>
          <w:color w:val="000000" w:themeColor="text1"/>
          <w:sz w:val="28"/>
          <w:szCs w:val="28"/>
          <w:lang w:val="uk-UA"/>
        </w:rPr>
        <w:t xml:space="preserve"> </w:t>
      </w:r>
      <w:r w:rsidR="00622AD1" w:rsidRPr="00480787">
        <w:rPr>
          <w:rFonts w:ascii="Times New Roman" w:hAnsi="Times New Roman" w:cs="Times New Roman"/>
          <w:sz w:val="28"/>
          <w:szCs w:val="28"/>
          <w:lang w:val="uk-UA"/>
        </w:rPr>
        <w:t xml:space="preserve">обраних лексичних одиниць; метод кількісного аналізу, необхідний для встановлення кількісних показників </w:t>
      </w:r>
      <w:r w:rsidR="00622AD1" w:rsidRPr="00C628ED">
        <w:rPr>
          <w:rFonts w:ascii="Times New Roman" w:hAnsi="Times New Roman" w:cs="Times New Roman"/>
          <w:color w:val="000000" w:themeColor="text1"/>
          <w:sz w:val="28"/>
          <w:szCs w:val="28"/>
          <w:lang w:val="uk-UA"/>
        </w:rPr>
        <w:t xml:space="preserve">застосованих </w:t>
      </w:r>
      <w:r w:rsidR="0051749F" w:rsidRPr="00C628ED">
        <w:rPr>
          <w:rFonts w:ascii="Times New Roman" w:hAnsi="Times New Roman" w:cs="Times New Roman"/>
          <w:color w:val="000000" w:themeColor="text1"/>
          <w:sz w:val="28"/>
          <w:szCs w:val="28"/>
          <w:lang w:val="uk-UA"/>
        </w:rPr>
        <w:t>перекладацьких прийомів</w:t>
      </w:r>
      <w:r w:rsidR="00622AD1" w:rsidRPr="00C628ED">
        <w:rPr>
          <w:rFonts w:ascii="Times New Roman" w:hAnsi="Times New Roman" w:cs="Times New Roman"/>
          <w:color w:val="000000" w:themeColor="text1"/>
          <w:sz w:val="28"/>
          <w:szCs w:val="28"/>
          <w:lang w:val="uk-UA"/>
        </w:rPr>
        <w:t xml:space="preserve">; </w:t>
      </w:r>
      <w:r w:rsidR="00072221" w:rsidRPr="00480787">
        <w:rPr>
          <w:rFonts w:ascii="Times New Roman" w:hAnsi="Times New Roman" w:cs="Times New Roman"/>
          <w:sz w:val="28"/>
          <w:szCs w:val="28"/>
          <w:shd w:val="clear" w:color="auto" w:fill="FFFFFF"/>
          <w:lang w:val="uk-UA"/>
        </w:rPr>
        <w:t xml:space="preserve">метод інформаційного пошуку задля створення бази фонових </w:t>
      </w:r>
      <w:r w:rsidR="003151B1" w:rsidRPr="00480787">
        <w:rPr>
          <w:rFonts w:ascii="Times New Roman" w:hAnsi="Times New Roman" w:cs="Times New Roman"/>
          <w:sz w:val="28"/>
          <w:szCs w:val="28"/>
          <w:shd w:val="clear" w:color="auto" w:fill="FFFFFF"/>
          <w:lang w:val="uk-UA"/>
        </w:rPr>
        <w:t xml:space="preserve">та предметних </w:t>
      </w:r>
      <w:r w:rsidR="00622AD1" w:rsidRPr="00480787">
        <w:rPr>
          <w:rFonts w:ascii="Times New Roman" w:hAnsi="Times New Roman" w:cs="Times New Roman"/>
          <w:sz w:val="28"/>
          <w:szCs w:val="28"/>
          <w:shd w:val="clear" w:color="auto" w:fill="FFFFFF"/>
          <w:lang w:val="uk-UA"/>
        </w:rPr>
        <w:t>знань</w:t>
      </w:r>
      <w:r w:rsidR="00072221" w:rsidRPr="00480787">
        <w:rPr>
          <w:rFonts w:ascii="Times New Roman" w:hAnsi="Times New Roman" w:cs="Times New Roman"/>
          <w:sz w:val="28"/>
          <w:szCs w:val="28"/>
          <w:shd w:val="clear" w:color="auto" w:fill="FFFFFF"/>
          <w:lang w:val="uk-UA"/>
        </w:rPr>
        <w:t xml:space="preserve">; </w:t>
      </w:r>
      <w:r w:rsidR="003151B1" w:rsidRPr="00480787">
        <w:rPr>
          <w:rFonts w:ascii="Times New Roman" w:hAnsi="Times New Roman" w:cs="Times New Roman"/>
          <w:sz w:val="28"/>
          <w:szCs w:val="28"/>
          <w:shd w:val="clear" w:color="auto" w:fill="FFFFFF"/>
          <w:lang w:val="uk-UA"/>
        </w:rPr>
        <w:t xml:space="preserve">метод електронної обробки даних; метод етимологічного аналізу задля з’ясування кількісного </w:t>
      </w:r>
      <w:r w:rsidR="00D724C6" w:rsidRPr="00732938">
        <w:rPr>
          <w:rFonts w:ascii="Times New Roman" w:hAnsi="Times New Roman" w:cs="Times New Roman"/>
          <w:sz w:val="28"/>
          <w:szCs w:val="28"/>
          <w:shd w:val="clear" w:color="auto" w:fill="FFFFFF"/>
          <w:lang w:val="uk-UA"/>
        </w:rPr>
        <w:t>спів</w:t>
      </w:r>
      <w:r w:rsidR="003151B1" w:rsidRPr="00732938">
        <w:rPr>
          <w:rFonts w:ascii="Times New Roman" w:hAnsi="Times New Roman" w:cs="Times New Roman"/>
          <w:sz w:val="28"/>
          <w:szCs w:val="28"/>
          <w:shd w:val="clear" w:color="auto" w:fill="FFFFFF"/>
          <w:lang w:val="uk-UA"/>
        </w:rPr>
        <w:t xml:space="preserve">відношення </w:t>
      </w:r>
      <w:r w:rsidR="00D410B0" w:rsidRPr="00480787">
        <w:rPr>
          <w:rFonts w:ascii="Times New Roman" w:hAnsi="Times New Roman" w:cs="Times New Roman"/>
          <w:sz w:val="28"/>
          <w:szCs w:val="28"/>
          <w:shd w:val="clear" w:color="auto" w:fill="FFFFFF"/>
          <w:lang w:val="uk-UA"/>
        </w:rPr>
        <w:t>термінів різного походження серед обраних термінів</w:t>
      </w:r>
      <w:r w:rsidR="003151B1" w:rsidRPr="00480787">
        <w:rPr>
          <w:rFonts w:ascii="Times New Roman" w:hAnsi="Times New Roman" w:cs="Times New Roman"/>
          <w:sz w:val="28"/>
          <w:szCs w:val="28"/>
          <w:shd w:val="clear" w:color="auto" w:fill="FFFFFF"/>
          <w:lang w:val="uk-UA"/>
        </w:rPr>
        <w:t>; метод граматичного аналізу задля розподілу термінів за структурною ознакою.</w:t>
      </w:r>
    </w:p>
    <w:p w:rsidR="00072221" w:rsidRPr="00480787" w:rsidRDefault="00072221" w:rsidP="000E2444">
      <w:pPr>
        <w:spacing w:after="0" w:line="360" w:lineRule="auto"/>
        <w:ind w:firstLine="709"/>
        <w:jc w:val="both"/>
        <w:rPr>
          <w:rFonts w:ascii="Times New Roman" w:hAnsi="Times New Roman" w:cs="Times New Roman"/>
          <w:b/>
          <w:sz w:val="28"/>
          <w:szCs w:val="28"/>
          <w:shd w:val="clear" w:color="auto" w:fill="FFFFFF"/>
          <w:lang w:val="uk-UA"/>
        </w:rPr>
      </w:pPr>
      <w:r w:rsidRPr="00480787">
        <w:rPr>
          <w:rFonts w:ascii="Times New Roman" w:hAnsi="Times New Roman" w:cs="Times New Roman"/>
          <w:b/>
          <w:sz w:val="28"/>
          <w:szCs w:val="28"/>
          <w:shd w:val="clear" w:color="auto" w:fill="FFFFFF"/>
          <w:lang w:val="uk-UA"/>
        </w:rPr>
        <w:t>Положення, що виносяться на захист:</w:t>
      </w:r>
    </w:p>
    <w:p w:rsidR="00342045" w:rsidRPr="00480787" w:rsidRDefault="00342045" w:rsidP="00342045">
      <w:pPr>
        <w:spacing w:after="0" w:line="360" w:lineRule="auto"/>
        <w:ind w:firstLine="709"/>
        <w:jc w:val="both"/>
        <w:rPr>
          <w:rFonts w:ascii="Times New Roman" w:hAnsi="Times New Roman" w:cs="Times New Roman"/>
          <w:color w:val="000000" w:themeColor="text1"/>
          <w:sz w:val="28"/>
          <w:szCs w:val="28"/>
          <w:lang w:val="uk-UA"/>
        </w:rPr>
      </w:pPr>
      <w:r w:rsidRPr="00480787">
        <w:rPr>
          <w:rFonts w:ascii="Times New Roman" w:hAnsi="Times New Roman" w:cs="Times New Roman"/>
          <w:color w:val="000000" w:themeColor="text1"/>
          <w:sz w:val="28"/>
          <w:szCs w:val="28"/>
          <w:shd w:val="clear" w:color="auto" w:fill="FFFFFF"/>
          <w:lang w:val="uk-UA"/>
        </w:rPr>
        <w:t>1.Передача англомовних</w:t>
      </w:r>
      <w:r w:rsidR="00581059">
        <w:rPr>
          <w:rFonts w:ascii="Times New Roman" w:hAnsi="Times New Roman" w:cs="Times New Roman"/>
          <w:color w:val="000000" w:themeColor="text1"/>
          <w:sz w:val="28"/>
          <w:szCs w:val="28"/>
          <w:shd w:val="clear" w:color="auto" w:fill="FFFFFF"/>
          <w:lang w:val="uk-UA"/>
        </w:rPr>
        <w:t xml:space="preserve"> </w:t>
      </w:r>
      <w:r w:rsidRPr="00480787">
        <w:rPr>
          <w:rFonts w:ascii="Times New Roman" w:hAnsi="Times New Roman" w:cs="Times New Roman"/>
          <w:color w:val="000000" w:themeColor="text1"/>
          <w:sz w:val="28"/>
          <w:szCs w:val="28"/>
          <w:shd w:val="clear" w:color="auto" w:fill="FFFFFF"/>
          <w:lang w:val="uk-UA"/>
        </w:rPr>
        <w:t>термінів у галузі контрактного права українською мовою вимагає набуття перекладачем е</w:t>
      </w:r>
      <w:r w:rsidRPr="00480787">
        <w:rPr>
          <w:rFonts w:ascii="Times New Roman" w:hAnsi="Times New Roman" w:cs="Times New Roman"/>
          <w:color w:val="000000" w:themeColor="text1"/>
          <w:sz w:val="28"/>
          <w:szCs w:val="28"/>
          <w:lang w:val="uk-UA"/>
        </w:rPr>
        <w:t>кстралінгвістичної</w:t>
      </w:r>
      <w:r w:rsidR="00581059">
        <w:rPr>
          <w:rFonts w:ascii="Times New Roman" w:hAnsi="Times New Roman" w:cs="Times New Roman"/>
          <w:color w:val="000000" w:themeColor="text1"/>
          <w:sz w:val="28"/>
          <w:szCs w:val="28"/>
          <w:lang w:val="uk-UA"/>
        </w:rPr>
        <w:t xml:space="preserve"> </w:t>
      </w:r>
      <w:r w:rsidRPr="00480787">
        <w:rPr>
          <w:rFonts w:ascii="Times New Roman" w:hAnsi="Times New Roman" w:cs="Times New Roman"/>
          <w:color w:val="000000" w:themeColor="text1"/>
          <w:sz w:val="28"/>
          <w:szCs w:val="28"/>
        </w:rPr>
        <w:t xml:space="preserve">та </w:t>
      </w:r>
      <w:r w:rsidRPr="00480787">
        <w:rPr>
          <w:rFonts w:ascii="Times New Roman" w:hAnsi="Times New Roman" w:cs="Times New Roman"/>
          <w:color w:val="000000" w:themeColor="text1"/>
          <w:sz w:val="28"/>
          <w:szCs w:val="28"/>
          <w:lang w:val="uk-UA"/>
        </w:rPr>
        <w:t>перекладацької компетенці</w:t>
      </w:r>
      <w:r w:rsidRPr="00480787">
        <w:rPr>
          <w:rFonts w:ascii="Times New Roman" w:hAnsi="Times New Roman" w:cs="Times New Roman"/>
          <w:color w:val="000000" w:themeColor="text1"/>
          <w:sz w:val="28"/>
          <w:szCs w:val="28"/>
          <w:shd w:val="clear" w:color="auto" w:fill="FFFFFF"/>
          <w:lang w:val="uk-UA"/>
        </w:rPr>
        <w:t>й.</w:t>
      </w:r>
      <w:r w:rsidRPr="00480787">
        <w:rPr>
          <w:rFonts w:ascii="Times New Roman" w:hAnsi="Times New Roman" w:cs="Times New Roman"/>
          <w:color w:val="000000" w:themeColor="text1"/>
          <w:sz w:val="28"/>
          <w:szCs w:val="28"/>
          <w:lang w:val="uk-UA"/>
        </w:rPr>
        <w:t xml:space="preserve"> До екстралінгвістичної компетенції входять</w:t>
      </w:r>
      <w:r w:rsidR="00581059">
        <w:rPr>
          <w:rFonts w:ascii="Times New Roman" w:hAnsi="Times New Roman" w:cs="Times New Roman"/>
          <w:color w:val="000000" w:themeColor="text1"/>
          <w:sz w:val="28"/>
          <w:szCs w:val="28"/>
          <w:lang w:val="uk-UA"/>
        </w:rPr>
        <w:t xml:space="preserve"> </w:t>
      </w:r>
      <w:r w:rsidRPr="00480787">
        <w:rPr>
          <w:rFonts w:ascii="Times New Roman" w:hAnsi="Times New Roman" w:cs="Times New Roman"/>
          <w:color w:val="000000" w:themeColor="text1"/>
          <w:sz w:val="28"/>
          <w:szCs w:val="28"/>
          <w:lang w:val="uk-UA"/>
        </w:rPr>
        <w:t xml:space="preserve">фонові </w:t>
      </w:r>
      <w:r w:rsidRPr="00480787">
        <w:rPr>
          <w:rFonts w:ascii="Times New Roman" w:hAnsi="Times New Roman" w:cs="Times New Roman"/>
          <w:color w:val="000000" w:themeColor="text1"/>
          <w:sz w:val="28"/>
          <w:szCs w:val="28"/>
        </w:rPr>
        <w:t xml:space="preserve">та </w:t>
      </w:r>
      <w:r w:rsidRPr="00480787">
        <w:rPr>
          <w:rFonts w:ascii="Times New Roman" w:hAnsi="Times New Roman" w:cs="Times New Roman"/>
          <w:color w:val="000000" w:themeColor="text1"/>
          <w:sz w:val="28"/>
          <w:szCs w:val="28"/>
          <w:lang w:val="uk-UA"/>
        </w:rPr>
        <w:t>предметні знання</w:t>
      </w:r>
      <w:r w:rsidRPr="00480787">
        <w:rPr>
          <w:rFonts w:ascii="Times New Roman" w:hAnsi="Times New Roman" w:cs="Times New Roman"/>
          <w:color w:val="000000" w:themeColor="text1"/>
          <w:sz w:val="28"/>
          <w:szCs w:val="28"/>
        </w:rPr>
        <w:t xml:space="preserve"> у галузі </w:t>
      </w:r>
      <w:r w:rsidRPr="00480787">
        <w:rPr>
          <w:rFonts w:ascii="Times New Roman" w:hAnsi="Times New Roman" w:cs="Times New Roman"/>
          <w:color w:val="000000" w:themeColor="text1"/>
          <w:sz w:val="28"/>
          <w:szCs w:val="28"/>
          <w:shd w:val="clear" w:color="auto" w:fill="FFFFFF"/>
          <w:lang w:val="uk-UA"/>
        </w:rPr>
        <w:t xml:space="preserve">контрактного права. </w:t>
      </w:r>
      <w:r w:rsidRPr="00480787">
        <w:rPr>
          <w:rFonts w:ascii="Times New Roman" w:hAnsi="Times New Roman" w:cs="Times New Roman"/>
          <w:color w:val="000000" w:themeColor="text1"/>
          <w:sz w:val="28"/>
          <w:szCs w:val="28"/>
          <w:lang w:val="uk-UA"/>
        </w:rPr>
        <w:t>Перекладацька компетенція включає знання загальних принципів</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lang w:val="uk-UA"/>
        </w:rPr>
        <w:t>навичок</w:t>
      </w:r>
      <w:r w:rsidRPr="00480787">
        <w:rPr>
          <w:rFonts w:ascii="Times New Roman" w:hAnsi="Times New Roman" w:cs="Times New Roman"/>
          <w:color w:val="000000" w:themeColor="text1"/>
          <w:sz w:val="28"/>
          <w:szCs w:val="28"/>
        </w:rPr>
        <w:t xml:space="preserve"> та </w:t>
      </w:r>
      <w:r w:rsidRPr="00480787">
        <w:rPr>
          <w:rFonts w:ascii="Times New Roman" w:hAnsi="Times New Roman" w:cs="Times New Roman"/>
          <w:color w:val="000000" w:themeColor="text1"/>
          <w:sz w:val="28"/>
          <w:szCs w:val="28"/>
          <w:lang w:val="uk-UA"/>
        </w:rPr>
        <w:t xml:space="preserve">умінь здійснення </w:t>
      </w:r>
      <w:r w:rsidRPr="00480787">
        <w:rPr>
          <w:rFonts w:ascii="Times New Roman" w:hAnsi="Times New Roman" w:cs="Times New Roman"/>
          <w:color w:val="000000" w:themeColor="text1"/>
          <w:sz w:val="28"/>
          <w:szCs w:val="28"/>
        </w:rPr>
        <w:t xml:space="preserve">перекладу. </w:t>
      </w:r>
    </w:p>
    <w:p w:rsidR="00342045" w:rsidRPr="00480787" w:rsidRDefault="00342045" w:rsidP="00342045">
      <w:pPr>
        <w:spacing w:after="0" w:line="360" w:lineRule="auto"/>
        <w:ind w:firstLine="709"/>
        <w:jc w:val="both"/>
        <w:rPr>
          <w:rFonts w:ascii="Times New Roman" w:hAnsi="Times New Roman" w:cs="Times New Roman"/>
          <w:color w:val="000000" w:themeColor="text1"/>
          <w:spacing w:val="2"/>
          <w:sz w:val="28"/>
          <w:szCs w:val="28"/>
          <w:lang w:val="uk-UA"/>
        </w:rPr>
      </w:pPr>
      <w:r w:rsidRPr="00480787">
        <w:rPr>
          <w:rFonts w:ascii="Times New Roman" w:hAnsi="Times New Roman" w:cs="Times New Roman"/>
          <w:color w:val="000000" w:themeColor="text1"/>
          <w:spacing w:val="2"/>
          <w:sz w:val="28"/>
          <w:szCs w:val="28"/>
          <w:lang w:val="uk-UA"/>
        </w:rPr>
        <w:t xml:space="preserve">2. </w:t>
      </w:r>
      <w:r w:rsidRPr="00C628ED">
        <w:rPr>
          <w:rFonts w:ascii="Times New Roman" w:hAnsi="Times New Roman" w:cs="Times New Roman"/>
          <w:color w:val="000000" w:themeColor="text1"/>
          <w:spacing w:val="2"/>
          <w:sz w:val="28"/>
          <w:szCs w:val="28"/>
          <w:lang w:val="uk-UA"/>
        </w:rPr>
        <w:t xml:space="preserve">Вибір </w:t>
      </w:r>
      <w:r w:rsidR="003B45F1" w:rsidRPr="00C628ED">
        <w:rPr>
          <w:rFonts w:ascii="Times New Roman" w:hAnsi="Times New Roman" w:cs="Times New Roman"/>
          <w:color w:val="000000" w:themeColor="text1"/>
          <w:sz w:val="28"/>
          <w:szCs w:val="28"/>
          <w:lang w:val="uk-UA"/>
        </w:rPr>
        <w:t xml:space="preserve">перекладацького прийому для </w:t>
      </w:r>
      <w:r w:rsidRPr="00C628ED">
        <w:rPr>
          <w:rFonts w:ascii="Times New Roman" w:hAnsi="Times New Roman" w:cs="Times New Roman"/>
          <w:color w:val="000000" w:themeColor="text1"/>
          <w:spacing w:val="2"/>
          <w:sz w:val="28"/>
          <w:szCs w:val="28"/>
          <w:lang w:val="uk-UA"/>
        </w:rPr>
        <w:t xml:space="preserve">англомовних </w:t>
      </w:r>
      <w:r w:rsidRPr="00480787">
        <w:rPr>
          <w:rFonts w:ascii="Times New Roman" w:hAnsi="Times New Roman" w:cs="Times New Roman"/>
          <w:color w:val="000000" w:themeColor="text1"/>
          <w:spacing w:val="2"/>
          <w:sz w:val="28"/>
          <w:szCs w:val="28"/>
          <w:lang w:val="uk-UA"/>
        </w:rPr>
        <w:t xml:space="preserve">термінів у галузі контрактного права не залежить від походження термінів, але залежить від їх структурної ознаки. </w:t>
      </w:r>
    </w:p>
    <w:p w:rsidR="00D410B0" w:rsidRPr="00480787" w:rsidRDefault="00342045" w:rsidP="00342045">
      <w:pPr>
        <w:spacing w:after="0" w:line="360" w:lineRule="auto"/>
        <w:ind w:firstLine="709"/>
        <w:jc w:val="both"/>
        <w:rPr>
          <w:rFonts w:ascii="Times New Roman" w:hAnsi="Times New Roman" w:cs="Times New Roman"/>
          <w:color w:val="000000" w:themeColor="text1"/>
          <w:sz w:val="28"/>
          <w:szCs w:val="28"/>
        </w:rPr>
      </w:pPr>
      <w:r w:rsidRPr="00480787">
        <w:rPr>
          <w:rFonts w:ascii="Times New Roman" w:hAnsi="Times New Roman" w:cs="Times New Roman"/>
          <w:color w:val="000000" w:themeColor="text1"/>
          <w:spacing w:val="2"/>
          <w:sz w:val="28"/>
          <w:szCs w:val="28"/>
          <w:lang w:val="uk-UA"/>
        </w:rPr>
        <w:t>3.Д</w:t>
      </w:r>
      <w:r w:rsidRPr="00480787">
        <w:rPr>
          <w:rFonts w:ascii="Times New Roman" w:hAnsi="Times New Roman" w:cs="Times New Roman"/>
          <w:color w:val="000000" w:themeColor="text1"/>
          <w:sz w:val="28"/>
          <w:szCs w:val="28"/>
        </w:rPr>
        <w:t xml:space="preserve">ля простих, похідних та складних термінів </w:t>
      </w:r>
      <w:r w:rsidRPr="00480787">
        <w:rPr>
          <w:rFonts w:ascii="Times New Roman" w:hAnsi="Times New Roman" w:cs="Times New Roman"/>
          <w:color w:val="000000" w:themeColor="text1"/>
          <w:sz w:val="28"/>
          <w:szCs w:val="28"/>
          <w:lang w:val="uk-UA"/>
        </w:rPr>
        <w:t xml:space="preserve">найбільш частотним прийомом виявилось використання </w:t>
      </w:r>
      <w:r w:rsidRPr="00480787">
        <w:rPr>
          <w:rFonts w:ascii="Times New Roman" w:hAnsi="Times New Roman" w:cs="Times New Roman"/>
          <w:color w:val="000000" w:themeColor="text1"/>
          <w:sz w:val="28"/>
          <w:szCs w:val="28"/>
        </w:rPr>
        <w:t>словникового відповідника, у той час як для словосполучень – калькування.</w:t>
      </w:r>
      <w:r w:rsidRPr="00480787">
        <w:rPr>
          <w:rFonts w:ascii="Times New Roman" w:hAnsi="Times New Roman" w:cs="Times New Roman"/>
          <w:color w:val="000000" w:themeColor="text1"/>
          <w:sz w:val="28"/>
          <w:szCs w:val="28"/>
          <w:lang w:val="uk-UA"/>
        </w:rPr>
        <w:t xml:space="preserve"> Це зумовлено відсутністю зафіксованих відповідників для багатьох термінів-словосполучень в українській мові.</w:t>
      </w:r>
    </w:p>
    <w:p w:rsidR="00D71A18" w:rsidRPr="00480787" w:rsidRDefault="00875431" w:rsidP="00D71A18">
      <w:pPr>
        <w:pStyle w:val="af"/>
        <w:spacing w:line="360" w:lineRule="auto"/>
        <w:ind w:firstLine="539"/>
        <w:rPr>
          <w:color w:val="000000" w:themeColor="text1"/>
          <w:spacing w:val="2"/>
          <w:sz w:val="28"/>
          <w:szCs w:val="28"/>
        </w:rPr>
      </w:pPr>
      <w:r w:rsidRPr="00480787">
        <w:rPr>
          <w:b/>
          <w:sz w:val="28"/>
          <w:szCs w:val="28"/>
        </w:rPr>
        <w:t xml:space="preserve">Наукова новизна </w:t>
      </w:r>
      <w:r w:rsidRPr="00480787">
        <w:rPr>
          <w:sz w:val="28"/>
          <w:szCs w:val="28"/>
        </w:rPr>
        <w:t>дослідження</w:t>
      </w:r>
      <w:r w:rsidRPr="00480787">
        <w:rPr>
          <w:b/>
          <w:i/>
          <w:sz w:val="28"/>
          <w:szCs w:val="28"/>
        </w:rPr>
        <w:t xml:space="preserve"> </w:t>
      </w:r>
      <w:r w:rsidRPr="00480787">
        <w:rPr>
          <w:color w:val="000000" w:themeColor="text1"/>
          <w:spacing w:val="2"/>
          <w:sz w:val="28"/>
          <w:szCs w:val="28"/>
        </w:rPr>
        <w:t>полягає у тому, що її результати розширюють теоретичні знання про особливості перекладу англомовних термінів у галузі контрактного права українською мовою.</w:t>
      </w:r>
    </w:p>
    <w:p w:rsidR="000D3CFF" w:rsidRPr="0051749F" w:rsidRDefault="003B45F1" w:rsidP="000D3C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BF62FA">
        <w:rPr>
          <w:rFonts w:ascii="Times New Roman" w:hAnsi="Times New Roman" w:cs="Times New Roman"/>
          <w:sz w:val="28"/>
          <w:szCs w:val="28"/>
          <w:lang w:val="uk-UA"/>
        </w:rPr>
        <w:t>тримані</w:t>
      </w:r>
      <w:r w:rsidRPr="0051749F">
        <w:rPr>
          <w:rFonts w:ascii="Times New Roman" w:hAnsi="Times New Roman" w:cs="Times New Roman"/>
          <w:sz w:val="28"/>
          <w:szCs w:val="28"/>
          <w:lang w:val="uk-UA"/>
        </w:rPr>
        <w:t xml:space="preserve"> </w:t>
      </w:r>
      <w:r w:rsidRPr="00BF62FA">
        <w:rPr>
          <w:rFonts w:ascii="Times New Roman" w:hAnsi="Times New Roman" w:cs="Times New Roman"/>
          <w:sz w:val="28"/>
          <w:szCs w:val="28"/>
          <w:lang w:val="uk-UA"/>
        </w:rPr>
        <w:t xml:space="preserve">дані можуть </w:t>
      </w:r>
      <w:r w:rsidRPr="0051749F">
        <w:rPr>
          <w:rFonts w:ascii="Times New Roman" w:hAnsi="Times New Roman" w:cs="Times New Roman"/>
          <w:sz w:val="28"/>
          <w:szCs w:val="28"/>
          <w:lang w:val="uk-UA"/>
        </w:rPr>
        <w:t xml:space="preserve">бути </w:t>
      </w:r>
      <w:r w:rsidRPr="00BF62FA">
        <w:rPr>
          <w:rFonts w:ascii="Times New Roman" w:hAnsi="Times New Roman" w:cs="Times New Roman"/>
          <w:sz w:val="28"/>
          <w:szCs w:val="28"/>
          <w:lang w:val="uk-UA"/>
        </w:rPr>
        <w:t>використані</w:t>
      </w:r>
      <w:r w:rsidRPr="0051749F">
        <w:rPr>
          <w:rFonts w:ascii="Times New Roman" w:hAnsi="Times New Roman" w:cs="Times New Roman"/>
          <w:sz w:val="28"/>
          <w:szCs w:val="28"/>
          <w:lang w:val="uk-UA"/>
        </w:rPr>
        <w:t xml:space="preserve"> для </w:t>
      </w:r>
      <w:r w:rsidR="000D3CFF" w:rsidRPr="00480787">
        <w:rPr>
          <w:rFonts w:ascii="Times New Roman" w:hAnsi="Times New Roman" w:cs="Times New Roman"/>
          <w:sz w:val="28"/>
          <w:szCs w:val="28"/>
          <w:lang w:val="uk-UA"/>
        </w:rPr>
        <w:t xml:space="preserve">складання підручників із перекладу англомовних термінів у галузі контрактного права українською </w:t>
      </w:r>
      <w:r w:rsidR="000D3CFF" w:rsidRPr="00480787">
        <w:rPr>
          <w:rFonts w:ascii="Times New Roman" w:hAnsi="Times New Roman" w:cs="Times New Roman"/>
          <w:sz w:val="28"/>
          <w:szCs w:val="28"/>
          <w:lang w:val="uk-UA"/>
        </w:rPr>
        <w:lastRenderedPageBreak/>
        <w:t xml:space="preserve">мовою та </w:t>
      </w:r>
      <w:r w:rsidR="00D724C6" w:rsidRPr="00732938">
        <w:rPr>
          <w:rFonts w:ascii="Times New Roman" w:hAnsi="Times New Roman" w:cs="Times New Roman"/>
          <w:sz w:val="28"/>
          <w:szCs w:val="28"/>
          <w:lang w:val="uk-UA"/>
        </w:rPr>
        <w:t xml:space="preserve">для </w:t>
      </w:r>
      <w:r w:rsidR="00D724C6">
        <w:rPr>
          <w:rFonts w:ascii="Times New Roman" w:hAnsi="Times New Roman" w:cs="Times New Roman"/>
          <w:sz w:val="28"/>
          <w:szCs w:val="28"/>
          <w:lang w:val="uk-UA"/>
        </w:rPr>
        <w:t>більш поглибленого</w:t>
      </w:r>
      <w:r w:rsidR="000D3CFF" w:rsidRPr="00480787">
        <w:rPr>
          <w:rFonts w:ascii="Times New Roman" w:hAnsi="Times New Roman" w:cs="Times New Roman"/>
          <w:sz w:val="28"/>
          <w:szCs w:val="28"/>
          <w:lang w:val="uk-UA"/>
        </w:rPr>
        <w:t xml:space="preserve"> вивчення особливостей перекладів у цій галузі залежно від інших чинників</w:t>
      </w:r>
      <w:r w:rsidR="000D3CFF">
        <w:rPr>
          <w:rFonts w:ascii="Times New Roman" w:hAnsi="Times New Roman" w:cs="Times New Roman"/>
          <w:sz w:val="28"/>
          <w:szCs w:val="28"/>
          <w:lang w:val="uk-UA"/>
        </w:rPr>
        <w:t xml:space="preserve">, </w:t>
      </w:r>
      <w:r w:rsidR="000D3CFF" w:rsidRPr="00BF62FA">
        <w:rPr>
          <w:rFonts w:ascii="Times New Roman" w:hAnsi="Times New Roman" w:cs="Times New Roman"/>
          <w:sz w:val="28"/>
          <w:szCs w:val="28"/>
          <w:lang w:val="uk-UA"/>
        </w:rPr>
        <w:t>що</w:t>
      </w:r>
      <w:r w:rsidR="000D3CFF" w:rsidRPr="0051749F">
        <w:rPr>
          <w:rFonts w:ascii="Times New Roman" w:hAnsi="Times New Roman" w:cs="Times New Roman"/>
          <w:sz w:val="28"/>
          <w:szCs w:val="28"/>
          <w:lang w:val="uk-UA"/>
        </w:rPr>
        <w:t xml:space="preserve"> </w:t>
      </w:r>
      <w:r w:rsidR="000D3CFF">
        <w:rPr>
          <w:rFonts w:ascii="Times New Roman" w:hAnsi="Times New Roman" w:cs="Times New Roman"/>
          <w:sz w:val="28"/>
          <w:szCs w:val="28"/>
          <w:lang w:val="uk-UA"/>
        </w:rPr>
        <w:t xml:space="preserve">визначає </w:t>
      </w:r>
      <w:r w:rsidR="000D3CFF" w:rsidRPr="00BF62FA">
        <w:rPr>
          <w:rFonts w:ascii="Times New Roman" w:hAnsi="Times New Roman" w:cs="Times New Roman"/>
          <w:b/>
          <w:sz w:val="28"/>
          <w:szCs w:val="28"/>
          <w:lang w:val="uk-UA"/>
        </w:rPr>
        <w:t>практичн</w:t>
      </w:r>
      <w:r w:rsidR="000D3CFF">
        <w:rPr>
          <w:rFonts w:ascii="Times New Roman" w:hAnsi="Times New Roman" w:cs="Times New Roman"/>
          <w:b/>
          <w:sz w:val="28"/>
          <w:szCs w:val="28"/>
          <w:lang w:val="uk-UA"/>
        </w:rPr>
        <w:t>е значення</w:t>
      </w:r>
      <w:r w:rsidR="000D3CFF" w:rsidRPr="00BF62FA">
        <w:rPr>
          <w:rFonts w:ascii="Times New Roman" w:hAnsi="Times New Roman" w:cs="Times New Roman"/>
          <w:sz w:val="28"/>
          <w:szCs w:val="28"/>
          <w:lang w:val="uk-UA"/>
        </w:rPr>
        <w:t xml:space="preserve"> роботи</w:t>
      </w:r>
      <w:r w:rsidR="000D3CFF" w:rsidRPr="0051749F">
        <w:rPr>
          <w:rFonts w:ascii="Times New Roman" w:hAnsi="Times New Roman" w:cs="Times New Roman"/>
          <w:sz w:val="28"/>
          <w:szCs w:val="28"/>
          <w:lang w:val="uk-UA"/>
        </w:rPr>
        <w:t>.</w:t>
      </w:r>
    </w:p>
    <w:p w:rsidR="00BF62FA" w:rsidRPr="00AF2413" w:rsidRDefault="00BF62FA" w:rsidP="00B74950">
      <w:pPr>
        <w:spacing w:after="0" w:line="360" w:lineRule="auto"/>
        <w:ind w:firstLine="709"/>
        <w:jc w:val="both"/>
        <w:rPr>
          <w:rFonts w:ascii="Times New Roman" w:hAnsi="Times New Roman" w:cs="Times New Roman"/>
          <w:color w:val="FF0000"/>
          <w:sz w:val="28"/>
          <w:szCs w:val="28"/>
          <w:lang w:val="uk-UA"/>
        </w:rPr>
      </w:pPr>
      <w:r w:rsidRPr="00284EAD">
        <w:rPr>
          <w:rFonts w:ascii="Times New Roman" w:hAnsi="Times New Roman" w:cs="Times New Roman"/>
          <w:b/>
          <w:sz w:val="28"/>
          <w:szCs w:val="28"/>
          <w:lang w:val="uk-UA"/>
        </w:rPr>
        <w:t>Апробація результатів дослідження</w:t>
      </w:r>
      <w:r w:rsidRPr="00284EAD">
        <w:rPr>
          <w:rFonts w:ascii="Times New Roman" w:hAnsi="Times New Roman" w:cs="Times New Roman"/>
          <w:sz w:val="28"/>
          <w:szCs w:val="28"/>
          <w:lang w:val="uk-UA"/>
        </w:rPr>
        <w:t xml:space="preserve"> </w:t>
      </w:r>
      <w:r w:rsidR="00284EAD" w:rsidRPr="00284EAD">
        <w:rPr>
          <w:rFonts w:ascii="Times New Roman" w:hAnsi="Times New Roman" w:cs="Times New Roman"/>
          <w:sz w:val="28"/>
          <w:szCs w:val="28"/>
          <w:lang w:val="uk-UA"/>
        </w:rPr>
        <w:t xml:space="preserve">проводилася </w:t>
      </w:r>
      <w:r w:rsidRPr="00284EAD">
        <w:rPr>
          <w:rFonts w:ascii="Times New Roman" w:hAnsi="Times New Roman" w:cs="Times New Roman"/>
          <w:sz w:val="28"/>
          <w:szCs w:val="28"/>
          <w:lang w:val="uk-UA"/>
        </w:rPr>
        <w:t xml:space="preserve">на </w:t>
      </w:r>
      <w:r w:rsidR="00284EAD" w:rsidRPr="00284EAD">
        <w:rPr>
          <w:rFonts w:ascii="Times New Roman" w:hAnsi="Times New Roman" w:cs="Times New Roman"/>
          <w:sz w:val="28"/>
          <w:szCs w:val="28"/>
          <w:lang w:val="uk-UA"/>
        </w:rPr>
        <w:t>М</w:t>
      </w:r>
      <w:r w:rsidRPr="00284EAD">
        <w:rPr>
          <w:rFonts w:ascii="Times New Roman" w:hAnsi="Times New Roman" w:cs="Times New Roman"/>
          <w:sz w:val="28"/>
          <w:szCs w:val="28"/>
          <w:lang w:val="uk-UA"/>
        </w:rPr>
        <w:t xml:space="preserve">іжнародній студентській науковій конференції </w:t>
      </w:r>
      <w:r w:rsidR="00284EAD" w:rsidRPr="00284EAD">
        <w:rPr>
          <w:rFonts w:ascii="Times New Roman" w:hAnsi="Times New Roman" w:cs="Times New Roman"/>
          <w:sz w:val="28"/>
          <w:szCs w:val="28"/>
          <w:lang w:val="uk-UA"/>
        </w:rPr>
        <w:t xml:space="preserve">«Каразінські читання. </w:t>
      </w:r>
      <w:r w:rsidRPr="00284EAD">
        <w:rPr>
          <w:rFonts w:ascii="Times New Roman" w:hAnsi="Times New Roman" w:cs="Times New Roman"/>
          <w:sz w:val="28"/>
          <w:szCs w:val="28"/>
          <w:lang w:val="uk-UA"/>
        </w:rPr>
        <w:t>Іноземна Філологія. Погляд у м</w:t>
      </w:r>
      <w:r w:rsidR="000D3CFF" w:rsidRPr="00284EAD">
        <w:rPr>
          <w:rFonts w:ascii="Times New Roman" w:hAnsi="Times New Roman" w:cs="Times New Roman"/>
          <w:sz w:val="28"/>
          <w:szCs w:val="28"/>
          <w:lang w:val="uk-UA"/>
        </w:rPr>
        <w:t>айбутнє»</w:t>
      </w:r>
      <w:r w:rsidR="00284EAD" w:rsidRPr="00284EAD">
        <w:rPr>
          <w:rFonts w:ascii="Times New Roman" w:hAnsi="Times New Roman" w:cs="Times New Roman"/>
          <w:sz w:val="28"/>
          <w:szCs w:val="28"/>
          <w:lang w:val="uk-UA"/>
        </w:rPr>
        <w:t>, яка відбулася</w:t>
      </w:r>
      <w:r w:rsidR="00581059">
        <w:rPr>
          <w:rFonts w:ascii="Times New Roman" w:hAnsi="Times New Roman" w:cs="Times New Roman"/>
          <w:sz w:val="28"/>
          <w:szCs w:val="28"/>
          <w:lang w:val="uk-UA"/>
        </w:rPr>
        <w:t xml:space="preserve"> </w:t>
      </w:r>
      <w:r w:rsidR="00284EAD" w:rsidRPr="00284EAD">
        <w:rPr>
          <w:rFonts w:ascii="Times New Roman" w:hAnsi="Times New Roman" w:cs="Times New Roman"/>
          <w:sz w:val="28"/>
          <w:szCs w:val="28"/>
          <w:lang w:val="uk-UA"/>
        </w:rPr>
        <w:t>у Харківському національному університеті ім.В.Н.Кара</w:t>
      </w:r>
      <w:r w:rsidR="003E2276">
        <w:rPr>
          <w:rFonts w:ascii="Times New Roman" w:hAnsi="Times New Roman" w:cs="Times New Roman"/>
          <w:sz w:val="28"/>
          <w:szCs w:val="28"/>
          <w:lang w:val="uk-UA"/>
        </w:rPr>
        <w:t>зіна (м.Харків,</w:t>
      </w:r>
      <w:r w:rsidR="00581059">
        <w:rPr>
          <w:rFonts w:ascii="Times New Roman" w:hAnsi="Times New Roman" w:cs="Times New Roman"/>
          <w:sz w:val="28"/>
          <w:szCs w:val="28"/>
          <w:lang w:val="uk-UA"/>
        </w:rPr>
        <w:t xml:space="preserve"> </w:t>
      </w:r>
      <w:r w:rsidR="003E2276">
        <w:rPr>
          <w:rFonts w:ascii="Times New Roman" w:hAnsi="Times New Roman" w:cs="Times New Roman"/>
          <w:sz w:val="28"/>
          <w:szCs w:val="28"/>
          <w:lang w:val="uk-UA"/>
        </w:rPr>
        <w:t>30.11.</w:t>
      </w:r>
      <w:r w:rsidR="00D724C6">
        <w:rPr>
          <w:rFonts w:ascii="Times New Roman" w:hAnsi="Times New Roman" w:cs="Times New Roman"/>
          <w:sz w:val="28"/>
          <w:szCs w:val="28"/>
          <w:lang w:val="uk-UA"/>
        </w:rPr>
        <w:t>2017 р</w:t>
      </w:r>
      <w:r w:rsidR="00D724C6" w:rsidRPr="00732938">
        <w:rPr>
          <w:rFonts w:ascii="Times New Roman" w:hAnsi="Times New Roman" w:cs="Times New Roman"/>
          <w:sz w:val="28"/>
          <w:szCs w:val="28"/>
          <w:lang w:val="uk-UA"/>
        </w:rPr>
        <w:t xml:space="preserve">.), а також шляхом написання статті у </w:t>
      </w:r>
      <w:r w:rsidR="00AF2413" w:rsidRPr="00732938">
        <w:rPr>
          <w:rFonts w:ascii="Times New Roman" w:hAnsi="Times New Roman" w:cs="Times New Roman"/>
          <w:sz w:val="28"/>
          <w:szCs w:val="28"/>
          <w:lang w:val="uk-UA"/>
        </w:rPr>
        <w:t>співавторстві з науковим керівником та її публікації у студентській збірці наукових робіт.</w:t>
      </w:r>
      <w:r w:rsidRPr="00732938">
        <w:rPr>
          <w:rFonts w:ascii="Times New Roman" w:hAnsi="Times New Roman" w:cs="Times New Roman"/>
          <w:sz w:val="28"/>
          <w:szCs w:val="28"/>
          <w:lang w:val="uk-UA"/>
        </w:rPr>
        <w:br w:type="page"/>
      </w:r>
    </w:p>
    <w:p w:rsidR="00BF62FA" w:rsidRPr="00480787" w:rsidRDefault="00BF62FA" w:rsidP="00BF62FA">
      <w:pPr>
        <w:spacing w:after="0" w:line="360" w:lineRule="auto"/>
        <w:jc w:val="center"/>
        <w:rPr>
          <w:rFonts w:ascii="Times New Roman" w:hAnsi="Times New Roman" w:cs="Times New Roman"/>
          <w:b/>
          <w:sz w:val="28"/>
          <w:szCs w:val="28"/>
        </w:rPr>
      </w:pPr>
      <w:r w:rsidRPr="00480787">
        <w:rPr>
          <w:rFonts w:ascii="Times New Roman" w:hAnsi="Times New Roman" w:cs="Times New Roman"/>
          <w:b/>
          <w:sz w:val="28"/>
          <w:szCs w:val="28"/>
          <w:lang w:val="uk-UA"/>
        </w:rPr>
        <w:lastRenderedPageBreak/>
        <w:t>РОЗДІЛ 1. ТЕОРЕТИЧНІ ОСНОВИ</w:t>
      </w:r>
      <w:r w:rsidRPr="00480787">
        <w:rPr>
          <w:rFonts w:ascii="Times New Roman" w:hAnsi="Times New Roman" w:cs="Times New Roman"/>
          <w:sz w:val="28"/>
          <w:szCs w:val="28"/>
          <w:lang w:val="uk-UA"/>
        </w:rPr>
        <w:t xml:space="preserve"> </w:t>
      </w:r>
      <w:r w:rsidRPr="00480787">
        <w:rPr>
          <w:rFonts w:ascii="Times New Roman" w:hAnsi="Times New Roman" w:cs="Times New Roman"/>
          <w:b/>
          <w:sz w:val="28"/>
          <w:szCs w:val="28"/>
        </w:rPr>
        <w:t>ПЕРЕКЛАДУ АНГЛОМОВНИХ ТЕРМІНІВ У ГАЛУЗІ</w:t>
      </w:r>
      <w:r w:rsidR="00581059">
        <w:rPr>
          <w:rFonts w:ascii="Times New Roman" w:hAnsi="Times New Roman" w:cs="Times New Roman"/>
          <w:b/>
          <w:sz w:val="28"/>
          <w:szCs w:val="28"/>
        </w:rPr>
        <w:t xml:space="preserve"> </w:t>
      </w:r>
      <w:r w:rsidRPr="00480787">
        <w:rPr>
          <w:rFonts w:ascii="Times New Roman" w:hAnsi="Times New Roman" w:cs="Times New Roman"/>
          <w:b/>
          <w:sz w:val="28"/>
          <w:szCs w:val="28"/>
        </w:rPr>
        <w:t>КОНТРАКТНОГО ПРАВА УКРАЇНСЬКОЮ МОВОЮ</w:t>
      </w:r>
    </w:p>
    <w:p w:rsidR="00EB2AFD" w:rsidRPr="00480787" w:rsidRDefault="00EB2AFD" w:rsidP="00BF62FA">
      <w:pPr>
        <w:spacing w:after="0" w:line="360" w:lineRule="auto"/>
        <w:jc w:val="center"/>
        <w:rPr>
          <w:rFonts w:ascii="Times New Roman" w:hAnsi="Times New Roman" w:cs="Times New Roman"/>
          <w:sz w:val="28"/>
          <w:szCs w:val="28"/>
        </w:rPr>
      </w:pPr>
    </w:p>
    <w:p w:rsidR="00316D91" w:rsidRPr="00480787" w:rsidRDefault="00BF62FA" w:rsidP="00316D91">
      <w:pPr>
        <w:pStyle w:val="a6"/>
        <w:numPr>
          <w:ilvl w:val="1"/>
          <w:numId w:val="1"/>
        </w:numPr>
        <w:spacing w:after="0" w:line="360" w:lineRule="auto"/>
        <w:ind w:left="0" w:firstLine="709"/>
        <w:jc w:val="both"/>
        <w:rPr>
          <w:rFonts w:ascii="Times New Roman" w:hAnsi="Times New Roman" w:cs="Times New Roman"/>
          <w:b/>
          <w:sz w:val="28"/>
          <w:szCs w:val="28"/>
        </w:rPr>
      </w:pPr>
      <w:r w:rsidRPr="00480787">
        <w:rPr>
          <w:rFonts w:ascii="Times New Roman" w:hAnsi="Times New Roman" w:cs="Times New Roman"/>
          <w:b/>
          <w:sz w:val="28"/>
          <w:szCs w:val="28"/>
        </w:rPr>
        <w:t>Виникнення й розвиток такої юридичної галузі як контрактне право</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lang w:val="uk-UA"/>
        </w:rPr>
        <w:t xml:space="preserve">Фахова компетентність </w:t>
      </w:r>
      <w:r w:rsidRPr="00480787">
        <w:rPr>
          <w:rFonts w:ascii="Times New Roman" w:hAnsi="Times New Roman" w:cs="Times New Roman"/>
          <w:sz w:val="28"/>
          <w:szCs w:val="28"/>
        </w:rPr>
        <w:t xml:space="preserve">є </w:t>
      </w:r>
      <w:r w:rsidRPr="00480787">
        <w:rPr>
          <w:rFonts w:ascii="Times New Roman" w:hAnsi="Times New Roman" w:cs="Times New Roman"/>
          <w:sz w:val="28"/>
          <w:szCs w:val="28"/>
          <w:lang w:val="uk-UA"/>
        </w:rPr>
        <w:t>невід’ємною частиною перекладацького процесу</w:t>
      </w:r>
      <w:r w:rsidRPr="00480787">
        <w:rPr>
          <w:rFonts w:ascii="Times New Roman" w:hAnsi="Times New Roman" w:cs="Times New Roman"/>
          <w:sz w:val="28"/>
          <w:szCs w:val="28"/>
        </w:rPr>
        <w:t xml:space="preserve">. Вона </w:t>
      </w:r>
      <w:r w:rsidRPr="00480787">
        <w:rPr>
          <w:rFonts w:ascii="Times New Roman" w:hAnsi="Times New Roman" w:cs="Times New Roman"/>
          <w:sz w:val="28"/>
          <w:szCs w:val="28"/>
          <w:lang w:val="uk-UA"/>
        </w:rPr>
        <w:t>тлумачиться</w:t>
      </w:r>
      <w:r w:rsidRPr="00480787">
        <w:rPr>
          <w:rFonts w:ascii="Times New Roman" w:hAnsi="Times New Roman" w:cs="Times New Roman"/>
          <w:sz w:val="28"/>
          <w:szCs w:val="28"/>
        </w:rPr>
        <w:t xml:space="preserve"> як </w:t>
      </w:r>
      <w:r w:rsidRPr="00480787">
        <w:rPr>
          <w:rFonts w:ascii="Times New Roman" w:hAnsi="Times New Roman" w:cs="Times New Roman"/>
          <w:sz w:val="28"/>
          <w:szCs w:val="28"/>
          <w:lang w:val="uk-UA"/>
        </w:rPr>
        <w:t xml:space="preserve">здатність перекладати </w:t>
      </w:r>
      <w:r w:rsidRPr="00480787">
        <w:rPr>
          <w:rFonts w:ascii="Times New Roman" w:hAnsi="Times New Roman" w:cs="Times New Roman"/>
          <w:sz w:val="28"/>
          <w:szCs w:val="28"/>
        </w:rPr>
        <w:t xml:space="preserve">на фаховому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івні, а також як сукупність навичок, умінь та знань, що є необхідними для забезпечення цієї здатності.</w:t>
      </w:r>
      <w:r w:rsidR="00581059">
        <w:rPr>
          <w:rFonts w:ascii="Times New Roman" w:hAnsi="Times New Roman" w:cs="Times New Roman"/>
          <w:sz w:val="28"/>
          <w:szCs w:val="28"/>
        </w:rPr>
        <w:t xml:space="preserve"> </w:t>
      </w:r>
      <w:r w:rsidRPr="00480787">
        <w:rPr>
          <w:rFonts w:ascii="Times New Roman" w:hAnsi="Times New Roman" w:cs="Times New Roman"/>
          <w:sz w:val="28"/>
          <w:szCs w:val="28"/>
          <w:lang w:val="uk-UA"/>
        </w:rPr>
        <w:t xml:space="preserve">Дослідники виділяють наступні </w:t>
      </w:r>
      <w:r w:rsidRPr="00480787">
        <w:rPr>
          <w:rFonts w:ascii="Times New Roman" w:hAnsi="Times New Roman" w:cs="Times New Roman"/>
          <w:sz w:val="28"/>
          <w:szCs w:val="28"/>
        </w:rPr>
        <w:t xml:space="preserve">5 компетенцій, що входять до складу фахової компетентності: </w:t>
      </w:r>
      <w:r w:rsidRPr="00480787">
        <w:rPr>
          <w:rFonts w:ascii="Times New Roman" w:hAnsi="Times New Roman" w:cs="Times New Roman"/>
          <w:sz w:val="28"/>
          <w:szCs w:val="28"/>
          <w:u w:val="single"/>
        </w:rPr>
        <w:t>білінгвальна, екстралінгвістична, перекладацька, особистісна та стратегічна</w:t>
      </w:r>
      <w:r w:rsidRPr="00480787">
        <w:rPr>
          <w:rFonts w:ascii="Times New Roman" w:hAnsi="Times New Roman" w:cs="Times New Roman"/>
          <w:sz w:val="28"/>
          <w:szCs w:val="28"/>
        </w:rPr>
        <w:t xml:space="preserve"> [</w:t>
      </w:r>
      <w:r w:rsidR="00926E37" w:rsidRPr="00480787">
        <w:rPr>
          <w:rFonts w:ascii="Times New Roman" w:hAnsi="Times New Roman" w:cs="Times New Roman"/>
          <w:color w:val="000000"/>
          <w:sz w:val="28"/>
          <w:szCs w:val="28"/>
        </w:rPr>
        <w:t>30</w:t>
      </w:r>
      <w:r w:rsidRPr="00480787">
        <w:rPr>
          <w:rFonts w:ascii="Times New Roman" w:hAnsi="Times New Roman" w:cs="Times New Roman"/>
          <w:color w:val="000000"/>
          <w:sz w:val="28"/>
          <w:szCs w:val="28"/>
        </w:rPr>
        <w:t>,</w:t>
      </w:r>
      <w:r w:rsidRPr="00480787">
        <w:rPr>
          <w:rFonts w:ascii="Times New Roman" w:hAnsi="Times New Roman" w:cs="Times New Roman"/>
          <w:sz w:val="28"/>
          <w:szCs w:val="28"/>
        </w:rPr>
        <w:t xml:space="preserve"> с. 85]. </w:t>
      </w:r>
      <w:proofErr w:type="gramStart"/>
      <w:r w:rsidRPr="00480787">
        <w:rPr>
          <w:rFonts w:ascii="Times New Roman" w:hAnsi="Times New Roman" w:cs="Times New Roman"/>
          <w:sz w:val="28"/>
          <w:szCs w:val="28"/>
        </w:rPr>
        <w:t>У</w:t>
      </w:r>
      <w:proofErr w:type="gramEnd"/>
      <w:r w:rsidRPr="00480787">
        <w:rPr>
          <w:rFonts w:ascii="Times New Roman" w:hAnsi="Times New Roman" w:cs="Times New Roman"/>
          <w:sz w:val="28"/>
          <w:szCs w:val="28"/>
        </w:rPr>
        <w:t xml:space="preserve"> </w:t>
      </w:r>
      <w:proofErr w:type="gramStart"/>
      <w:r w:rsidRPr="00480787">
        <w:rPr>
          <w:rFonts w:ascii="Times New Roman" w:hAnsi="Times New Roman" w:cs="Times New Roman"/>
          <w:sz w:val="28"/>
          <w:szCs w:val="28"/>
        </w:rPr>
        <w:t>дан</w:t>
      </w:r>
      <w:proofErr w:type="gramEnd"/>
      <w:r w:rsidRPr="00480787">
        <w:rPr>
          <w:rFonts w:ascii="Times New Roman" w:hAnsi="Times New Roman" w:cs="Times New Roman"/>
          <w:sz w:val="28"/>
          <w:szCs w:val="28"/>
        </w:rPr>
        <w:t xml:space="preserve">ій роботі подано виклад змісту 2 компетенцій, а саме </w:t>
      </w:r>
      <w:r w:rsidRPr="00480787">
        <w:rPr>
          <w:rFonts w:ascii="Times New Roman" w:hAnsi="Times New Roman" w:cs="Times New Roman"/>
          <w:sz w:val="28"/>
          <w:szCs w:val="28"/>
          <w:u w:val="single"/>
        </w:rPr>
        <w:t>екстралінгвістичної</w:t>
      </w:r>
      <w:r w:rsidRPr="00480787">
        <w:rPr>
          <w:rFonts w:ascii="Times New Roman" w:hAnsi="Times New Roman" w:cs="Times New Roman"/>
          <w:sz w:val="28"/>
          <w:szCs w:val="28"/>
        </w:rPr>
        <w:t xml:space="preserve"> та </w:t>
      </w:r>
      <w:r w:rsidRPr="00480787">
        <w:rPr>
          <w:rFonts w:ascii="Times New Roman" w:hAnsi="Times New Roman" w:cs="Times New Roman"/>
          <w:sz w:val="28"/>
          <w:szCs w:val="28"/>
          <w:u w:val="single"/>
        </w:rPr>
        <w:t>перекладацької</w:t>
      </w:r>
      <w:r w:rsidRPr="00480787">
        <w:rPr>
          <w:rFonts w:ascii="Times New Roman" w:hAnsi="Times New Roman" w:cs="Times New Roman"/>
          <w:sz w:val="28"/>
          <w:szCs w:val="28"/>
        </w:rPr>
        <w:t xml:space="preserve">. </w:t>
      </w:r>
      <w:r w:rsidRPr="00480787">
        <w:rPr>
          <w:rFonts w:ascii="Times New Roman" w:hAnsi="Times New Roman" w:cs="Times New Roman"/>
          <w:sz w:val="28"/>
          <w:szCs w:val="28"/>
          <w:u w:val="single"/>
        </w:rPr>
        <w:t>Екстралінгвістичну компетенцію</w:t>
      </w:r>
      <w:r w:rsidRPr="00480787">
        <w:rPr>
          <w:rFonts w:ascii="Times New Roman" w:hAnsi="Times New Roman" w:cs="Times New Roman"/>
          <w:sz w:val="28"/>
          <w:szCs w:val="28"/>
        </w:rPr>
        <w:t xml:space="preserve"> складають фонові та предметні знання. </w:t>
      </w:r>
      <w:proofErr w:type="gramStart"/>
      <w:r w:rsidRPr="00480787">
        <w:rPr>
          <w:rFonts w:ascii="Times New Roman" w:hAnsi="Times New Roman" w:cs="Times New Roman"/>
          <w:sz w:val="28"/>
          <w:szCs w:val="28"/>
        </w:rPr>
        <w:t>У</w:t>
      </w:r>
      <w:r w:rsidRPr="00480787">
        <w:rPr>
          <w:rFonts w:ascii="Times New Roman" w:hAnsi="Times New Roman" w:cs="Times New Roman"/>
          <w:sz w:val="28"/>
          <w:szCs w:val="28"/>
          <w:lang w:val="uk-UA"/>
        </w:rPr>
        <w:t xml:space="preserve"> цьому розділі</w:t>
      </w:r>
      <w:r w:rsidRPr="00480787">
        <w:rPr>
          <w:rFonts w:ascii="Times New Roman" w:hAnsi="Times New Roman" w:cs="Times New Roman"/>
          <w:sz w:val="28"/>
          <w:szCs w:val="28"/>
        </w:rPr>
        <w:t xml:space="preserve"> ми</w:t>
      </w:r>
      <w:r w:rsidRPr="00480787">
        <w:rPr>
          <w:rFonts w:ascii="Times New Roman" w:hAnsi="Times New Roman" w:cs="Times New Roman"/>
          <w:sz w:val="28"/>
          <w:szCs w:val="28"/>
          <w:lang w:val="uk-UA"/>
        </w:rPr>
        <w:t xml:space="preserve"> розглянемо саме їх</w:t>
      </w:r>
      <w:r w:rsidRPr="00480787">
        <w:rPr>
          <w:rFonts w:ascii="Times New Roman" w:hAnsi="Times New Roman" w:cs="Times New Roman"/>
          <w:sz w:val="28"/>
          <w:szCs w:val="28"/>
        </w:rPr>
        <w:t>,</w:t>
      </w:r>
      <w:r w:rsidRPr="00480787">
        <w:rPr>
          <w:rFonts w:ascii="Times New Roman" w:hAnsi="Times New Roman" w:cs="Times New Roman"/>
          <w:sz w:val="28"/>
          <w:szCs w:val="28"/>
          <w:lang w:val="uk-UA"/>
        </w:rPr>
        <w:t xml:space="preserve"> адже</w:t>
      </w:r>
      <w:r w:rsidRPr="00480787">
        <w:rPr>
          <w:rFonts w:ascii="Times New Roman" w:hAnsi="Times New Roman" w:cs="Times New Roman"/>
          <w:sz w:val="28"/>
          <w:szCs w:val="28"/>
        </w:rPr>
        <w:t xml:space="preserve"> без</w:t>
      </w:r>
      <w:r w:rsidRPr="00480787">
        <w:rPr>
          <w:rFonts w:ascii="Times New Roman" w:hAnsi="Times New Roman" w:cs="Times New Roman"/>
          <w:sz w:val="28"/>
          <w:szCs w:val="28"/>
          <w:lang w:val="uk-UA"/>
        </w:rPr>
        <w:t xml:space="preserve"> усвідомлення цих аспектів</w:t>
      </w:r>
      <w:r w:rsidRPr="00480787">
        <w:rPr>
          <w:rFonts w:ascii="Times New Roman" w:hAnsi="Times New Roman" w:cs="Times New Roman"/>
          <w:sz w:val="28"/>
          <w:szCs w:val="28"/>
        </w:rPr>
        <w:t xml:space="preserve"> переклад текстів у галузі контрактного права є </w:t>
      </w:r>
      <w:r w:rsidR="00E43C76" w:rsidRPr="00480787">
        <w:rPr>
          <w:rFonts w:ascii="Times New Roman" w:hAnsi="Times New Roman" w:cs="Times New Roman"/>
          <w:sz w:val="28"/>
          <w:szCs w:val="28"/>
          <w:lang w:val="uk-UA"/>
        </w:rPr>
        <w:t>надзвичайно ускладненим</w:t>
      </w:r>
      <w:r w:rsidRPr="00480787">
        <w:rPr>
          <w:rFonts w:ascii="Times New Roman" w:hAnsi="Times New Roman" w:cs="Times New Roman"/>
          <w:sz w:val="28"/>
          <w:szCs w:val="28"/>
        </w:rPr>
        <w:t xml:space="preserve">. </w:t>
      </w:r>
      <w:proofErr w:type="gramEnd"/>
    </w:p>
    <w:p w:rsidR="00E43C76" w:rsidRPr="00480787" w:rsidRDefault="00E43C76" w:rsidP="00BF62FA">
      <w:pPr>
        <w:pStyle w:val="a6"/>
        <w:spacing w:after="0" w:line="360" w:lineRule="auto"/>
        <w:ind w:left="0" w:firstLine="709"/>
        <w:jc w:val="both"/>
        <w:rPr>
          <w:rFonts w:ascii="Times New Roman" w:eastAsia="Times New Roman" w:hAnsi="Times New Roman" w:cs="Times New Roman"/>
          <w:color w:val="FF0000"/>
          <w:sz w:val="28"/>
          <w:szCs w:val="28"/>
          <w:lang w:eastAsia="uk-UA"/>
        </w:rPr>
      </w:pPr>
      <w:r w:rsidRPr="00480787">
        <w:rPr>
          <w:rFonts w:ascii="Times New Roman" w:eastAsia="Times New Roman" w:hAnsi="Times New Roman" w:cs="Times New Roman"/>
          <w:color w:val="000000"/>
          <w:sz w:val="28"/>
          <w:szCs w:val="28"/>
          <w:lang w:eastAsia="uk-UA"/>
        </w:rPr>
        <w:t xml:space="preserve">Фонові знання – це сукупність знань, що є необхідними для розуміння тексту у певній </w:t>
      </w:r>
      <w:r w:rsidRPr="00480787">
        <w:rPr>
          <w:rFonts w:ascii="Times New Roman" w:eastAsia="Times New Roman" w:hAnsi="Times New Roman" w:cs="Times New Roman"/>
          <w:color w:val="000000" w:themeColor="text1"/>
          <w:sz w:val="28"/>
          <w:szCs w:val="28"/>
          <w:lang w:eastAsia="uk-UA"/>
        </w:rPr>
        <w:t>галузі,</w:t>
      </w:r>
      <w:r w:rsidRPr="00480787">
        <w:rPr>
          <w:rFonts w:ascii="Times New Roman" w:hAnsi="Times New Roman" w:cs="Times New Roman"/>
          <w:color w:val="000000" w:themeColor="text1"/>
          <w:sz w:val="28"/>
          <w:szCs w:val="28"/>
        </w:rPr>
        <w:t xml:space="preserve"> а також </w:t>
      </w:r>
      <w:r w:rsidRPr="00480787">
        <w:rPr>
          <w:rFonts w:ascii="Times New Roman" w:eastAsia="Times New Roman" w:hAnsi="Times New Roman" w:cs="Times New Roman"/>
          <w:color w:val="000000" w:themeColor="text1"/>
          <w:sz w:val="28"/>
          <w:szCs w:val="28"/>
          <w:lang w:eastAsia="uk-UA"/>
        </w:rPr>
        <w:t xml:space="preserve">знання історії розвитку цієї галузі </w:t>
      </w:r>
      <w:r w:rsidRPr="00480787">
        <w:rPr>
          <w:rFonts w:ascii="Times New Roman" w:hAnsi="Times New Roman" w:cs="Times New Roman"/>
          <w:sz w:val="28"/>
          <w:szCs w:val="28"/>
        </w:rPr>
        <w:t xml:space="preserve">[30, с. 85]. </w:t>
      </w:r>
    </w:p>
    <w:p w:rsidR="00E43C76" w:rsidRPr="00480787" w:rsidRDefault="00E43C76" w:rsidP="00E43C76">
      <w:pPr>
        <w:pStyle w:val="a6"/>
        <w:spacing w:after="0" w:line="360" w:lineRule="auto"/>
        <w:ind w:left="0" w:firstLine="709"/>
        <w:jc w:val="both"/>
        <w:rPr>
          <w:rFonts w:ascii="Times New Roman" w:eastAsia="Times New Roman" w:hAnsi="Times New Roman" w:cs="Times New Roman"/>
          <w:color w:val="000000"/>
          <w:sz w:val="28"/>
          <w:szCs w:val="28"/>
          <w:lang w:eastAsia="uk-UA"/>
        </w:rPr>
      </w:pPr>
      <w:r w:rsidRPr="00480787">
        <w:rPr>
          <w:rFonts w:ascii="Times New Roman" w:eastAsia="Times New Roman" w:hAnsi="Times New Roman" w:cs="Times New Roman"/>
          <w:color w:val="000000"/>
          <w:sz w:val="28"/>
          <w:szCs w:val="28"/>
          <w:lang w:eastAsia="uk-UA"/>
        </w:rPr>
        <w:t xml:space="preserve">Право в реальному житті виступає у вигляді загальнообов'язкових правил та норм </w:t>
      </w:r>
      <w:r w:rsidRPr="00480787">
        <w:rPr>
          <w:rFonts w:ascii="Times New Roman" w:eastAsia="Times New Roman" w:hAnsi="Times New Roman" w:cs="Times New Roman"/>
          <w:color w:val="000000" w:themeColor="text1"/>
          <w:sz w:val="28"/>
          <w:szCs w:val="28"/>
          <w:lang w:eastAsia="uk-UA"/>
        </w:rPr>
        <w:t xml:space="preserve">поведінки, що безпосередньо видаються або затверджуються </w:t>
      </w:r>
      <w:r w:rsidRPr="00480787">
        <w:rPr>
          <w:rFonts w:ascii="Times New Roman" w:eastAsia="Times New Roman" w:hAnsi="Times New Roman" w:cs="Times New Roman"/>
          <w:color w:val="000000"/>
          <w:sz w:val="28"/>
          <w:szCs w:val="28"/>
          <w:lang w:eastAsia="uk-UA"/>
        </w:rPr>
        <w:t>державою. Норми видаються у формі різних нормативно-правових актів, тобто законів, постанов, указів, інструкцій і т. п., які прийнято називати «формальна закріпленість норм».</w:t>
      </w:r>
      <w:r w:rsidRPr="00480787">
        <w:rPr>
          <w:rFonts w:ascii="Times New Roman" w:eastAsia="Times New Roman" w:hAnsi="Times New Roman" w:cs="Times New Roman"/>
          <w:sz w:val="28"/>
          <w:szCs w:val="28"/>
          <w:lang w:eastAsia="uk-UA"/>
        </w:rPr>
        <w:t xml:space="preserve"> </w:t>
      </w:r>
      <w:r w:rsidRPr="00480787">
        <w:rPr>
          <w:rFonts w:ascii="Times New Roman" w:eastAsia="Times New Roman" w:hAnsi="Times New Roman" w:cs="Times New Roman"/>
          <w:color w:val="000000"/>
          <w:sz w:val="28"/>
          <w:szCs w:val="28"/>
          <w:lang w:eastAsia="uk-UA"/>
        </w:rPr>
        <w:t xml:space="preserve">Вся сукупність правових норм об'єднується в єдину систему прав, притаманну певній державі, в силу чого право виступає як система норм. За </w:t>
      </w:r>
      <w:r w:rsidRPr="00480787">
        <w:rPr>
          <w:rFonts w:ascii="Times New Roman" w:eastAsia="Times New Roman" w:hAnsi="Times New Roman" w:cs="Times New Roman"/>
          <w:color w:val="000000" w:themeColor="text1"/>
          <w:sz w:val="28"/>
          <w:szCs w:val="28"/>
          <w:lang w:eastAsia="uk-UA"/>
        </w:rPr>
        <w:t xml:space="preserve">порушення цих правил та норм до </w:t>
      </w:r>
      <w:r w:rsidRPr="00480787">
        <w:rPr>
          <w:rFonts w:ascii="Times New Roman" w:eastAsia="Times New Roman" w:hAnsi="Times New Roman" w:cs="Times New Roman"/>
          <w:color w:val="000000"/>
          <w:sz w:val="28"/>
          <w:szCs w:val="28"/>
          <w:lang w:eastAsia="uk-UA"/>
        </w:rPr>
        <w:t>порушника застосовуються різні заходи державного впливу </w:t>
      </w:r>
      <w:r w:rsidRPr="00480787">
        <w:rPr>
          <w:rFonts w:ascii="Times New Roman" w:eastAsia="Times New Roman" w:hAnsi="Times New Roman" w:cs="Times New Roman"/>
          <w:color w:val="000000"/>
          <w:sz w:val="28"/>
          <w:szCs w:val="28"/>
          <w:lang w:val="ru-RU" w:eastAsia="uk-UA"/>
        </w:rPr>
        <w:t>[</w:t>
      </w:r>
      <w:r w:rsidRPr="00480787">
        <w:rPr>
          <w:rFonts w:ascii="Times New Roman" w:hAnsi="Times New Roman" w:cs="Times New Roman"/>
          <w:bCs/>
          <w:sz w:val="28"/>
          <w:szCs w:val="28"/>
          <w:lang w:val="ru-RU"/>
        </w:rPr>
        <w:t>1</w:t>
      </w:r>
      <w:r w:rsidRPr="00480787">
        <w:rPr>
          <w:rFonts w:ascii="Times New Roman" w:hAnsi="Times New Roman" w:cs="Times New Roman"/>
          <w:bCs/>
          <w:sz w:val="28"/>
          <w:szCs w:val="28"/>
        </w:rPr>
        <w:t xml:space="preserve">, </w:t>
      </w:r>
      <w:r w:rsidRPr="00480787">
        <w:rPr>
          <w:rStyle w:val="a4"/>
          <w:rFonts w:ascii="Times New Roman" w:hAnsi="Times New Roman" w:cs="Times New Roman"/>
          <w:bCs/>
          <w:color w:val="000000" w:themeColor="text1"/>
          <w:sz w:val="28"/>
          <w:szCs w:val="28"/>
          <w:u w:val="none"/>
        </w:rPr>
        <w:t>с. 19</w:t>
      </w:r>
      <w:r w:rsidRPr="00480787">
        <w:rPr>
          <w:rFonts w:ascii="Times New Roman" w:eastAsia="Times New Roman" w:hAnsi="Times New Roman" w:cs="Times New Roman"/>
          <w:color w:val="000000"/>
          <w:sz w:val="28"/>
          <w:szCs w:val="28"/>
          <w:lang w:val="ru-RU" w:eastAsia="uk-UA"/>
        </w:rPr>
        <w:t>].</w:t>
      </w:r>
    </w:p>
    <w:p w:rsidR="00BF62FA" w:rsidRPr="004D3C14" w:rsidRDefault="00BF62FA" w:rsidP="00A14B98">
      <w:pPr>
        <w:spacing w:after="0" w:line="360" w:lineRule="auto"/>
        <w:ind w:firstLine="709"/>
        <w:jc w:val="both"/>
        <w:rPr>
          <w:rFonts w:ascii="Times New Roman" w:hAnsi="Times New Roman" w:cs="Times New Roman"/>
          <w:sz w:val="28"/>
          <w:szCs w:val="28"/>
          <w:lang w:val="uk-UA"/>
        </w:rPr>
      </w:pPr>
      <w:r w:rsidRPr="00480787">
        <w:rPr>
          <w:rFonts w:ascii="Times New Roman" w:hAnsi="Times New Roman" w:cs="Times New Roman"/>
          <w:sz w:val="28"/>
          <w:szCs w:val="28"/>
        </w:rPr>
        <w:t>Договірне (контрактне) право як галузь права – це система правових норм, що регулюють договірні відносини [</w:t>
      </w:r>
      <w:r w:rsidR="00926E37" w:rsidRPr="00480787">
        <w:rPr>
          <w:rFonts w:ascii="Times New Roman" w:hAnsi="Times New Roman" w:cs="Times New Roman"/>
          <w:color w:val="000000"/>
          <w:sz w:val="28"/>
          <w:szCs w:val="28"/>
        </w:rPr>
        <w:t>16</w:t>
      </w:r>
      <w:r w:rsidRPr="00480787">
        <w:rPr>
          <w:rFonts w:ascii="Times New Roman" w:hAnsi="Times New Roman" w:cs="Times New Roman"/>
          <w:sz w:val="28"/>
          <w:szCs w:val="28"/>
        </w:rPr>
        <w:t>].</w:t>
      </w:r>
      <w:r w:rsidR="00A14B98" w:rsidRPr="00480787">
        <w:rPr>
          <w:rFonts w:ascii="Times New Roman" w:hAnsi="Times New Roman" w:cs="Times New Roman"/>
          <w:sz w:val="28"/>
          <w:szCs w:val="28"/>
          <w:lang w:val="uk-UA"/>
        </w:rPr>
        <w:t xml:space="preserve"> </w:t>
      </w:r>
      <w:r w:rsidRPr="00480787">
        <w:rPr>
          <w:rFonts w:ascii="Times New Roman" w:hAnsi="Times New Roman" w:cs="Times New Roman"/>
          <w:sz w:val="28"/>
          <w:szCs w:val="28"/>
        </w:rPr>
        <w:t xml:space="preserve">У сучасному розумінні, договором (контрактом) </w:t>
      </w:r>
      <w:proofErr w:type="gramStart"/>
      <w:r w:rsidRPr="00480787">
        <w:rPr>
          <w:rFonts w:ascii="Times New Roman" w:hAnsi="Times New Roman" w:cs="Times New Roman"/>
          <w:sz w:val="28"/>
          <w:szCs w:val="28"/>
        </w:rPr>
        <w:t>признається</w:t>
      </w:r>
      <w:proofErr w:type="gramEnd"/>
      <w:r w:rsidRPr="00480787">
        <w:rPr>
          <w:rFonts w:ascii="Times New Roman" w:hAnsi="Times New Roman" w:cs="Times New Roman"/>
          <w:sz w:val="28"/>
          <w:szCs w:val="28"/>
        </w:rPr>
        <w:t xml:space="preserve"> угода двох або більше сторін про встановлення,</w:t>
      </w:r>
      <w:r w:rsidRPr="00480787">
        <w:rPr>
          <w:rFonts w:ascii="Times New Roman" w:hAnsi="Times New Roman" w:cs="Times New Roman"/>
          <w:sz w:val="28"/>
          <w:szCs w:val="28"/>
          <w:lang w:val="uk-UA"/>
        </w:rPr>
        <w:t xml:space="preserve"> зміну чи припинення громадянських</w:t>
      </w:r>
      <w:r w:rsidRPr="00480787">
        <w:rPr>
          <w:rFonts w:ascii="Times New Roman" w:hAnsi="Times New Roman" w:cs="Times New Roman"/>
          <w:sz w:val="28"/>
          <w:szCs w:val="28"/>
        </w:rPr>
        <w:t xml:space="preserve"> прав</w:t>
      </w:r>
      <w:r w:rsidRPr="00480787">
        <w:rPr>
          <w:rFonts w:ascii="Times New Roman" w:hAnsi="Times New Roman" w:cs="Times New Roman"/>
          <w:sz w:val="28"/>
          <w:szCs w:val="28"/>
          <w:lang w:val="uk-UA"/>
        </w:rPr>
        <w:t xml:space="preserve"> чи обов’язків</w:t>
      </w:r>
      <w:r w:rsidR="00A14B98" w:rsidRPr="00480787">
        <w:rPr>
          <w:rFonts w:ascii="Times New Roman" w:hAnsi="Times New Roman" w:cs="Times New Roman"/>
          <w:sz w:val="28"/>
          <w:szCs w:val="28"/>
          <w:lang w:val="uk-UA"/>
        </w:rPr>
        <w:t xml:space="preserve"> </w:t>
      </w:r>
      <w:r w:rsidRPr="00480787">
        <w:rPr>
          <w:rFonts w:ascii="Times New Roman" w:hAnsi="Times New Roman" w:cs="Times New Roman"/>
          <w:sz w:val="28"/>
          <w:szCs w:val="28"/>
        </w:rPr>
        <w:t>[</w:t>
      </w:r>
      <w:r w:rsidR="00F522DF" w:rsidRPr="00480787">
        <w:rPr>
          <w:rFonts w:ascii="Times New Roman" w:hAnsi="Times New Roman" w:cs="Times New Roman"/>
          <w:sz w:val="28"/>
          <w:szCs w:val="28"/>
          <w:lang w:val="uk-UA"/>
        </w:rPr>
        <w:t>10</w:t>
      </w:r>
      <w:r w:rsidRPr="00480787">
        <w:rPr>
          <w:rFonts w:ascii="Times New Roman" w:hAnsi="Times New Roman" w:cs="Times New Roman"/>
          <w:sz w:val="28"/>
          <w:szCs w:val="28"/>
        </w:rPr>
        <w:t>, с. 1].</w:t>
      </w:r>
    </w:p>
    <w:p w:rsidR="00BF62FA" w:rsidRPr="00480787" w:rsidRDefault="00BF62FA" w:rsidP="00A14B98">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lastRenderedPageBreak/>
        <w:t>Вивчення проблем договірних відносин має як теоретичне, так і практичне значення</w:t>
      </w:r>
      <w:r w:rsidR="00E43C76" w:rsidRPr="00480787">
        <w:rPr>
          <w:rFonts w:ascii="Times New Roman" w:hAnsi="Times New Roman" w:cs="Times New Roman"/>
          <w:color w:val="000000" w:themeColor="text1"/>
          <w:sz w:val="28"/>
          <w:szCs w:val="28"/>
          <w:lang w:val="uk-UA"/>
        </w:rPr>
        <w:t xml:space="preserve">, саме тому </w:t>
      </w:r>
      <w:r w:rsidR="00E43C76" w:rsidRPr="00480787">
        <w:rPr>
          <w:rFonts w:ascii="Times New Roman" w:hAnsi="Times New Roman" w:cs="Times New Roman"/>
          <w:color w:val="000000" w:themeColor="text1"/>
          <w:sz w:val="28"/>
          <w:szCs w:val="28"/>
        </w:rPr>
        <w:t>їх розгляд</w:t>
      </w:r>
      <w:r w:rsidR="00E43C76" w:rsidRPr="00480787">
        <w:rPr>
          <w:rFonts w:ascii="Times New Roman" w:hAnsi="Times New Roman" w:cs="Times New Roman"/>
          <w:color w:val="000000" w:themeColor="text1"/>
          <w:sz w:val="28"/>
          <w:szCs w:val="28"/>
          <w:lang w:val="uk-UA"/>
        </w:rPr>
        <w:t xml:space="preserve"> </w:t>
      </w:r>
      <w:r w:rsidR="00E43C76" w:rsidRPr="00480787">
        <w:rPr>
          <w:rFonts w:ascii="Times New Roman" w:hAnsi="Times New Roman" w:cs="Times New Roman"/>
          <w:color w:val="000000" w:themeColor="text1"/>
          <w:sz w:val="28"/>
          <w:szCs w:val="28"/>
        </w:rPr>
        <w:t xml:space="preserve">у історичному </w:t>
      </w:r>
      <w:r w:rsidR="00E43C76" w:rsidRPr="00480787">
        <w:rPr>
          <w:rFonts w:ascii="Times New Roman" w:hAnsi="Times New Roman" w:cs="Times New Roman"/>
          <w:color w:val="000000" w:themeColor="text1"/>
          <w:sz w:val="28"/>
          <w:szCs w:val="28"/>
          <w:lang w:val="uk-UA"/>
        </w:rPr>
        <w:t xml:space="preserve">аспекті </w:t>
      </w:r>
      <w:r w:rsidR="00E43C76" w:rsidRPr="00480787">
        <w:rPr>
          <w:rFonts w:ascii="Times New Roman" w:hAnsi="Times New Roman" w:cs="Times New Roman"/>
          <w:color w:val="000000" w:themeColor="text1"/>
          <w:sz w:val="28"/>
          <w:szCs w:val="28"/>
        </w:rPr>
        <w:t xml:space="preserve">є дуже </w:t>
      </w:r>
      <w:r w:rsidRPr="00480787">
        <w:rPr>
          <w:rFonts w:ascii="Times New Roman" w:hAnsi="Times New Roman" w:cs="Times New Roman"/>
          <w:sz w:val="28"/>
          <w:szCs w:val="28"/>
        </w:rPr>
        <w:t>важливим [</w:t>
      </w:r>
      <w:r w:rsidR="00926E37" w:rsidRPr="00480787">
        <w:rPr>
          <w:rFonts w:ascii="Times New Roman" w:hAnsi="Times New Roman" w:cs="Times New Roman"/>
          <w:sz w:val="28"/>
          <w:szCs w:val="28"/>
        </w:rPr>
        <w:t>28</w:t>
      </w:r>
      <w:r w:rsidRPr="00480787">
        <w:rPr>
          <w:rFonts w:ascii="Times New Roman" w:hAnsi="Times New Roman" w:cs="Times New Roman"/>
          <w:sz w:val="28"/>
          <w:szCs w:val="28"/>
        </w:rPr>
        <w:t xml:space="preserve">, </w:t>
      </w:r>
      <w:r w:rsidR="00A14B98" w:rsidRPr="00480787">
        <w:rPr>
          <w:rFonts w:ascii="Times New Roman" w:hAnsi="Times New Roman" w:cs="Times New Roman"/>
          <w:sz w:val="28"/>
          <w:szCs w:val="28"/>
        </w:rPr>
        <w:t>с. 7].</w:t>
      </w:r>
      <w:r w:rsidR="00A14B98" w:rsidRPr="00480787">
        <w:rPr>
          <w:rFonts w:ascii="Times New Roman" w:hAnsi="Times New Roman" w:cs="Times New Roman"/>
          <w:sz w:val="28"/>
          <w:szCs w:val="28"/>
          <w:lang w:val="uk-UA"/>
        </w:rPr>
        <w:t xml:space="preserve"> </w:t>
      </w:r>
      <w:r w:rsidRPr="00480787">
        <w:rPr>
          <w:rFonts w:ascii="Times New Roman" w:hAnsi="Times New Roman" w:cs="Times New Roman"/>
          <w:sz w:val="28"/>
          <w:szCs w:val="28"/>
        </w:rPr>
        <w:t xml:space="preserve">Шлях розвитку зобов’язального права, як і права в цілому, є досить складним та суперечливим. </w:t>
      </w:r>
      <w:r w:rsidR="00E43C76" w:rsidRPr="00480787">
        <w:rPr>
          <w:rFonts w:ascii="Times New Roman" w:hAnsi="Times New Roman" w:cs="Times New Roman"/>
          <w:sz w:val="28"/>
          <w:szCs w:val="28"/>
        </w:rPr>
        <w:t xml:space="preserve">У найдавніший період історії </w:t>
      </w:r>
      <w:r w:rsidR="00E43C76" w:rsidRPr="00480787">
        <w:rPr>
          <w:rFonts w:ascii="Times New Roman" w:hAnsi="Times New Roman" w:cs="Times New Roman"/>
          <w:color w:val="000000" w:themeColor="text1"/>
          <w:sz w:val="28"/>
          <w:szCs w:val="28"/>
          <w:lang w:val="uk-UA"/>
        </w:rPr>
        <w:t xml:space="preserve">людства </w:t>
      </w:r>
      <w:r w:rsidRPr="00480787">
        <w:rPr>
          <w:rFonts w:ascii="Times New Roman" w:hAnsi="Times New Roman" w:cs="Times New Roman"/>
          <w:sz w:val="28"/>
          <w:szCs w:val="28"/>
        </w:rPr>
        <w:t>діяла сила звичаїв, традицій та общин, що перешкоджало зародженню нових правових норм, становленню та розвитку кодифікації. Однак, утворення держав, процеси розпаду общин та виникнення приватної власності створили необхідні передумови для правової діяльності [</w:t>
      </w:r>
      <w:r w:rsidR="00926E37" w:rsidRPr="00480787">
        <w:rPr>
          <w:rFonts w:ascii="Times New Roman" w:hAnsi="Times New Roman" w:cs="Times New Roman"/>
          <w:sz w:val="28"/>
          <w:szCs w:val="28"/>
        </w:rPr>
        <w:t>28</w:t>
      </w:r>
      <w:r w:rsidRPr="00480787">
        <w:rPr>
          <w:rFonts w:ascii="Times New Roman" w:hAnsi="Times New Roman" w:cs="Times New Roman"/>
          <w:sz w:val="28"/>
          <w:szCs w:val="28"/>
        </w:rPr>
        <w:t>, с. 12]. Об’єктивний історичний процес сприяв тому</w:t>
      </w:r>
      <w:r w:rsidR="00E43C76" w:rsidRPr="00480787">
        <w:rPr>
          <w:rFonts w:ascii="Times New Roman" w:hAnsi="Times New Roman" w:cs="Times New Roman"/>
          <w:sz w:val="28"/>
          <w:szCs w:val="28"/>
        </w:rPr>
        <w:t xml:space="preserve"> що договірні відносини </w:t>
      </w:r>
      <w:r w:rsidR="00E43C76" w:rsidRPr="00480787">
        <w:rPr>
          <w:rFonts w:ascii="Times New Roman" w:hAnsi="Times New Roman" w:cs="Times New Roman"/>
          <w:color w:val="000000" w:themeColor="text1"/>
          <w:sz w:val="28"/>
          <w:szCs w:val="28"/>
          <w:lang w:val="uk-UA"/>
        </w:rPr>
        <w:t xml:space="preserve">виникали </w:t>
      </w:r>
      <w:r w:rsidR="00E43C76" w:rsidRPr="00480787">
        <w:rPr>
          <w:rFonts w:ascii="Times New Roman" w:hAnsi="Times New Roman" w:cs="Times New Roman"/>
          <w:sz w:val="28"/>
          <w:szCs w:val="28"/>
        </w:rPr>
        <w:t>в багатьох</w:t>
      </w:r>
      <w:r w:rsidRPr="00480787">
        <w:rPr>
          <w:rFonts w:ascii="Times New Roman" w:hAnsi="Times New Roman" w:cs="Times New Roman"/>
          <w:sz w:val="28"/>
          <w:szCs w:val="28"/>
        </w:rPr>
        <w:t xml:space="preserve"> сферах суспільного життя – починаючи від сімейної сфери і завершуючи сферою господарського обороту. </w:t>
      </w:r>
      <w:r w:rsidR="00E43C76" w:rsidRPr="00480787">
        <w:rPr>
          <w:rFonts w:ascii="Times New Roman" w:hAnsi="Times New Roman" w:cs="Times New Roman"/>
          <w:color w:val="000000" w:themeColor="text1"/>
          <w:sz w:val="28"/>
          <w:szCs w:val="28"/>
          <w:lang w:val="uk-UA"/>
        </w:rPr>
        <w:t xml:space="preserve">Це пояснює те, що </w:t>
      </w:r>
      <w:r w:rsidR="00E43C76" w:rsidRPr="00480787">
        <w:rPr>
          <w:rFonts w:ascii="Times New Roman" w:hAnsi="Times New Roman" w:cs="Times New Roman"/>
          <w:color w:val="000000" w:themeColor="text1"/>
          <w:sz w:val="28"/>
          <w:szCs w:val="28"/>
        </w:rPr>
        <w:t>приватні відносини є об’єктом регулювання не однієї, а багатьох галузей права, а договір є наскрізним інститутом абсолютно всіх приватно</w:t>
      </w:r>
      <w:r w:rsidR="00E43C76" w:rsidRPr="00480787">
        <w:rPr>
          <w:rFonts w:ascii="Times New Roman" w:hAnsi="Times New Roman" w:cs="Times New Roman"/>
          <w:color w:val="000000" w:themeColor="text1"/>
          <w:sz w:val="28"/>
          <w:szCs w:val="28"/>
          <w:lang w:val="uk-UA"/>
        </w:rPr>
        <w:t>-</w:t>
      </w:r>
      <w:r w:rsidR="00E43C76" w:rsidRPr="00480787">
        <w:rPr>
          <w:rFonts w:ascii="Times New Roman" w:hAnsi="Times New Roman" w:cs="Times New Roman"/>
          <w:color w:val="000000" w:themeColor="text1"/>
          <w:sz w:val="28"/>
          <w:szCs w:val="28"/>
        </w:rPr>
        <w:t xml:space="preserve">правових галузей права </w:t>
      </w:r>
      <w:r w:rsidRPr="00480787">
        <w:rPr>
          <w:rFonts w:ascii="Times New Roman" w:hAnsi="Times New Roman" w:cs="Times New Roman"/>
          <w:sz w:val="28"/>
          <w:szCs w:val="28"/>
        </w:rPr>
        <w:t>[</w:t>
      </w:r>
      <w:r w:rsidR="00926E37" w:rsidRPr="00480787">
        <w:rPr>
          <w:rFonts w:ascii="Times New Roman" w:hAnsi="Times New Roman" w:cs="Times New Roman"/>
          <w:sz w:val="28"/>
          <w:szCs w:val="28"/>
        </w:rPr>
        <w:t>15</w:t>
      </w:r>
      <w:r w:rsidRPr="00480787">
        <w:rPr>
          <w:rFonts w:ascii="Times New Roman" w:hAnsi="Times New Roman" w:cs="Times New Roman"/>
          <w:sz w:val="28"/>
          <w:szCs w:val="28"/>
        </w:rPr>
        <w:t xml:space="preserve">, с. </w:t>
      </w:r>
      <w:proofErr w:type="gramStart"/>
      <w:r w:rsidRPr="00480787">
        <w:rPr>
          <w:rFonts w:ascii="Times New Roman" w:hAnsi="Times New Roman" w:cs="Times New Roman"/>
          <w:sz w:val="28"/>
          <w:szCs w:val="28"/>
        </w:rPr>
        <w:t>132].</w:t>
      </w:r>
      <w:proofErr w:type="gramEnd"/>
    </w:p>
    <w:p w:rsidR="00BF62FA" w:rsidRPr="00480787" w:rsidRDefault="00E43C76"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color w:val="000000" w:themeColor="text1"/>
          <w:sz w:val="28"/>
          <w:szCs w:val="28"/>
          <w:lang w:val="uk-UA"/>
        </w:rPr>
        <w:t>Р</w:t>
      </w:r>
      <w:r w:rsidRPr="00480787">
        <w:rPr>
          <w:rFonts w:ascii="Times New Roman" w:hAnsi="Times New Roman" w:cs="Times New Roman"/>
          <w:color w:val="000000" w:themeColor="text1"/>
          <w:sz w:val="28"/>
          <w:szCs w:val="28"/>
        </w:rPr>
        <w:t>озвиток та становлення такої юридичної галузі як контрактне право</w:t>
      </w:r>
      <w:r w:rsidR="00581059">
        <w:rPr>
          <w:rFonts w:ascii="Times New Roman" w:hAnsi="Times New Roman" w:cs="Times New Roman"/>
          <w:color w:val="000000" w:themeColor="text1"/>
          <w:sz w:val="28"/>
          <w:szCs w:val="28"/>
          <w:lang w:val="uk-UA"/>
        </w:rPr>
        <w:t xml:space="preserve"> </w:t>
      </w:r>
      <w:r w:rsidRPr="00480787">
        <w:rPr>
          <w:rFonts w:ascii="Times New Roman" w:hAnsi="Times New Roman" w:cs="Times New Roman"/>
          <w:color w:val="000000" w:themeColor="text1"/>
          <w:sz w:val="28"/>
          <w:szCs w:val="28"/>
        </w:rPr>
        <w:t xml:space="preserve">бере свій початок з часів Римської імперіі </w:t>
      </w:r>
      <w:r w:rsidR="00BF62FA" w:rsidRPr="00480787">
        <w:rPr>
          <w:rFonts w:ascii="Times New Roman" w:hAnsi="Times New Roman" w:cs="Times New Roman"/>
          <w:sz w:val="28"/>
          <w:szCs w:val="28"/>
        </w:rPr>
        <w:t>[</w:t>
      </w:r>
      <w:r w:rsidR="00926E37" w:rsidRPr="00480787">
        <w:rPr>
          <w:rFonts w:ascii="Times New Roman" w:hAnsi="Times New Roman" w:cs="Times New Roman"/>
          <w:color w:val="000000"/>
          <w:sz w:val="28"/>
          <w:szCs w:val="28"/>
          <w:shd w:val="clear" w:color="auto" w:fill="FFFFFF"/>
        </w:rPr>
        <w:t>20</w:t>
      </w:r>
      <w:r w:rsidR="00BF62FA" w:rsidRPr="00480787">
        <w:rPr>
          <w:rFonts w:ascii="Times New Roman" w:hAnsi="Times New Roman" w:cs="Times New Roman"/>
          <w:color w:val="000000"/>
          <w:sz w:val="28"/>
          <w:szCs w:val="28"/>
          <w:shd w:val="clear" w:color="auto" w:fill="FFFFFF"/>
        </w:rPr>
        <w:t xml:space="preserve">, с. </w:t>
      </w:r>
      <w:proofErr w:type="gramStart"/>
      <w:r w:rsidR="00BF62FA" w:rsidRPr="00480787">
        <w:rPr>
          <w:rFonts w:ascii="Times New Roman" w:hAnsi="Times New Roman" w:cs="Times New Roman"/>
          <w:color w:val="000000"/>
          <w:sz w:val="28"/>
          <w:szCs w:val="28"/>
          <w:shd w:val="clear" w:color="auto" w:fill="FFFFFF"/>
        </w:rPr>
        <w:t>13</w:t>
      </w:r>
      <w:r w:rsidR="00BF62FA" w:rsidRPr="00480787">
        <w:rPr>
          <w:rFonts w:ascii="Times New Roman" w:hAnsi="Times New Roman" w:cs="Times New Roman"/>
          <w:sz w:val="28"/>
          <w:szCs w:val="28"/>
        </w:rPr>
        <w:t>].</w:t>
      </w:r>
      <w:proofErr w:type="gramEnd"/>
      <w:r w:rsidR="00BF62FA" w:rsidRPr="00480787">
        <w:rPr>
          <w:rFonts w:ascii="Times New Roman" w:hAnsi="Times New Roman" w:cs="Times New Roman"/>
          <w:sz w:val="28"/>
          <w:szCs w:val="28"/>
        </w:rPr>
        <w:t xml:space="preserve"> Римське право займає в історії людства дуже важливе місце. </w:t>
      </w:r>
      <w:r w:rsidRPr="00480787">
        <w:rPr>
          <w:rFonts w:ascii="Times New Roman" w:hAnsi="Times New Roman" w:cs="Times New Roman"/>
          <w:color w:val="000000" w:themeColor="text1"/>
          <w:sz w:val="28"/>
          <w:szCs w:val="28"/>
        </w:rPr>
        <w:t>Коли Рим почав ста</w:t>
      </w:r>
      <w:r w:rsidRPr="00480787">
        <w:rPr>
          <w:rFonts w:ascii="Times New Roman" w:hAnsi="Times New Roman" w:cs="Times New Roman"/>
          <w:color w:val="000000" w:themeColor="text1"/>
          <w:sz w:val="28"/>
          <w:szCs w:val="28"/>
          <w:lang w:val="uk-UA"/>
        </w:rPr>
        <w:t xml:space="preserve">вати </w:t>
      </w:r>
      <w:r w:rsidRPr="00480787">
        <w:rPr>
          <w:rFonts w:ascii="Times New Roman" w:hAnsi="Times New Roman" w:cs="Times New Roman"/>
          <w:color w:val="000000" w:themeColor="text1"/>
          <w:sz w:val="28"/>
          <w:szCs w:val="28"/>
        </w:rPr>
        <w:t xml:space="preserve">центром політичного життя </w:t>
      </w:r>
      <w:proofErr w:type="gramStart"/>
      <w:r w:rsidRPr="00480787">
        <w:rPr>
          <w:rFonts w:ascii="Times New Roman" w:hAnsi="Times New Roman" w:cs="Times New Roman"/>
          <w:color w:val="000000" w:themeColor="text1"/>
          <w:sz w:val="28"/>
          <w:szCs w:val="28"/>
        </w:rPr>
        <w:t>св</w:t>
      </w:r>
      <w:proofErr w:type="gramEnd"/>
      <w:r w:rsidRPr="00480787">
        <w:rPr>
          <w:rFonts w:ascii="Times New Roman" w:hAnsi="Times New Roman" w:cs="Times New Roman"/>
          <w:color w:val="000000" w:themeColor="text1"/>
          <w:sz w:val="28"/>
          <w:szCs w:val="28"/>
        </w:rPr>
        <w:t>іту, він також став центром всесвітнього торгівельного об</w:t>
      </w:r>
      <w:r w:rsidRPr="00480787">
        <w:rPr>
          <w:rFonts w:ascii="Times New Roman" w:hAnsi="Times New Roman" w:cs="Times New Roman"/>
          <w:color w:val="000000" w:themeColor="text1"/>
          <w:sz w:val="28"/>
          <w:szCs w:val="28"/>
          <w:lang w:val="uk-UA"/>
        </w:rPr>
        <w:t>іг</w:t>
      </w:r>
      <w:r w:rsidRPr="00480787">
        <w:rPr>
          <w:rFonts w:ascii="Times New Roman" w:hAnsi="Times New Roman" w:cs="Times New Roman"/>
          <w:color w:val="000000" w:themeColor="text1"/>
          <w:sz w:val="28"/>
          <w:szCs w:val="28"/>
        </w:rPr>
        <w:t>у.</w:t>
      </w:r>
      <w:r w:rsidR="00581059">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rPr>
        <w:t xml:space="preserve">На його території постійно зав’язувалися </w:t>
      </w:r>
      <w:r w:rsidRPr="00480787">
        <w:rPr>
          <w:rFonts w:ascii="Times New Roman" w:hAnsi="Times New Roman" w:cs="Times New Roman"/>
          <w:color w:val="000000" w:themeColor="text1"/>
          <w:sz w:val="28"/>
          <w:szCs w:val="28"/>
          <w:lang w:val="uk-UA"/>
        </w:rPr>
        <w:t>численн</w:t>
      </w:r>
      <w:r w:rsidRPr="00480787">
        <w:rPr>
          <w:rFonts w:ascii="Times New Roman" w:hAnsi="Times New Roman" w:cs="Times New Roman"/>
          <w:color w:val="000000" w:themeColor="text1"/>
          <w:sz w:val="28"/>
          <w:szCs w:val="28"/>
        </w:rPr>
        <w:t xml:space="preserve">і ділові відносини між представниками </w:t>
      </w:r>
      <w:proofErr w:type="gramStart"/>
      <w:r w:rsidRPr="00480787">
        <w:rPr>
          <w:rFonts w:ascii="Times New Roman" w:hAnsi="Times New Roman" w:cs="Times New Roman"/>
          <w:color w:val="000000" w:themeColor="text1"/>
          <w:sz w:val="28"/>
          <w:szCs w:val="28"/>
        </w:rPr>
        <w:t>р</w:t>
      </w:r>
      <w:proofErr w:type="gramEnd"/>
      <w:r w:rsidRPr="00480787">
        <w:rPr>
          <w:rFonts w:ascii="Times New Roman" w:hAnsi="Times New Roman" w:cs="Times New Roman"/>
          <w:color w:val="000000" w:themeColor="text1"/>
          <w:sz w:val="28"/>
          <w:szCs w:val="28"/>
        </w:rPr>
        <w:t xml:space="preserve">ізних країн, </w:t>
      </w:r>
      <w:r w:rsidRPr="00480787">
        <w:rPr>
          <w:rFonts w:ascii="Times New Roman" w:hAnsi="Times New Roman" w:cs="Times New Roman"/>
          <w:color w:val="000000" w:themeColor="text1"/>
          <w:sz w:val="28"/>
          <w:szCs w:val="28"/>
          <w:lang w:val="uk-UA"/>
        </w:rPr>
        <w:t xml:space="preserve">що зумовило необхідність </w:t>
      </w:r>
      <w:r w:rsidRPr="00480787">
        <w:rPr>
          <w:rFonts w:ascii="Times New Roman" w:hAnsi="Times New Roman" w:cs="Times New Roman"/>
          <w:color w:val="000000" w:themeColor="text1"/>
          <w:sz w:val="28"/>
          <w:szCs w:val="28"/>
        </w:rPr>
        <w:t xml:space="preserve">створити нове право задля того, щоб розв’язувати спори, які виникали </w:t>
      </w:r>
      <w:r w:rsidRPr="00480787">
        <w:rPr>
          <w:rFonts w:ascii="Times New Roman" w:hAnsi="Times New Roman" w:cs="Times New Roman"/>
          <w:color w:val="000000" w:themeColor="text1"/>
          <w:sz w:val="28"/>
          <w:szCs w:val="28"/>
          <w:lang w:val="uk-UA"/>
        </w:rPr>
        <w:t>в</w:t>
      </w:r>
      <w:r w:rsidRPr="00480787">
        <w:rPr>
          <w:rFonts w:ascii="Times New Roman" w:hAnsi="Times New Roman" w:cs="Times New Roman"/>
          <w:color w:val="000000" w:themeColor="text1"/>
          <w:sz w:val="28"/>
          <w:szCs w:val="28"/>
        </w:rPr>
        <w:t xml:space="preserve"> цих відносин. Це право повинно було бути вільним від національних особливостей, бути </w:t>
      </w:r>
      <w:r w:rsidRPr="00480787">
        <w:rPr>
          <w:rFonts w:ascii="Times New Roman" w:hAnsi="Times New Roman" w:cs="Times New Roman"/>
          <w:sz w:val="28"/>
          <w:szCs w:val="28"/>
        </w:rPr>
        <w:t>всесвітнім, універсальним, та таким, що має юридичну ясність та міцність [</w:t>
      </w:r>
      <w:r w:rsidRPr="00480787">
        <w:rPr>
          <w:rFonts w:ascii="Times New Roman" w:hAnsi="Times New Roman" w:cs="Times New Roman"/>
          <w:color w:val="000000"/>
          <w:sz w:val="28"/>
          <w:szCs w:val="28"/>
          <w:shd w:val="clear" w:color="auto" w:fill="FFFFFF"/>
        </w:rPr>
        <w:t xml:space="preserve">20, </w:t>
      </w:r>
      <w:r w:rsidRPr="00480787">
        <w:rPr>
          <w:rFonts w:ascii="Times New Roman" w:hAnsi="Times New Roman" w:cs="Times New Roman"/>
          <w:sz w:val="28"/>
          <w:szCs w:val="28"/>
        </w:rPr>
        <w:t>с. 14].</w:t>
      </w:r>
    </w:p>
    <w:p w:rsidR="00BF62FA" w:rsidRPr="00480787" w:rsidRDefault="00E43C76"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color w:val="000000" w:themeColor="text1"/>
          <w:sz w:val="28"/>
          <w:szCs w:val="28"/>
        </w:rPr>
        <w:t>Договірне право Риму є зобов’язальним право</w:t>
      </w:r>
      <w:r w:rsidRPr="00480787">
        <w:rPr>
          <w:rFonts w:ascii="Times New Roman" w:hAnsi="Times New Roman" w:cs="Times New Roman"/>
          <w:color w:val="000000" w:themeColor="text1"/>
          <w:sz w:val="28"/>
          <w:szCs w:val="28"/>
          <w:lang w:val="uk-UA"/>
        </w:rPr>
        <w:t>м</w:t>
      </w:r>
      <w:r w:rsidRPr="00480787">
        <w:rPr>
          <w:rFonts w:ascii="Times New Roman" w:hAnsi="Times New Roman" w:cs="Times New Roman"/>
          <w:color w:val="000000" w:themeColor="text1"/>
          <w:sz w:val="28"/>
          <w:szCs w:val="28"/>
        </w:rPr>
        <w:t xml:space="preserve">, яке </w:t>
      </w:r>
      <w:r w:rsidRPr="00480787">
        <w:rPr>
          <w:rFonts w:ascii="Times New Roman" w:hAnsi="Times New Roman" w:cs="Times New Roman"/>
          <w:color w:val="000000" w:themeColor="text1"/>
          <w:sz w:val="28"/>
          <w:szCs w:val="28"/>
          <w:lang w:val="uk-UA"/>
        </w:rPr>
        <w:t xml:space="preserve">стало </w:t>
      </w:r>
      <w:r w:rsidRPr="00480787">
        <w:rPr>
          <w:rFonts w:ascii="Times New Roman" w:hAnsi="Times New Roman" w:cs="Times New Roman"/>
          <w:color w:val="000000" w:themeColor="text1"/>
          <w:sz w:val="28"/>
          <w:szCs w:val="28"/>
        </w:rPr>
        <w:t xml:space="preserve">основою його кодифікацій. </w:t>
      </w:r>
      <w:r w:rsidRPr="00480787">
        <w:rPr>
          <w:rFonts w:ascii="Times New Roman" w:hAnsi="Times New Roman" w:cs="Times New Roman"/>
          <w:color w:val="000000" w:themeColor="text1"/>
          <w:sz w:val="28"/>
          <w:szCs w:val="28"/>
          <w:lang w:val="uk-UA"/>
        </w:rPr>
        <w:t>Б</w:t>
      </w:r>
      <w:r w:rsidRPr="00480787">
        <w:rPr>
          <w:rFonts w:ascii="Times New Roman" w:hAnsi="Times New Roman" w:cs="Times New Roman"/>
          <w:color w:val="000000" w:themeColor="text1"/>
          <w:sz w:val="28"/>
          <w:szCs w:val="28"/>
        </w:rPr>
        <w:t xml:space="preserve">агато видів договорів, </w:t>
      </w:r>
      <w:r w:rsidRPr="00480787">
        <w:rPr>
          <w:rFonts w:ascii="Times New Roman" w:hAnsi="Times New Roman" w:cs="Times New Roman"/>
          <w:color w:val="000000" w:themeColor="text1"/>
          <w:sz w:val="28"/>
          <w:szCs w:val="28"/>
          <w:lang w:val="uk-UA"/>
        </w:rPr>
        <w:t xml:space="preserve">що базуються на </w:t>
      </w:r>
      <w:r w:rsidRPr="00480787">
        <w:rPr>
          <w:rFonts w:ascii="Times New Roman" w:hAnsi="Times New Roman" w:cs="Times New Roman"/>
          <w:color w:val="000000" w:themeColor="text1"/>
          <w:sz w:val="28"/>
          <w:szCs w:val="28"/>
        </w:rPr>
        <w:t>римському праві, існують і в наш час</w:t>
      </w:r>
      <w:r w:rsidR="00BF62FA" w:rsidRPr="00480787">
        <w:rPr>
          <w:rFonts w:ascii="Times New Roman" w:hAnsi="Times New Roman" w:cs="Times New Roman"/>
          <w:color w:val="000000" w:themeColor="text1"/>
          <w:sz w:val="28"/>
          <w:szCs w:val="28"/>
        </w:rPr>
        <w:t xml:space="preserve"> </w:t>
      </w:r>
      <w:r w:rsidR="00BF62FA" w:rsidRPr="00480787">
        <w:rPr>
          <w:rFonts w:ascii="Times New Roman" w:hAnsi="Times New Roman" w:cs="Times New Roman"/>
          <w:sz w:val="28"/>
          <w:szCs w:val="28"/>
        </w:rPr>
        <w:t>[</w:t>
      </w:r>
      <w:r w:rsidR="00BA18DF" w:rsidRPr="00480787">
        <w:rPr>
          <w:rFonts w:ascii="Times New Roman" w:hAnsi="Times New Roman" w:cs="Times New Roman"/>
          <w:color w:val="000000"/>
          <w:sz w:val="28"/>
          <w:szCs w:val="28"/>
          <w:shd w:val="clear" w:color="auto" w:fill="FFFFFF"/>
        </w:rPr>
        <w:t>3</w:t>
      </w:r>
      <w:r w:rsidR="00BF62FA" w:rsidRPr="00480787">
        <w:rPr>
          <w:rFonts w:ascii="Times New Roman" w:hAnsi="Times New Roman" w:cs="Times New Roman"/>
          <w:color w:val="000000"/>
          <w:sz w:val="28"/>
          <w:szCs w:val="28"/>
          <w:shd w:val="clear" w:color="auto" w:fill="FFFFFF"/>
        </w:rPr>
        <w:t xml:space="preserve">, с. </w:t>
      </w:r>
      <w:proofErr w:type="gramStart"/>
      <w:r w:rsidR="00BF62FA" w:rsidRPr="00480787">
        <w:rPr>
          <w:rFonts w:ascii="Times New Roman" w:hAnsi="Times New Roman" w:cs="Times New Roman"/>
          <w:color w:val="000000"/>
          <w:sz w:val="28"/>
          <w:szCs w:val="28"/>
          <w:shd w:val="clear" w:color="auto" w:fill="FFFFFF"/>
        </w:rPr>
        <w:t>134</w:t>
      </w:r>
      <w:r w:rsidR="00BF62FA" w:rsidRPr="00480787">
        <w:rPr>
          <w:rFonts w:ascii="Times New Roman" w:hAnsi="Times New Roman" w:cs="Times New Roman"/>
          <w:sz w:val="28"/>
          <w:szCs w:val="28"/>
        </w:rPr>
        <w:t>].</w:t>
      </w:r>
      <w:proofErr w:type="gramEnd"/>
      <w:r w:rsidR="00BF62FA" w:rsidRPr="00480787">
        <w:rPr>
          <w:rFonts w:ascii="Times New Roman" w:hAnsi="Times New Roman" w:cs="Times New Roman"/>
          <w:sz w:val="28"/>
          <w:szCs w:val="28"/>
        </w:rPr>
        <w:t xml:space="preserve"> Ще римські юристи зазначали, що договори є найбільш розповсюдженим джерелом виникнення цивільних зобов’язань і </w:t>
      </w:r>
      <w:r w:rsidRPr="00480787">
        <w:rPr>
          <w:rFonts w:ascii="Times New Roman" w:hAnsi="Times New Roman" w:cs="Times New Roman"/>
          <w:sz w:val="28"/>
          <w:szCs w:val="28"/>
        </w:rPr>
        <w:t xml:space="preserve">надавали їм </w:t>
      </w:r>
      <w:proofErr w:type="gramStart"/>
      <w:r w:rsidRPr="00480787">
        <w:rPr>
          <w:rFonts w:ascii="Times New Roman" w:hAnsi="Times New Roman" w:cs="Times New Roman"/>
          <w:sz w:val="28"/>
          <w:szCs w:val="28"/>
        </w:rPr>
        <w:t>особливого</w:t>
      </w:r>
      <w:proofErr w:type="gramEnd"/>
      <w:r w:rsidRPr="00480787">
        <w:rPr>
          <w:rFonts w:ascii="Times New Roman" w:hAnsi="Times New Roman" w:cs="Times New Roman"/>
          <w:sz w:val="28"/>
          <w:szCs w:val="28"/>
        </w:rPr>
        <w:t xml:space="preserve"> значення</w:t>
      </w:r>
      <w:r w:rsidRPr="00480787">
        <w:rPr>
          <w:rFonts w:ascii="Times New Roman" w:hAnsi="Times New Roman" w:cs="Times New Roman"/>
          <w:sz w:val="28"/>
          <w:szCs w:val="28"/>
          <w:lang w:val="uk-UA"/>
        </w:rPr>
        <w:t>.</w:t>
      </w:r>
      <w:r w:rsidR="00BF62FA" w:rsidRPr="00480787">
        <w:rPr>
          <w:rFonts w:ascii="Times New Roman" w:hAnsi="Times New Roman" w:cs="Times New Roman"/>
          <w:sz w:val="28"/>
          <w:szCs w:val="28"/>
        </w:rPr>
        <w:t xml:space="preserve"> </w:t>
      </w:r>
      <w:r w:rsidRPr="00480787">
        <w:rPr>
          <w:rFonts w:ascii="Times New Roman" w:hAnsi="Times New Roman" w:cs="Times New Roman"/>
          <w:sz w:val="28"/>
          <w:szCs w:val="28"/>
          <w:lang w:val="uk-UA"/>
        </w:rPr>
        <w:t>Р</w:t>
      </w:r>
      <w:r w:rsidRPr="00480787">
        <w:rPr>
          <w:rFonts w:ascii="Times New Roman" w:hAnsi="Times New Roman" w:cs="Times New Roman"/>
          <w:sz w:val="28"/>
          <w:szCs w:val="28"/>
        </w:rPr>
        <w:t xml:space="preserve">имське право мало цілісну й досконалу систему договірних </w:t>
      </w:r>
      <w:r w:rsidRPr="00480787">
        <w:rPr>
          <w:rFonts w:ascii="Times New Roman" w:hAnsi="Times New Roman" w:cs="Times New Roman"/>
          <w:color w:val="000000" w:themeColor="text1"/>
          <w:sz w:val="28"/>
          <w:szCs w:val="28"/>
        </w:rPr>
        <w:t>конструкцій, у якій</w:t>
      </w:r>
      <w:r w:rsidR="00581059">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rPr>
        <w:t xml:space="preserve">були визначені особливості укладання, зміни та припинення договірних зобов’язань </w:t>
      </w:r>
      <w:r w:rsidR="00BF62FA" w:rsidRPr="00480787">
        <w:rPr>
          <w:rFonts w:ascii="Times New Roman" w:hAnsi="Times New Roman" w:cs="Times New Roman"/>
          <w:color w:val="000000" w:themeColor="text1"/>
          <w:sz w:val="28"/>
          <w:szCs w:val="28"/>
        </w:rPr>
        <w:t>[</w:t>
      </w:r>
      <w:r w:rsidR="00BA18DF" w:rsidRPr="00480787">
        <w:rPr>
          <w:rFonts w:ascii="Times New Roman" w:hAnsi="Times New Roman" w:cs="Times New Roman"/>
          <w:color w:val="000000" w:themeColor="text1"/>
          <w:sz w:val="28"/>
          <w:szCs w:val="28"/>
        </w:rPr>
        <w:t>8</w:t>
      </w:r>
      <w:r w:rsidR="00BF62FA" w:rsidRPr="00480787">
        <w:rPr>
          <w:rFonts w:ascii="Times New Roman" w:hAnsi="Times New Roman" w:cs="Times New Roman"/>
          <w:color w:val="000000" w:themeColor="text1"/>
          <w:sz w:val="28"/>
          <w:szCs w:val="28"/>
        </w:rPr>
        <w:t xml:space="preserve">, с. </w:t>
      </w:r>
      <w:proofErr w:type="gramStart"/>
      <w:r w:rsidR="00BF62FA" w:rsidRPr="00480787">
        <w:rPr>
          <w:rFonts w:ascii="Times New Roman" w:hAnsi="Times New Roman" w:cs="Times New Roman"/>
          <w:color w:val="000000" w:themeColor="text1"/>
          <w:sz w:val="28"/>
          <w:szCs w:val="28"/>
        </w:rPr>
        <w:t xml:space="preserve">4]. </w:t>
      </w:r>
      <w:proofErr w:type="gramEnd"/>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lastRenderedPageBreak/>
        <w:t xml:space="preserve">Саме римське право представило ранній розподіл між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 xml:space="preserve">ізними видами контрактів залежно від природи угоди. Існувало чотири категорії консенсуальних контрактів, та чотири види контрактів на утворення прав на власність, таких </w:t>
      </w:r>
      <w:r w:rsidR="001A54C5" w:rsidRPr="00480787">
        <w:rPr>
          <w:rFonts w:ascii="Times New Roman" w:hAnsi="Times New Roman" w:cs="Times New Roman"/>
          <w:sz w:val="28"/>
          <w:szCs w:val="28"/>
        </w:rPr>
        <w:t>як застава</w:t>
      </w:r>
      <w:r w:rsidRPr="00480787">
        <w:rPr>
          <w:rFonts w:ascii="Times New Roman" w:hAnsi="Times New Roman" w:cs="Times New Roman"/>
          <w:sz w:val="28"/>
          <w:szCs w:val="28"/>
        </w:rPr>
        <w:t xml:space="preserve"> (</w:t>
      </w:r>
      <w:r w:rsidRPr="00480787">
        <w:rPr>
          <w:rFonts w:ascii="Times New Roman" w:hAnsi="Times New Roman" w:cs="Times New Roman"/>
          <w:i/>
          <w:sz w:val="28"/>
          <w:szCs w:val="28"/>
          <w:lang w:val="en-US"/>
        </w:rPr>
        <w:t>pignus</w:t>
      </w:r>
      <w:r w:rsidRPr="00480787">
        <w:rPr>
          <w:rFonts w:ascii="Times New Roman" w:hAnsi="Times New Roman" w:cs="Times New Roman"/>
          <w:sz w:val="28"/>
          <w:szCs w:val="28"/>
        </w:rPr>
        <w:t>) або гарантована застава (</w:t>
      </w:r>
      <w:r w:rsidRPr="00480787">
        <w:rPr>
          <w:rFonts w:ascii="Times New Roman" w:hAnsi="Times New Roman" w:cs="Times New Roman"/>
          <w:i/>
          <w:sz w:val="28"/>
          <w:szCs w:val="28"/>
          <w:lang w:val="en-US"/>
        </w:rPr>
        <w:t>mutuum</w:t>
      </w:r>
      <w:r w:rsidRPr="00480787">
        <w:rPr>
          <w:rFonts w:ascii="Times New Roman" w:hAnsi="Times New Roman" w:cs="Times New Roman"/>
          <w:sz w:val="28"/>
          <w:szCs w:val="28"/>
        </w:rPr>
        <w:t xml:space="preserve">) </w:t>
      </w:r>
      <w:r w:rsidRPr="001A54C5">
        <w:rPr>
          <w:rFonts w:ascii="Times New Roman" w:hAnsi="Times New Roman" w:cs="Times New Roman"/>
          <w:sz w:val="28"/>
          <w:szCs w:val="28"/>
        </w:rPr>
        <w:t>[</w:t>
      </w:r>
      <w:r w:rsidR="007B5B2F" w:rsidRPr="001A54C5">
        <w:rPr>
          <w:rFonts w:ascii="Times New Roman" w:hAnsi="Times New Roman" w:cs="Times New Roman"/>
          <w:color w:val="222222"/>
          <w:sz w:val="28"/>
          <w:szCs w:val="28"/>
          <w:shd w:val="clear" w:color="auto" w:fill="FFFFFF"/>
        </w:rPr>
        <w:t>36</w:t>
      </w:r>
      <w:r w:rsidRPr="001A54C5">
        <w:rPr>
          <w:rFonts w:ascii="Times New Roman" w:hAnsi="Times New Roman" w:cs="Times New Roman"/>
          <w:color w:val="222222"/>
          <w:sz w:val="28"/>
          <w:szCs w:val="28"/>
          <w:shd w:val="clear" w:color="auto" w:fill="FFFFFF"/>
        </w:rPr>
        <w:t>,</w:t>
      </w:r>
      <w:r w:rsidRPr="00480787">
        <w:rPr>
          <w:rFonts w:ascii="Times New Roman" w:hAnsi="Times New Roman" w:cs="Times New Roman"/>
          <w:color w:val="222222"/>
          <w:sz w:val="28"/>
          <w:szCs w:val="28"/>
          <w:shd w:val="clear" w:color="auto" w:fill="FFFFFF"/>
        </w:rPr>
        <w:t xml:space="preserve"> </w:t>
      </w:r>
      <w:r w:rsidR="007B5B2F" w:rsidRPr="00480787">
        <w:rPr>
          <w:rFonts w:ascii="Times New Roman" w:hAnsi="Times New Roman" w:cs="Times New Roman"/>
          <w:color w:val="000000"/>
          <w:sz w:val="28"/>
          <w:szCs w:val="28"/>
          <w:shd w:val="clear" w:color="auto" w:fill="FFFFFF"/>
        </w:rPr>
        <w:t>с</w:t>
      </w:r>
      <w:r w:rsidRPr="00480787">
        <w:rPr>
          <w:rFonts w:ascii="Times New Roman" w:hAnsi="Times New Roman" w:cs="Times New Roman"/>
          <w:color w:val="222222"/>
          <w:sz w:val="28"/>
          <w:szCs w:val="28"/>
          <w:shd w:val="clear" w:color="auto" w:fill="FFFFFF"/>
        </w:rPr>
        <w:t>. 165</w:t>
      </w:r>
      <w:r w:rsidRPr="00480787">
        <w:rPr>
          <w:rFonts w:ascii="Times New Roman" w:hAnsi="Times New Roman" w:cs="Times New Roman"/>
          <w:sz w:val="28"/>
          <w:szCs w:val="28"/>
        </w:rPr>
        <w:t>]</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Формування та розвиток римського права відбувалися протягом майже тисячоліття. На ранніх етапах розвитку Римської держави відносини </w:t>
      </w:r>
      <w:proofErr w:type="gramStart"/>
      <w:r w:rsidRPr="00480787">
        <w:rPr>
          <w:rFonts w:ascii="Times New Roman" w:hAnsi="Times New Roman" w:cs="Times New Roman"/>
          <w:sz w:val="28"/>
          <w:szCs w:val="28"/>
        </w:rPr>
        <w:t>між</w:t>
      </w:r>
      <w:proofErr w:type="gramEnd"/>
      <w:r w:rsidRPr="00480787">
        <w:rPr>
          <w:rFonts w:ascii="Times New Roman" w:hAnsi="Times New Roman" w:cs="Times New Roman"/>
          <w:sz w:val="28"/>
          <w:szCs w:val="28"/>
        </w:rPr>
        <w:t xml:space="preserve"> жителями Риму регламентувалися нормами </w:t>
      </w:r>
      <w:r w:rsidRPr="003E2276">
        <w:rPr>
          <w:rFonts w:ascii="Times New Roman" w:hAnsi="Times New Roman" w:cs="Times New Roman"/>
          <w:i/>
          <w:sz w:val="28"/>
          <w:szCs w:val="28"/>
        </w:rPr>
        <w:t>jus</w:t>
      </w:r>
      <w:r w:rsidRPr="00480787">
        <w:rPr>
          <w:rFonts w:ascii="Times New Roman" w:hAnsi="Times New Roman" w:cs="Times New Roman"/>
          <w:sz w:val="28"/>
          <w:szCs w:val="28"/>
        </w:rPr>
        <w:t xml:space="preserve"> </w:t>
      </w:r>
      <w:r w:rsidRPr="00480787">
        <w:rPr>
          <w:rFonts w:ascii="Times New Roman" w:hAnsi="Times New Roman" w:cs="Times New Roman"/>
          <w:i/>
          <w:sz w:val="28"/>
          <w:szCs w:val="28"/>
        </w:rPr>
        <w:t>Quiritium (jus civile)</w:t>
      </w:r>
      <w:r w:rsidRPr="00480787">
        <w:rPr>
          <w:rFonts w:ascii="Times New Roman" w:hAnsi="Times New Roman" w:cs="Times New Roman"/>
          <w:sz w:val="28"/>
          <w:szCs w:val="28"/>
        </w:rPr>
        <w:t xml:space="preserve"> — права квіритів (права цивільного), тобто національного римського права </w:t>
      </w:r>
      <w:r w:rsidRPr="00480787">
        <w:rPr>
          <w:rFonts w:ascii="Times New Roman" w:hAnsi="Times New Roman" w:cs="Times New Roman"/>
          <w:color w:val="000000"/>
          <w:sz w:val="28"/>
          <w:szCs w:val="28"/>
          <w:shd w:val="clear" w:color="auto" w:fill="FFFFFF"/>
        </w:rPr>
        <w:t>[</w:t>
      </w:r>
      <w:r w:rsidR="00926E37" w:rsidRPr="00480787">
        <w:rPr>
          <w:rFonts w:ascii="Times New Roman" w:hAnsi="Times New Roman" w:cs="Times New Roman"/>
          <w:color w:val="000000"/>
          <w:sz w:val="28"/>
          <w:szCs w:val="28"/>
          <w:shd w:val="clear" w:color="auto" w:fill="FFFFFF"/>
        </w:rPr>
        <w:t>19</w:t>
      </w:r>
      <w:r w:rsidRPr="00480787">
        <w:rPr>
          <w:rFonts w:ascii="Times New Roman" w:hAnsi="Times New Roman" w:cs="Times New Roman"/>
          <w:color w:val="000000"/>
          <w:sz w:val="28"/>
          <w:szCs w:val="28"/>
          <w:shd w:val="clear" w:color="auto" w:fill="FFFFFF"/>
        </w:rPr>
        <w:t>, с. 36].</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Саме в Давньому Римі право в цілому та зобов’язальне право </w:t>
      </w:r>
      <w:r w:rsidR="00A14B98" w:rsidRPr="00480787">
        <w:rPr>
          <w:rFonts w:ascii="Times New Roman" w:hAnsi="Times New Roman" w:cs="Times New Roman"/>
          <w:sz w:val="28"/>
          <w:szCs w:val="28"/>
          <w:lang w:val="uk-UA"/>
        </w:rPr>
        <w:t>зокрема</w:t>
      </w:r>
      <w:r w:rsidRPr="00480787">
        <w:rPr>
          <w:rFonts w:ascii="Times New Roman" w:hAnsi="Times New Roman" w:cs="Times New Roman"/>
          <w:sz w:val="28"/>
          <w:szCs w:val="28"/>
        </w:rPr>
        <w:t xml:space="preserve"> досягло найбільшого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 xml:space="preserve">івня розвитку. Діяльність римських юристів сприяла створенню принципово нових інститутів договірного права, які потім неодноразово реципувалися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 xml:space="preserve">ізними державами пізніших епох. Римське право позначило структуру всієї системи договірних відносин шляхом проведення їх </w:t>
      </w:r>
      <w:proofErr w:type="gramStart"/>
      <w:r w:rsidRPr="00480787">
        <w:rPr>
          <w:rFonts w:ascii="Times New Roman" w:hAnsi="Times New Roman" w:cs="Times New Roman"/>
          <w:sz w:val="28"/>
          <w:szCs w:val="28"/>
        </w:rPr>
        <w:t>ч</w:t>
      </w:r>
      <w:proofErr w:type="gramEnd"/>
      <w:r w:rsidRPr="00480787">
        <w:rPr>
          <w:rFonts w:ascii="Times New Roman" w:hAnsi="Times New Roman" w:cs="Times New Roman"/>
          <w:sz w:val="28"/>
          <w:szCs w:val="28"/>
        </w:rPr>
        <w:t>іткої класифікації, засновуючись на визначенні кожного окремого виду договору [</w:t>
      </w:r>
      <w:r w:rsidR="00926E37" w:rsidRPr="00480787">
        <w:rPr>
          <w:rFonts w:ascii="Times New Roman" w:hAnsi="Times New Roman" w:cs="Times New Roman"/>
          <w:sz w:val="28"/>
          <w:szCs w:val="28"/>
        </w:rPr>
        <w:t>28</w:t>
      </w:r>
      <w:r w:rsidRPr="00480787">
        <w:rPr>
          <w:rFonts w:ascii="Times New Roman" w:hAnsi="Times New Roman" w:cs="Times New Roman"/>
          <w:sz w:val="28"/>
          <w:szCs w:val="28"/>
        </w:rPr>
        <w:t>, с. 29].</w:t>
      </w:r>
    </w:p>
    <w:p w:rsidR="00BF62FA" w:rsidRPr="00480787" w:rsidRDefault="00BF62FA" w:rsidP="00BF62FA">
      <w:pPr>
        <w:pStyle w:val="ab"/>
        <w:shd w:val="clear" w:color="auto" w:fill="FFFFFF"/>
        <w:spacing w:before="0" w:beforeAutospacing="0" w:after="0" w:afterAutospacing="0" w:line="360" w:lineRule="auto"/>
        <w:ind w:firstLine="709"/>
        <w:jc w:val="both"/>
        <w:rPr>
          <w:color w:val="000000"/>
          <w:sz w:val="28"/>
          <w:szCs w:val="28"/>
        </w:rPr>
      </w:pPr>
      <w:r w:rsidRPr="00480787">
        <w:rPr>
          <w:color w:val="000000"/>
          <w:sz w:val="28"/>
          <w:szCs w:val="28"/>
        </w:rPr>
        <w:t>У давні часи, на ранньому етапі розвитку суспільства, не існувало поняття «будь-який договір сам по собі створює обов’язок між сторонами»</w:t>
      </w:r>
      <w:r w:rsidR="00581059">
        <w:rPr>
          <w:color w:val="000000"/>
          <w:sz w:val="28"/>
          <w:szCs w:val="28"/>
        </w:rPr>
        <w:t xml:space="preserve"> </w:t>
      </w:r>
      <w:r w:rsidRPr="00480787">
        <w:rPr>
          <w:color w:val="000000"/>
          <w:sz w:val="28"/>
          <w:szCs w:val="28"/>
          <w:shd w:val="clear" w:color="auto" w:fill="FFFFFF"/>
        </w:rPr>
        <w:t>[</w:t>
      </w:r>
      <w:r w:rsidR="00926E37" w:rsidRPr="00480787">
        <w:rPr>
          <w:color w:val="000000"/>
          <w:sz w:val="28"/>
          <w:szCs w:val="28"/>
          <w:shd w:val="clear" w:color="auto" w:fill="FFFFFF"/>
          <w:lang w:val="ru-RU"/>
        </w:rPr>
        <w:t>20</w:t>
      </w:r>
      <w:r w:rsidRPr="00480787">
        <w:rPr>
          <w:color w:val="000000"/>
          <w:sz w:val="28"/>
          <w:szCs w:val="28"/>
          <w:shd w:val="clear" w:color="auto" w:fill="FFFFFF"/>
        </w:rPr>
        <w:t xml:space="preserve">, с. 357]. </w:t>
      </w:r>
      <w:r w:rsidRPr="00480787">
        <w:rPr>
          <w:sz w:val="28"/>
          <w:szCs w:val="28"/>
        </w:rPr>
        <w:t xml:space="preserve">Усі відомі нам найдавніші угоди римського права характеризувалися строгим формалізмом, який цілком відповідав часу свого існування: соціально-економічному строю римської давньо-республіканської держави, малорухомості майнового </w:t>
      </w:r>
      <w:r w:rsidR="002A7E04" w:rsidRPr="00480787">
        <w:rPr>
          <w:color w:val="000000" w:themeColor="text1"/>
          <w:sz w:val="28"/>
          <w:szCs w:val="28"/>
        </w:rPr>
        <w:t xml:space="preserve">обігу </w:t>
      </w:r>
      <w:r w:rsidRPr="00480787">
        <w:rPr>
          <w:sz w:val="28"/>
          <w:szCs w:val="28"/>
        </w:rPr>
        <w:t>через натуральну форму господарства, відсутності карбованої монети</w:t>
      </w:r>
      <w:r w:rsidR="00581059">
        <w:rPr>
          <w:sz w:val="28"/>
          <w:szCs w:val="28"/>
        </w:rPr>
        <w:t xml:space="preserve"> </w:t>
      </w:r>
      <w:r w:rsidRPr="00480787">
        <w:rPr>
          <w:sz w:val="28"/>
          <w:szCs w:val="28"/>
        </w:rPr>
        <w:t>[</w:t>
      </w:r>
      <w:r w:rsidR="00BA18DF" w:rsidRPr="00480787">
        <w:rPr>
          <w:color w:val="000000"/>
          <w:sz w:val="28"/>
          <w:szCs w:val="28"/>
          <w:shd w:val="clear" w:color="auto" w:fill="FFFFFF"/>
        </w:rPr>
        <w:t>3</w:t>
      </w:r>
      <w:r w:rsidRPr="00480787">
        <w:rPr>
          <w:color w:val="000000"/>
          <w:sz w:val="28"/>
          <w:szCs w:val="28"/>
          <w:shd w:val="clear" w:color="auto" w:fill="FFFFFF"/>
        </w:rPr>
        <w:t>, с. 136</w:t>
      </w:r>
      <w:r w:rsidRPr="00480787">
        <w:rPr>
          <w:sz w:val="28"/>
          <w:szCs w:val="28"/>
        </w:rPr>
        <w:t>].</w:t>
      </w:r>
    </w:p>
    <w:p w:rsidR="00BF62FA" w:rsidRPr="00480787" w:rsidRDefault="002A7E04" w:rsidP="00BF62FA">
      <w:pPr>
        <w:spacing w:after="0" w:line="360" w:lineRule="auto"/>
        <w:ind w:firstLine="709"/>
        <w:jc w:val="both"/>
        <w:rPr>
          <w:rFonts w:ascii="Times New Roman" w:hAnsi="Times New Roman" w:cs="Times New Roman"/>
          <w:color w:val="000000"/>
          <w:sz w:val="28"/>
          <w:szCs w:val="28"/>
          <w:shd w:val="clear" w:color="auto" w:fill="FFFFFF"/>
        </w:rPr>
      </w:pPr>
      <w:r w:rsidRPr="00480787">
        <w:rPr>
          <w:rFonts w:ascii="Times New Roman" w:hAnsi="Times New Roman" w:cs="Times New Roman"/>
          <w:color w:val="000000" w:themeColor="text1"/>
          <w:sz w:val="28"/>
          <w:szCs w:val="28"/>
          <w:lang w:val="uk-UA"/>
        </w:rPr>
        <w:t xml:space="preserve">Основною </w:t>
      </w:r>
      <w:r w:rsidRPr="00480787">
        <w:rPr>
          <w:rFonts w:ascii="Times New Roman" w:hAnsi="Times New Roman" w:cs="Times New Roman"/>
          <w:color w:val="000000" w:themeColor="text1"/>
          <w:sz w:val="28"/>
          <w:szCs w:val="28"/>
        </w:rPr>
        <w:t>частиною</w:t>
      </w:r>
      <w:r w:rsidRPr="00480787">
        <w:rPr>
          <w:rFonts w:ascii="Times New Roman" w:hAnsi="Times New Roman" w:cs="Times New Roman"/>
          <w:color w:val="000000" w:themeColor="text1"/>
          <w:sz w:val="28"/>
          <w:szCs w:val="28"/>
          <w:lang w:val="uk-UA"/>
        </w:rPr>
        <w:t xml:space="preserve"> </w:t>
      </w:r>
      <w:r w:rsidR="00BF62FA" w:rsidRPr="00480787">
        <w:rPr>
          <w:rFonts w:ascii="Times New Roman" w:hAnsi="Times New Roman" w:cs="Times New Roman"/>
          <w:sz w:val="28"/>
          <w:szCs w:val="28"/>
        </w:rPr>
        <w:t xml:space="preserve">у договорі був не намір сторін, а форма, яку приймала їх угода. Вважається, що найдавнішими є угоди мени </w:t>
      </w:r>
      <w:r w:rsidR="00BF62FA" w:rsidRPr="00480787">
        <w:rPr>
          <w:rFonts w:ascii="Times New Roman" w:hAnsi="Times New Roman" w:cs="Times New Roman"/>
          <w:color w:val="000000"/>
          <w:sz w:val="28"/>
          <w:szCs w:val="28"/>
          <w:shd w:val="clear" w:color="auto" w:fill="FFFFFF"/>
        </w:rPr>
        <w:t>–</w:t>
      </w:r>
      <w:r w:rsidR="00BF62FA" w:rsidRPr="00480787">
        <w:rPr>
          <w:rFonts w:ascii="Times New Roman" w:hAnsi="Times New Roman" w:cs="Times New Roman"/>
          <w:sz w:val="28"/>
          <w:szCs w:val="28"/>
        </w:rPr>
        <w:t xml:space="preserve"> </w:t>
      </w:r>
      <w:r w:rsidR="00BF62FA" w:rsidRPr="00480787">
        <w:rPr>
          <w:rFonts w:ascii="Times New Roman" w:hAnsi="Times New Roman" w:cs="Times New Roman"/>
          <w:i/>
          <w:color w:val="000000"/>
          <w:sz w:val="28"/>
          <w:szCs w:val="28"/>
          <w:shd w:val="clear" w:color="auto" w:fill="FFFFFF"/>
        </w:rPr>
        <w:t>Mancipatio</w:t>
      </w:r>
      <w:r w:rsidR="00BF62FA" w:rsidRPr="00480787">
        <w:rPr>
          <w:rFonts w:ascii="Times New Roman" w:hAnsi="Times New Roman" w:cs="Times New Roman"/>
          <w:color w:val="000000"/>
          <w:sz w:val="28"/>
          <w:szCs w:val="28"/>
          <w:shd w:val="clear" w:color="auto" w:fill="FFFFFF"/>
        </w:rPr>
        <w:t xml:space="preserve">, </w:t>
      </w:r>
      <w:r w:rsidR="00BF62FA" w:rsidRPr="00480787">
        <w:rPr>
          <w:rFonts w:ascii="Times New Roman" w:hAnsi="Times New Roman" w:cs="Times New Roman"/>
          <w:i/>
          <w:color w:val="000000"/>
          <w:sz w:val="28"/>
          <w:szCs w:val="28"/>
          <w:shd w:val="clear" w:color="auto" w:fill="FFFFFF"/>
        </w:rPr>
        <w:t>Sponsio</w:t>
      </w:r>
      <w:r w:rsidR="00BF62FA" w:rsidRPr="00480787">
        <w:rPr>
          <w:rFonts w:ascii="Times New Roman" w:hAnsi="Times New Roman" w:cs="Times New Roman"/>
          <w:color w:val="000000"/>
          <w:sz w:val="28"/>
          <w:szCs w:val="28"/>
          <w:shd w:val="clear" w:color="auto" w:fill="FFFFFF"/>
        </w:rPr>
        <w:t xml:space="preserve"> та </w:t>
      </w:r>
      <w:r w:rsidR="00BF62FA" w:rsidRPr="00480787">
        <w:rPr>
          <w:rFonts w:ascii="Times New Roman" w:hAnsi="Times New Roman" w:cs="Times New Roman"/>
          <w:i/>
          <w:color w:val="000000"/>
          <w:sz w:val="28"/>
          <w:szCs w:val="28"/>
          <w:shd w:val="clear" w:color="auto" w:fill="FFFFFF"/>
        </w:rPr>
        <w:t>Nexum</w:t>
      </w:r>
      <w:r w:rsidR="00BF62FA" w:rsidRPr="00480787">
        <w:rPr>
          <w:rFonts w:ascii="Times New Roman" w:hAnsi="Times New Roman" w:cs="Times New Roman"/>
          <w:color w:val="000000"/>
          <w:sz w:val="28"/>
          <w:szCs w:val="28"/>
          <w:shd w:val="clear" w:color="auto" w:fill="FFFFFF"/>
        </w:rPr>
        <w:t xml:space="preserve">. </w:t>
      </w:r>
      <w:r w:rsidR="00BF62FA" w:rsidRPr="00480787">
        <w:rPr>
          <w:rFonts w:ascii="Times New Roman" w:hAnsi="Times New Roman" w:cs="Times New Roman"/>
          <w:i/>
          <w:color w:val="000000"/>
          <w:sz w:val="28"/>
          <w:szCs w:val="28"/>
          <w:shd w:val="clear" w:color="auto" w:fill="FFFFFF"/>
        </w:rPr>
        <w:t>Mancipatio</w:t>
      </w:r>
      <w:r w:rsidR="00581059">
        <w:rPr>
          <w:rFonts w:ascii="Times New Roman" w:hAnsi="Times New Roman" w:cs="Times New Roman"/>
          <w:color w:val="000000"/>
          <w:sz w:val="28"/>
          <w:szCs w:val="28"/>
          <w:shd w:val="clear" w:color="auto" w:fill="FFFFFF"/>
        </w:rPr>
        <w:t xml:space="preserve"> </w:t>
      </w:r>
      <w:r w:rsidR="00BF62FA" w:rsidRPr="00480787">
        <w:rPr>
          <w:rFonts w:ascii="Times New Roman" w:hAnsi="Times New Roman" w:cs="Times New Roman"/>
          <w:color w:val="000000"/>
          <w:sz w:val="28"/>
          <w:szCs w:val="28"/>
          <w:shd w:val="clear" w:color="auto" w:fill="FFFFFF"/>
        </w:rPr>
        <w:t>– це догові</w:t>
      </w:r>
      <w:proofErr w:type="gramStart"/>
      <w:r w:rsidR="00BF62FA" w:rsidRPr="00480787">
        <w:rPr>
          <w:rFonts w:ascii="Times New Roman" w:hAnsi="Times New Roman" w:cs="Times New Roman"/>
          <w:color w:val="000000"/>
          <w:sz w:val="28"/>
          <w:szCs w:val="28"/>
          <w:shd w:val="clear" w:color="auto" w:fill="FFFFFF"/>
        </w:rPr>
        <w:t>р</w:t>
      </w:r>
      <w:proofErr w:type="gramEnd"/>
      <w:r w:rsidR="00BF62FA" w:rsidRPr="00480787">
        <w:rPr>
          <w:rFonts w:ascii="Times New Roman" w:hAnsi="Times New Roman" w:cs="Times New Roman"/>
          <w:color w:val="000000"/>
          <w:sz w:val="28"/>
          <w:szCs w:val="28"/>
          <w:shd w:val="clear" w:color="auto" w:fill="FFFFFF"/>
        </w:rPr>
        <w:t xml:space="preserve">, під час укладання якого відбувалася передача речі та метала між сторонами. </w:t>
      </w:r>
      <w:proofErr w:type="gramStart"/>
      <w:r w:rsidR="00BF62FA" w:rsidRPr="00480787">
        <w:rPr>
          <w:rFonts w:ascii="Times New Roman" w:hAnsi="Times New Roman" w:cs="Times New Roman"/>
          <w:i/>
          <w:color w:val="000000"/>
          <w:sz w:val="28"/>
          <w:szCs w:val="28"/>
          <w:shd w:val="clear" w:color="auto" w:fill="FFFFFF"/>
          <w:lang w:val="en-US"/>
        </w:rPr>
        <w:t>S</w:t>
      </w:r>
      <w:r w:rsidR="00BF62FA" w:rsidRPr="00480787">
        <w:rPr>
          <w:rFonts w:ascii="Times New Roman" w:hAnsi="Times New Roman" w:cs="Times New Roman"/>
          <w:i/>
          <w:color w:val="000000"/>
          <w:sz w:val="28"/>
          <w:szCs w:val="28"/>
          <w:shd w:val="clear" w:color="auto" w:fill="FFFFFF"/>
        </w:rPr>
        <w:t>ponsio</w:t>
      </w:r>
      <w:r w:rsidR="00BF62FA" w:rsidRPr="00480787">
        <w:rPr>
          <w:rFonts w:ascii="Times New Roman" w:hAnsi="Times New Roman" w:cs="Times New Roman"/>
          <w:color w:val="000000"/>
          <w:sz w:val="28"/>
          <w:szCs w:val="28"/>
          <w:shd w:val="clear" w:color="auto" w:fill="FFFFFF"/>
        </w:rPr>
        <w:t xml:space="preserve"> – це договір більш релігійного характеру (той, хто давав обіцянку, промовляв клятву).</w:t>
      </w:r>
      <w:proofErr w:type="gramEnd"/>
      <w:r w:rsidR="00BF62FA" w:rsidRPr="00480787">
        <w:rPr>
          <w:rFonts w:ascii="Times New Roman" w:hAnsi="Times New Roman" w:cs="Times New Roman"/>
          <w:color w:val="000000"/>
          <w:sz w:val="28"/>
          <w:szCs w:val="28"/>
          <w:shd w:val="clear" w:color="auto" w:fill="FFFFFF"/>
        </w:rPr>
        <w:t xml:space="preserve"> </w:t>
      </w:r>
      <w:r w:rsidR="00BF62FA" w:rsidRPr="00480787">
        <w:rPr>
          <w:rFonts w:ascii="Times New Roman" w:hAnsi="Times New Roman" w:cs="Times New Roman"/>
          <w:i/>
          <w:color w:val="000000"/>
          <w:sz w:val="28"/>
          <w:szCs w:val="28"/>
          <w:shd w:val="clear" w:color="auto" w:fill="FFFFFF"/>
        </w:rPr>
        <w:t>Nexum</w:t>
      </w:r>
      <w:r w:rsidR="00BF62FA" w:rsidRPr="00480787">
        <w:rPr>
          <w:rFonts w:ascii="Times New Roman" w:hAnsi="Times New Roman" w:cs="Times New Roman"/>
          <w:color w:val="000000"/>
          <w:sz w:val="28"/>
          <w:szCs w:val="28"/>
          <w:shd w:val="clear" w:color="auto" w:fill="FFFFFF"/>
        </w:rPr>
        <w:t xml:space="preserve"> – це догові</w:t>
      </w:r>
      <w:proofErr w:type="gramStart"/>
      <w:r w:rsidR="00BF62FA" w:rsidRPr="00480787">
        <w:rPr>
          <w:rFonts w:ascii="Times New Roman" w:hAnsi="Times New Roman" w:cs="Times New Roman"/>
          <w:color w:val="000000"/>
          <w:sz w:val="28"/>
          <w:szCs w:val="28"/>
          <w:shd w:val="clear" w:color="auto" w:fill="FFFFFF"/>
        </w:rPr>
        <w:t>р</w:t>
      </w:r>
      <w:proofErr w:type="gramEnd"/>
      <w:r w:rsidR="00BF62FA" w:rsidRPr="00480787">
        <w:rPr>
          <w:rFonts w:ascii="Times New Roman" w:hAnsi="Times New Roman" w:cs="Times New Roman"/>
          <w:color w:val="000000"/>
          <w:sz w:val="28"/>
          <w:szCs w:val="28"/>
          <w:shd w:val="clear" w:color="auto" w:fill="FFFFFF"/>
        </w:rPr>
        <w:t xml:space="preserve"> власного займу, який укладався як і </w:t>
      </w:r>
      <w:r w:rsidR="00BF62FA" w:rsidRPr="003E2276">
        <w:rPr>
          <w:rFonts w:ascii="Times New Roman" w:hAnsi="Times New Roman" w:cs="Times New Roman"/>
          <w:i/>
          <w:color w:val="000000"/>
          <w:sz w:val="28"/>
          <w:szCs w:val="28"/>
          <w:shd w:val="clear" w:color="auto" w:fill="FFFFFF"/>
        </w:rPr>
        <w:t>mancipatio</w:t>
      </w:r>
      <w:r w:rsidR="00BF62FA" w:rsidRPr="00480787">
        <w:rPr>
          <w:rFonts w:ascii="Times New Roman" w:hAnsi="Times New Roman" w:cs="Times New Roman"/>
          <w:color w:val="000000"/>
          <w:sz w:val="28"/>
          <w:szCs w:val="28"/>
          <w:shd w:val="clear" w:color="auto" w:fill="FFFFFF"/>
        </w:rPr>
        <w:t xml:space="preserve">, але тут речі не передавалися, а </w:t>
      </w:r>
      <w:r w:rsidRPr="00480787">
        <w:rPr>
          <w:rFonts w:ascii="Times New Roman" w:hAnsi="Times New Roman" w:cs="Times New Roman"/>
          <w:color w:val="000000" w:themeColor="text1"/>
          <w:sz w:val="28"/>
          <w:szCs w:val="28"/>
          <w:shd w:val="clear" w:color="auto" w:fill="FFFFFF"/>
        </w:rPr>
        <w:t xml:space="preserve">замість </w:t>
      </w:r>
      <w:r w:rsidRPr="00480787">
        <w:rPr>
          <w:rFonts w:ascii="Times New Roman" w:hAnsi="Times New Roman" w:cs="Times New Roman"/>
          <w:color w:val="000000" w:themeColor="text1"/>
          <w:sz w:val="28"/>
          <w:szCs w:val="28"/>
          <w:shd w:val="clear" w:color="auto" w:fill="FFFFFF"/>
          <w:lang w:val="uk-UA"/>
        </w:rPr>
        <w:t xml:space="preserve">цього </w:t>
      </w:r>
      <w:r w:rsidR="00BF62FA" w:rsidRPr="00480787">
        <w:rPr>
          <w:rFonts w:ascii="Times New Roman" w:hAnsi="Times New Roman" w:cs="Times New Roman"/>
          <w:color w:val="000000"/>
          <w:sz w:val="28"/>
          <w:szCs w:val="28"/>
          <w:shd w:val="clear" w:color="auto" w:fill="FFFFFF"/>
        </w:rPr>
        <w:t>зважувалася певна кількість металу (пізніше – монет)</w:t>
      </w:r>
      <w:r w:rsidR="00581059">
        <w:rPr>
          <w:rFonts w:ascii="Times New Roman" w:hAnsi="Times New Roman" w:cs="Times New Roman"/>
          <w:color w:val="000000"/>
          <w:sz w:val="28"/>
          <w:szCs w:val="28"/>
          <w:shd w:val="clear" w:color="auto" w:fill="FFFFFF"/>
        </w:rPr>
        <w:t xml:space="preserve"> </w:t>
      </w:r>
      <w:r w:rsidR="00BF62FA" w:rsidRPr="00480787">
        <w:rPr>
          <w:rFonts w:ascii="Times New Roman" w:hAnsi="Times New Roman" w:cs="Times New Roman"/>
          <w:sz w:val="28"/>
          <w:szCs w:val="28"/>
        </w:rPr>
        <w:t>[</w:t>
      </w:r>
      <w:r w:rsidR="00BA18DF" w:rsidRPr="00480787">
        <w:rPr>
          <w:rFonts w:ascii="Times New Roman" w:hAnsi="Times New Roman" w:cs="Times New Roman"/>
          <w:color w:val="000000"/>
          <w:sz w:val="28"/>
          <w:szCs w:val="28"/>
          <w:shd w:val="clear" w:color="auto" w:fill="FFFFFF"/>
        </w:rPr>
        <w:t>3</w:t>
      </w:r>
      <w:r w:rsidR="00BF62FA" w:rsidRPr="00480787">
        <w:rPr>
          <w:rFonts w:ascii="Times New Roman" w:hAnsi="Times New Roman" w:cs="Times New Roman"/>
          <w:color w:val="000000"/>
          <w:sz w:val="28"/>
          <w:szCs w:val="28"/>
          <w:shd w:val="clear" w:color="auto" w:fill="FFFFFF"/>
        </w:rPr>
        <w:t>, с. 135</w:t>
      </w:r>
      <w:r w:rsidR="00BF62FA" w:rsidRPr="00480787">
        <w:rPr>
          <w:rFonts w:ascii="Times New Roman" w:hAnsi="Times New Roman" w:cs="Times New Roman"/>
          <w:sz w:val="28"/>
          <w:szCs w:val="28"/>
        </w:rPr>
        <w:t>].</w:t>
      </w:r>
      <w:r w:rsidR="00BF62FA" w:rsidRPr="00480787">
        <w:rPr>
          <w:rFonts w:ascii="Times New Roman" w:hAnsi="Times New Roman" w:cs="Times New Roman"/>
          <w:color w:val="000000"/>
          <w:sz w:val="28"/>
          <w:szCs w:val="28"/>
          <w:shd w:val="clear" w:color="auto" w:fill="FFFFFF"/>
        </w:rPr>
        <w:t xml:space="preserve"> </w:t>
      </w:r>
      <w:r w:rsidR="00BF62FA" w:rsidRPr="00480787">
        <w:rPr>
          <w:rFonts w:ascii="Times New Roman" w:hAnsi="Times New Roman" w:cs="Times New Roman"/>
          <w:color w:val="000000"/>
          <w:sz w:val="28"/>
          <w:szCs w:val="28"/>
          <w:shd w:val="clear" w:color="auto" w:fill="FFFFFF"/>
        </w:rPr>
        <w:lastRenderedPageBreak/>
        <w:t xml:space="preserve">Це були вербальні договори, які укладалися на </w:t>
      </w:r>
      <w:proofErr w:type="gramStart"/>
      <w:r w:rsidR="00BF62FA" w:rsidRPr="00480787">
        <w:rPr>
          <w:rFonts w:ascii="Times New Roman" w:hAnsi="Times New Roman" w:cs="Times New Roman"/>
          <w:color w:val="000000"/>
          <w:sz w:val="28"/>
          <w:szCs w:val="28"/>
          <w:shd w:val="clear" w:color="auto" w:fill="FFFFFF"/>
        </w:rPr>
        <w:t>п</w:t>
      </w:r>
      <w:proofErr w:type="gramEnd"/>
      <w:r w:rsidR="00BF62FA" w:rsidRPr="00480787">
        <w:rPr>
          <w:rFonts w:ascii="Times New Roman" w:hAnsi="Times New Roman" w:cs="Times New Roman"/>
          <w:color w:val="000000"/>
          <w:sz w:val="28"/>
          <w:szCs w:val="28"/>
          <w:shd w:val="clear" w:color="auto" w:fill="FFFFFF"/>
        </w:rPr>
        <w:t xml:space="preserve">ідставі усного проголошення певних слів, формул або фраз. Юридичну чинність </w:t>
      </w:r>
      <w:proofErr w:type="gramStart"/>
      <w:r w:rsidR="00BF62FA" w:rsidRPr="00480787">
        <w:rPr>
          <w:rFonts w:ascii="Times New Roman" w:hAnsi="Times New Roman" w:cs="Times New Roman"/>
          <w:color w:val="000000"/>
          <w:sz w:val="28"/>
          <w:szCs w:val="28"/>
          <w:shd w:val="clear" w:color="auto" w:fill="FFFFFF"/>
        </w:rPr>
        <w:t>вони</w:t>
      </w:r>
      <w:proofErr w:type="gramEnd"/>
      <w:r w:rsidR="00BF62FA" w:rsidRPr="00480787">
        <w:rPr>
          <w:rFonts w:ascii="Times New Roman" w:hAnsi="Times New Roman" w:cs="Times New Roman"/>
          <w:color w:val="000000"/>
          <w:sz w:val="28"/>
          <w:szCs w:val="28"/>
          <w:shd w:val="clear" w:color="auto" w:fill="FFFFFF"/>
        </w:rPr>
        <w:t xml:space="preserve"> набували з моменту їх проголошення [</w:t>
      </w:r>
      <w:r w:rsidR="00926E37" w:rsidRPr="00480787">
        <w:rPr>
          <w:rFonts w:ascii="Times New Roman" w:hAnsi="Times New Roman" w:cs="Times New Roman"/>
          <w:color w:val="000000"/>
          <w:sz w:val="28"/>
          <w:szCs w:val="28"/>
          <w:shd w:val="clear" w:color="auto" w:fill="FFFFFF"/>
        </w:rPr>
        <w:t>19</w:t>
      </w:r>
      <w:r w:rsidR="00BF62FA" w:rsidRPr="00480787">
        <w:rPr>
          <w:rFonts w:ascii="Times New Roman" w:hAnsi="Times New Roman" w:cs="Times New Roman"/>
          <w:color w:val="000000"/>
          <w:sz w:val="28"/>
          <w:szCs w:val="28"/>
          <w:shd w:val="clear" w:color="auto" w:fill="FFFFFF"/>
        </w:rPr>
        <w:t xml:space="preserve">, с. 377]. </w:t>
      </w:r>
      <w:r w:rsidR="00BF62FA" w:rsidRPr="00480787">
        <w:rPr>
          <w:rFonts w:ascii="Times New Roman" w:hAnsi="Times New Roman" w:cs="Times New Roman"/>
          <w:sz w:val="28"/>
          <w:szCs w:val="28"/>
        </w:rPr>
        <w:t xml:space="preserve">Ритуал відбувався у присутності сторін, п’яти </w:t>
      </w:r>
      <w:proofErr w:type="gramStart"/>
      <w:r w:rsidR="001A54C5" w:rsidRPr="00480787">
        <w:rPr>
          <w:rFonts w:ascii="Times New Roman" w:hAnsi="Times New Roman" w:cs="Times New Roman"/>
          <w:sz w:val="28"/>
          <w:szCs w:val="28"/>
        </w:rPr>
        <w:t>св</w:t>
      </w:r>
      <w:proofErr w:type="gramEnd"/>
      <w:r w:rsidR="001A54C5" w:rsidRPr="00480787">
        <w:rPr>
          <w:rFonts w:ascii="Times New Roman" w:hAnsi="Times New Roman" w:cs="Times New Roman"/>
          <w:sz w:val="28"/>
          <w:szCs w:val="28"/>
        </w:rPr>
        <w:t>ідків, вагаря</w:t>
      </w:r>
      <w:r w:rsidR="00BF62FA" w:rsidRPr="00480787">
        <w:rPr>
          <w:rFonts w:ascii="Times New Roman" w:hAnsi="Times New Roman" w:cs="Times New Roman"/>
          <w:sz w:val="28"/>
          <w:szCs w:val="28"/>
        </w:rPr>
        <w:t xml:space="preserve">, за допомогою міді та ваг. Волевиявлення сторін супроводжувалося символічними діями та ритуальними фразами. </w:t>
      </w:r>
      <w:proofErr w:type="gramStart"/>
      <w:r w:rsidRPr="00480787">
        <w:rPr>
          <w:rFonts w:ascii="Times New Roman" w:hAnsi="Times New Roman" w:cs="Times New Roman"/>
          <w:sz w:val="28"/>
          <w:szCs w:val="28"/>
        </w:rPr>
        <w:t>Ц</w:t>
      </w:r>
      <w:proofErr w:type="gramEnd"/>
      <w:r w:rsidRPr="00480787">
        <w:rPr>
          <w:rFonts w:ascii="Times New Roman" w:hAnsi="Times New Roman" w:cs="Times New Roman"/>
          <w:sz w:val="28"/>
          <w:szCs w:val="28"/>
        </w:rPr>
        <w:t xml:space="preserve">і фрази були строго </w:t>
      </w:r>
      <w:r w:rsidRPr="00480787">
        <w:rPr>
          <w:rFonts w:ascii="Times New Roman" w:hAnsi="Times New Roman" w:cs="Times New Roman"/>
          <w:color w:val="000000" w:themeColor="text1"/>
          <w:sz w:val="28"/>
          <w:szCs w:val="28"/>
          <w:lang w:val="uk-UA"/>
        </w:rPr>
        <w:t>ви</w:t>
      </w:r>
      <w:r w:rsidRPr="00480787">
        <w:rPr>
          <w:rFonts w:ascii="Times New Roman" w:hAnsi="Times New Roman" w:cs="Times New Roman"/>
          <w:color w:val="000000" w:themeColor="text1"/>
          <w:sz w:val="28"/>
          <w:szCs w:val="28"/>
        </w:rPr>
        <w:t xml:space="preserve">значеними </w:t>
      </w:r>
      <w:r w:rsidR="00BF62FA" w:rsidRPr="00480787">
        <w:rPr>
          <w:rFonts w:ascii="Times New Roman" w:hAnsi="Times New Roman" w:cs="Times New Roman"/>
          <w:sz w:val="28"/>
          <w:szCs w:val="28"/>
        </w:rPr>
        <w:t xml:space="preserve">та виражали суть угоди, яку не можна було порушити. </w:t>
      </w:r>
      <w:r w:rsidR="00BF62FA" w:rsidRPr="00480787">
        <w:rPr>
          <w:rFonts w:ascii="Times New Roman" w:hAnsi="Times New Roman" w:cs="Times New Roman"/>
          <w:color w:val="000000"/>
          <w:sz w:val="28"/>
          <w:szCs w:val="28"/>
          <w:shd w:val="clear" w:color="auto" w:fill="FFFFFF"/>
        </w:rPr>
        <w:t xml:space="preserve">Обов’язків </w:t>
      </w:r>
      <w:proofErr w:type="gramStart"/>
      <w:r w:rsidR="00BF62FA" w:rsidRPr="00480787">
        <w:rPr>
          <w:rFonts w:ascii="Times New Roman" w:hAnsi="Times New Roman" w:cs="Times New Roman"/>
          <w:color w:val="000000"/>
          <w:sz w:val="28"/>
          <w:szCs w:val="28"/>
          <w:shd w:val="clear" w:color="auto" w:fill="FFFFFF"/>
        </w:rPr>
        <w:t>м</w:t>
      </w:r>
      <w:proofErr w:type="gramEnd"/>
      <w:r w:rsidR="00BF62FA" w:rsidRPr="00480787">
        <w:rPr>
          <w:rFonts w:ascii="Times New Roman" w:hAnsi="Times New Roman" w:cs="Times New Roman"/>
          <w:color w:val="000000"/>
          <w:sz w:val="28"/>
          <w:szCs w:val="28"/>
          <w:shd w:val="clear" w:color="auto" w:fill="FFFFFF"/>
        </w:rPr>
        <w:t xml:space="preserve">іж </w:t>
      </w:r>
      <w:r w:rsidRPr="00480787">
        <w:rPr>
          <w:rFonts w:ascii="Times New Roman" w:hAnsi="Times New Roman" w:cs="Times New Roman"/>
          <w:color w:val="000000"/>
          <w:sz w:val="28"/>
          <w:szCs w:val="28"/>
          <w:shd w:val="clear" w:color="auto" w:fill="FFFFFF"/>
          <w:lang w:val="uk-UA"/>
        </w:rPr>
        <w:t>сторонами угоди</w:t>
      </w:r>
      <w:r w:rsidR="00BF62FA" w:rsidRPr="00480787">
        <w:rPr>
          <w:rFonts w:ascii="Times New Roman" w:hAnsi="Times New Roman" w:cs="Times New Roman"/>
          <w:color w:val="000000"/>
          <w:sz w:val="28"/>
          <w:szCs w:val="28"/>
          <w:shd w:val="clear" w:color="auto" w:fill="FFFFFF"/>
        </w:rPr>
        <w:t xml:space="preserve"> не виникало</w:t>
      </w:r>
      <w:r w:rsidR="00BF62FA" w:rsidRPr="00480787">
        <w:rPr>
          <w:rFonts w:ascii="Times New Roman" w:hAnsi="Times New Roman" w:cs="Times New Roman"/>
          <w:sz w:val="28"/>
          <w:szCs w:val="28"/>
        </w:rPr>
        <w:t xml:space="preserve"> [</w:t>
      </w:r>
      <w:r w:rsidR="00BA18DF" w:rsidRPr="00480787">
        <w:rPr>
          <w:rFonts w:ascii="Times New Roman" w:hAnsi="Times New Roman" w:cs="Times New Roman"/>
          <w:color w:val="000000"/>
          <w:sz w:val="28"/>
          <w:szCs w:val="28"/>
          <w:shd w:val="clear" w:color="auto" w:fill="FFFFFF"/>
        </w:rPr>
        <w:t>3</w:t>
      </w:r>
      <w:r w:rsidR="00BF62FA" w:rsidRPr="00480787">
        <w:rPr>
          <w:rFonts w:ascii="Times New Roman" w:hAnsi="Times New Roman" w:cs="Times New Roman"/>
          <w:color w:val="000000"/>
          <w:sz w:val="28"/>
          <w:szCs w:val="28"/>
          <w:shd w:val="clear" w:color="auto" w:fill="FFFFFF"/>
        </w:rPr>
        <w:t>, с. 135</w:t>
      </w:r>
      <w:r w:rsidR="00BF62FA" w:rsidRPr="00480787">
        <w:rPr>
          <w:rFonts w:ascii="Times New Roman" w:hAnsi="Times New Roman" w:cs="Times New Roman"/>
          <w:sz w:val="28"/>
          <w:szCs w:val="28"/>
        </w:rPr>
        <w:t>].</w:t>
      </w:r>
    </w:p>
    <w:p w:rsidR="00BF62FA" w:rsidRPr="00480787" w:rsidRDefault="00BF62FA" w:rsidP="004D00F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480787">
        <w:rPr>
          <w:color w:val="000000"/>
          <w:sz w:val="28"/>
          <w:szCs w:val="28"/>
        </w:rPr>
        <w:t xml:space="preserve">Тільки коли держава встановила гарантовану відповідальність за порушення </w:t>
      </w:r>
      <w:r w:rsidR="002A7E04" w:rsidRPr="00480787">
        <w:rPr>
          <w:color w:val="000000" w:themeColor="text1"/>
          <w:sz w:val="28"/>
          <w:szCs w:val="28"/>
          <w:lang w:val="ru-RU"/>
        </w:rPr>
        <w:t>вказаних</w:t>
      </w:r>
      <w:r w:rsidR="002A7E04" w:rsidRPr="00480787">
        <w:rPr>
          <w:color w:val="000000" w:themeColor="text1"/>
          <w:sz w:val="28"/>
          <w:szCs w:val="28"/>
        </w:rPr>
        <w:t xml:space="preserve"> </w:t>
      </w:r>
      <w:r w:rsidR="002A7E04" w:rsidRPr="00480787">
        <w:rPr>
          <w:color w:val="000000"/>
          <w:sz w:val="28"/>
          <w:szCs w:val="28"/>
        </w:rPr>
        <w:t>видів договорів, виникав</w:t>
      </w:r>
      <w:r w:rsidRPr="00480787">
        <w:rPr>
          <w:color w:val="000000"/>
          <w:sz w:val="28"/>
          <w:szCs w:val="28"/>
        </w:rPr>
        <w:t xml:space="preserve"> обов’язок. Крім того, сам термін </w:t>
      </w:r>
      <w:r w:rsidRPr="00480787">
        <w:rPr>
          <w:i/>
          <w:color w:val="000000"/>
          <w:sz w:val="28"/>
          <w:szCs w:val="28"/>
        </w:rPr>
        <w:t>«contractus»</w:t>
      </w:r>
      <w:r w:rsidRPr="00480787">
        <w:rPr>
          <w:color w:val="000000"/>
          <w:sz w:val="28"/>
          <w:szCs w:val="28"/>
        </w:rPr>
        <w:t xml:space="preserve"> не використовувався у давньому римському праві у значенні джерела виникнення зобов’язання. Терміни </w:t>
      </w:r>
      <w:r w:rsidRPr="00480787">
        <w:rPr>
          <w:i/>
          <w:color w:val="000000"/>
          <w:sz w:val="28"/>
          <w:szCs w:val="28"/>
        </w:rPr>
        <w:t>contrahere, contractus</w:t>
      </w:r>
      <w:r w:rsidRPr="00480787">
        <w:rPr>
          <w:color w:val="000000"/>
          <w:sz w:val="28"/>
          <w:szCs w:val="28"/>
        </w:rPr>
        <w:t xml:space="preserve"> «лише вказували на зобов’язальні ланцюги, саме зобов’язання» [</w:t>
      </w:r>
      <w:r w:rsidR="00363C9A" w:rsidRPr="00480787">
        <w:rPr>
          <w:color w:val="000000"/>
          <w:sz w:val="28"/>
          <w:szCs w:val="28"/>
          <w:shd w:val="clear" w:color="auto" w:fill="FFFFFF"/>
        </w:rPr>
        <w:t>22</w:t>
      </w:r>
      <w:r w:rsidRPr="00480787">
        <w:rPr>
          <w:color w:val="000000"/>
          <w:sz w:val="28"/>
          <w:szCs w:val="28"/>
          <w:shd w:val="clear" w:color="auto" w:fill="FFFFFF"/>
        </w:rPr>
        <w:t>, с</w:t>
      </w:r>
      <w:r w:rsidR="004D00F6" w:rsidRPr="00480787">
        <w:rPr>
          <w:color w:val="000000"/>
          <w:sz w:val="28"/>
          <w:szCs w:val="28"/>
          <w:shd w:val="clear" w:color="auto" w:fill="FFFFFF"/>
        </w:rPr>
        <w:t xml:space="preserve">. 239]. </w:t>
      </w:r>
      <w:r w:rsidRPr="00480787">
        <w:rPr>
          <w:color w:val="000000"/>
          <w:sz w:val="28"/>
          <w:szCs w:val="28"/>
          <w:shd w:val="clear" w:color="auto" w:fill="FFFFFF"/>
        </w:rPr>
        <w:t xml:space="preserve">В класичному праві уявлення про зобов’язальні угоди змінюється, змінюється й значення терміну </w:t>
      </w:r>
      <w:r w:rsidRPr="00480787">
        <w:rPr>
          <w:i/>
          <w:color w:val="000000"/>
          <w:sz w:val="28"/>
          <w:szCs w:val="28"/>
          <w:shd w:val="clear" w:color="auto" w:fill="FFFFFF"/>
        </w:rPr>
        <w:t>«contractus»</w:t>
      </w:r>
      <w:r w:rsidR="003E2276">
        <w:rPr>
          <w:color w:val="000000"/>
          <w:sz w:val="28"/>
          <w:szCs w:val="28"/>
          <w:shd w:val="clear" w:color="auto" w:fill="FFFFFF"/>
        </w:rPr>
        <w:t xml:space="preserve"> – погодження суб’єктів</w:t>
      </w:r>
      <w:r w:rsidRPr="00480787">
        <w:rPr>
          <w:color w:val="000000"/>
          <w:sz w:val="28"/>
          <w:szCs w:val="28"/>
          <w:shd w:val="clear" w:color="auto" w:fill="FFFFFF"/>
        </w:rPr>
        <w:t xml:space="preserve"> стає його необхідним елементом поняття </w:t>
      </w:r>
      <w:r w:rsidRPr="00480787">
        <w:rPr>
          <w:sz w:val="28"/>
          <w:szCs w:val="28"/>
        </w:rPr>
        <w:t>[</w:t>
      </w:r>
      <w:r w:rsidR="00926E37" w:rsidRPr="00480787">
        <w:rPr>
          <w:sz w:val="28"/>
          <w:szCs w:val="28"/>
        </w:rPr>
        <w:t>28</w:t>
      </w:r>
      <w:r w:rsidRPr="00480787">
        <w:rPr>
          <w:sz w:val="28"/>
          <w:szCs w:val="28"/>
        </w:rPr>
        <w:t>, с. 30].</w:t>
      </w:r>
    </w:p>
    <w:p w:rsidR="00BF62FA" w:rsidRPr="00480787" w:rsidRDefault="00BF62FA" w:rsidP="00BF62FA">
      <w:pPr>
        <w:pStyle w:val="ab"/>
        <w:shd w:val="clear" w:color="auto" w:fill="FFFFFF"/>
        <w:spacing w:before="0" w:beforeAutospacing="0" w:after="0" w:afterAutospacing="0" w:line="360" w:lineRule="auto"/>
        <w:ind w:firstLine="709"/>
        <w:jc w:val="both"/>
        <w:rPr>
          <w:sz w:val="28"/>
          <w:szCs w:val="28"/>
        </w:rPr>
      </w:pPr>
      <w:r w:rsidRPr="00480787">
        <w:rPr>
          <w:color w:val="000000"/>
          <w:sz w:val="28"/>
          <w:szCs w:val="28"/>
          <w:shd w:val="clear" w:color="auto" w:fill="FFFFFF"/>
        </w:rPr>
        <w:t xml:space="preserve">Однак, не будь-яку угоду можна вважати договором (контрактом). За римським правом, тільки деякі угоди надавали право на позов, та саме вони встановлювали цивільні зобов’язання. Римські юристи розрізняли 2 види угод: </w:t>
      </w:r>
      <w:r w:rsidRPr="00480787">
        <w:rPr>
          <w:i/>
          <w:color w:val="000000"/>
          <w:sz w:val="28"/>
          <w:szCs w:val="28"/>
          <w:shd w:val="clear" w:color="auto" w:fill="FFFFFF"/>
        </w:rPr>
        <w:t>pactum</w:t>
      </w:r>
      <w:r w:rsidRPr="00480787">
        <w:rPr>
          <w:color w:val="000000"/>
          <w:sz w:val="28"/>
          <w:szCs w:val="28"/>
          <w:shd w:val="clear" w:color="auto" w:fill="FFFFFF"/>
        </w:rPr>
        <w:t xml:space="preserve"> або </w:t>
      </w:r>
      <w:r w:rsidRPr="00480787">
        <w:rPr>
          <w:i/>
          <w:color w:val="000000"/>
          <w:sz w:val="28"/>
          <w:szCs w:val="28"/>
          <w:shd w:val="clear" w:color="auto" w:fill="FFFFFF"/>
        </w:rPr>
        <w:t>pactio</w:t>
      </w:r>
      <w:r w:rsidRPr="00480787">
        <w:rPr>
          <w:color w:val="000000"/>
          <w:sz w:val="28"/>
          <w:szCs w:val="28"/>
          <w:shd w:val="clear" w:color="auto" w:fill="FFFFFF"/>
        </w:rPr>
        <w:t xml:space="preserve"> у технічному сенсі слова, та </w:t>
      </w:r>
      <w:r w:rsidRPr="00480787">
        <w:rPr>
          <w:i/>
          <w:color w:val="000000"/>
          <w:sz w:val="28"/>
          <w:szCs w:val="28"/>
          <w:shd w:val="clear" w:color="auto" w:fill="FFFFFF"/>
        </w:rPr>
        <w:t>contraсtus</w:t>
      </w:r>
      <w:r w:rsidRPr="00480787">
        <w:rPr>
          <w:color w:val="000000"/>
          <w:sz w:val="28"/>
          <w:szCs w:val="28"/>
          <w:shd w:val="clear" w:color="auto" w:fill="FFFFFF"/>
        </w:rPr>
        <w:t xml:space="preserve"> </w:t>
      </w:r>
      <w:r w:rsidRPr="00480787">
        <w:rPr>
          <w:sz w:val="28"/>
          <w:szCs w:val="28"/>
        </w:rPr>
        <w:t>[</w:t>
      </w:r>
      <w:r w:rsidR="00BA18DF" w:rsidRPr="00480787">
        <w:rPr>
          <w:color w:val="000000"/>
          <w:sz w:val="28"/>
          <w:szCs w:val="28"/>
          <w:shd w:val="clear" w:color="auto" w:fill="FFFFFF"/>
        </w:rPr>
        <w:t>3</w:t>
      </w:r>
      <w:r w:rsidRPr="00480787">
        <w:rPr>
          <w:color w:val="000000"/>
          <w:sz w:val="28"/>
          <w:szCs w:val="28"/>
          <w:shd w:val="clear" w:color="auto" w:fill="FFFFFF"/>
        </w:rPr>
        <w:t>, с. 131].</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color w:val="000000"/>
          <w:sz w:val="28"/>
          <w:szCs w:val="28"/>
          <w:shd w:val="clear" w:color="auto" w:fill="FFFFFF"/>
        </w:rPr>
        <w:t>За римським правом, контракт («</w:t>
      </w:r>
      <w:r w:rsidRPr="00480787">
        <w:rPr>
          <w:rFonts w:ascii="Times New Roman" w:hAnsi="Times New Roman" w:cs="Times New Roman"/>
          <w:i/>
          <w:color w:val="000000"/>
          <w:sz w:val="28"/>
          <w:szCs w:val="28"/>
          <w:shd w:val="clear" w:color="auto" w:fill="FFFFFF"/>
        </w:rPr>
        <w:t>contractus</w:t>
      </w:r>
      <w:r w:rsidRPr="00480787">
        <w:rPr>
          <w:rFonts w:ascii="Times New Roman" w:hAnsi="Times New Roman" w:cs="Times New Roman"/>
          <w:color w:val="000000"/>
          <w:sz w:val="28"/>
          <w:szCs w:val="28"/>
          <w:shd w:val="clear" w:color="auto" w:fill="FFFFFF"/>
        </w:rPr>
        <w:t>») – це дозволена угода, визнана цивільним правом як основа зобов’язальних відносин між сторонами (</w:t>
      </w:r>
      <w:r w:rsidRPr="00480787">
        <w:rPr>
          <w:rFonts w:ascii="Times New Roman" w:hAnsi="Times New Roman" w:cs="Times New Roman"/>
          <w:i/>
          <w:color w:val="000000"/>
          <w:sz w:val="28"/>
          <w:szCs w:val="28"/>
          <w:shd w:val="clear" w:color="auto" w:fill="FFFFFF"/>
        </w:rPr>
        <w:t>ita ius est</w:t>
      </w:r>
      <w:proofErr w:type="gramStart"/>
      <w:r w:rsidRPr="00480787">
        <w:rPr>
          <w:rFonts w:ascii="Times New Roman" w:hAnsi="Times New Roman" w:cs="Times New Roman"/>
          <w:i/>
          <w:color w:val="000000"/>
          <w:sz w:val="28"/>
          <w:szCs w:val="28"/>
          <w:shd w:val="clear" w:color="auto" w:fill="FFFFFF"/>
        </w:rPr>
        <w:t>о</w:t>
      </w:r>
      <w:proofErr w:type="gramEnd"/>
      <w:r w:rsidRPr="00480787">
        <w:rPr>
          <w:rFonts w:ascii="Times New Roman" w:hAnsi="Times New Roman" w:cs="Times New Roman"/>
          <w:color w:val="000000"/>
          <w:sz w:val="28"/>
          <w:szCs w:val="28"/>
          <w:shd w:val="clear" w:color="auto" w:fill="FFFFFF"/>
        </w:rPr>
        <w:t xml:space="preserve">) </w:t>
      </w:r>
      <w:r w:rsidRPr="00480787">
        <w:rPr>
          <w:rFonts w:ascii="Times New Roman" w:hAnsi="Times New Roman" w:cs="Times New Roman"/>
          <w:sz w:val="28"/>
          <w:szCs w:val="28"/>
        </w:rPr>
        <w:t>[</w:t>
      </w:r>
      <w:r w:rsidR="00926E37" w:rsidRPr="00480787">
        <w:rPr>
          <w:rFonts w:ascii="Times New Roman" w:hAnsi="Times New Roman" w:cs="Times New Roman"/>
          <w:sz w:val="28"/>
          <w:szCs w:val="28"/>
        </w:rPr>
        <w:t>28</w:t>
      </w:r>
      <w:r w:rsidRPr="00480787">
        <w:rPr>
          <w:rFonts w:ascii="Times New Roman" w:hAnsi="Times New Roman" w:cs="Times New Roman"/>
          <w:sz w:val="28"/>
          <w:szCs w:val="28"/>
        </w:rPr>
        <w:t>, с. 29].</w:t>
      </w:r>
    </w:p>
    <w:p w:rsidR="00BF62FA" w:rsidRPr="00480787" w:rsidRDefault="00BF62FA" w:rsidP="00BF62FA">
      <w:pPr>
        <w:pStyle w:val="ab"/>
        <w:shd w:val="clear" w:color="auto" w:fill="FFFFFF"/>
        <w:spacing w:before="0" w:beforeAutospacing="0" w:after="0" w:afterAutospacing="0" w:line="360" w:lineRule="auto"/>
        <w:ind w:firstLine="709"/>
        <w:jc w:val="both"/>
        <w:rPr>
          <w:sz w:val="28"/>
          <w:szCs w:val="28"/>
          <w:lang w:val="ru-RU"/>
        </w:rPr>
      </w:pPr>
      <w:r w:rsidRPr="00480787">
        <w:rPr>
          <w:color w:val="000000"/>
          <w:sz w:val="28"/>
          <w:szCs w:val="28"/>
          <w:shd w:val="clear" w:color="auto" w:fill="FFFFFF"/>
        </w:rPr>
        <w:t>На відміну від</w:t>
      </w:r>
      <w:r w:rsidR="00581059">
        <w:rPr>
          <w:color w:val="000000"/>
          <w:sz w:val="28"/>
          <w:szCs w:val="28"/>
          <w:shd w:val="clear" w:color="auto" w:fill="FFFFFF"/>
        </w:rPr>
        <w:t xml:space="preserve"> </w:t>
      </w:r>
      <w:r w:rsidRPr="00480787">
        <w:rPr>
          <w:color w:val="000000"/>
          <w:sz w:val="28"/>
          <w:szCs w:val="28"/>
          <w:shd w:val="clear" w:color="auto" w:fill="FFFFFF"/>
        </w:rPr>
        <w:t>contractus, пакти (</w:t>
      </w:r>
      <w:r w:rsidRPr="00480787">
        <w:rPr>
          <w:i/>
          <w:color w:val="000000"/>
          <w:sz w:val="28"/>
          <w:szCs w:val="28"/>
          <w:shd w:val="clear" w:color="auto" w:fill="FFFFFF"/>
        </w:rPr>
        <w:t>pactum</w:t>
      </w:r>
      <w:r w:rsidRPr="00480787">
        <w:rPr>
          <w:color w:val="000000"/>
          <w:sz w:val="28"/>
          <w:szCs w:val="28"/>
          <w:shd w:val="clear" w:color="auto" w:fill="FFFFFF"/>
        </w:rPr>
        <w:t xml:space="preserve">) – це неформальні угоди будь-якого змісту, які за загальним правилом не користувалися позовним захистом </w:t>
      </w:r>
      <w:r w:rsidRPr="00480787">
        <w:rPr>
          <w:sz w:val="28"/>
          <w:szCs w:val="28"/>
          <w:lang w:val="ru-RU"/>
        </w:rPr>
        <w:t>[</w:t>
      </w:r>
      <w:r w:rsidR="00BA18DF" w:rsidRPr="00480787">
        <w:rPr>
          <w:color w:val="000000"/>
          <w:sz w:val="28"/>
          <w:szCs w:val="28"/>
          <w:shd w:val="clear" w:color="auto" w:fill="FFFFFF"/>
          <w:lang w:val="ru-RU"/>
        </w:rPr>
        <w:t>3</w:t>
      </w:r>
      <w:r w:rsidRPr="00480787">
        <w:rPr>
          <w:color w:val="000000"/>
          <w:sz w:val="28"/>
          <w:szCs w:val="28"/>
          <w:shd w:val="clear" w:color="auto" w:fill="FFFFFF"/>
        </w:rPr>
        <w:t>, с. 1</w:t>
      </w:r>
      <w:r w:rsidRPr="00480787">
        <w:rPr>
          <w:color w:val="000000"/>
          <w:sz w:val="28"/>
          <w:szCs w:val="28"/>
          <w:shd w:val="clear" w:color="auto" w:fill="FFFFFF"/>
          <w:lang w:val="ru-RU"/>
        </w:rPr>
        <w:t xml:space="preserve">66]. </w:t>
      </w:r>
      <w:r w:rsidRPr="00480787">
        <w:rPr>
          <w:color w:val="000000"/>
          <w:sz w:val="28"/>
          <w:szCs w:val="28"/>
          <w:shd w:val="clear" w:color="auto" w:fill="FFFFFF"/>
        </w:rPr>
        <w:t>З часом, деякі з них отримали позовний захист та стали називатися «вдягнутими» пактами. А ті, що так і не були визнані цивільним правом, н</w:t>
      </w:r>
      <w:r w:rsidR="003E2276">
        <w:rPr>
          <w:color w:val="000000"/>
          <w:sz w:val="28"/>
          <w:szCs w:val="28"/>
          <w:shd w:val="clear" w:color="auto" w:fill="FFFFFF"/>
        </w:rPr>
        <w:t xml:space="preserve">азивалися «голими» пактами. </w:t>
      </w:r>
      <w:r w:rsidRPr="00480787">
        <w:rPr>
          <w:color w:val="000000"/>
          <w:sz w:val="28"/>
          <w:szCs w:val="28"/>
          <w:shd w:val="clear" w:color="auto" w:fill="FFFFFF"/>
          <w:lang w:val="ru-RU"/>
        </w:rPr>
        <w:t xml:space="preserve">Таким чином, у </w:t>
      </w:r>
      <w:r w:rsidRPr="00480787">
        <w:rPr>
          <w:color w:val="000000"/>
          <w:sz w:val="28"/>
          <w:szCs w:val="28"/>
          <w:shd w:val="clear" w:color="auto" w:fill="FFFFFF"/>
        </w:rPr>
        <w:t xml:space="preserve">класичному римському праві </w:t>
      </w:r>
      <w:proofErr w:type="gramStart"/>
      <w:r w:rsidRPr="00480787">
        <w:rPr>
          <w:color w:val="000000"/>
          <w:sz w:val="28"/>
          <w:szCs w:val="28"/>
          <w:shd w:val="clear" w:color="auto" w:fill="FFFFFF"/>
        </w:rPr>
        <w:t>до</w:t>
      </w:r>
      <w:proofErr w:type="gramEnd"/>
      <w:r w:rsidRPr="00480787">
        <w:rPr>
          <w:color w:val="000000"/>
          <w:sz w:val="28"/>
          <w:szCs w:val="28"/>
          <w:shd w:val="clear" w:color="auto" w:fill="FFFFFF"/>
        </w:rPr>
        <w:t xml:space="preserve"> </w:t>
      </w:r>
      <w:proofErr w:type="gramStart"/>
      <w:r w:rsidRPr="00480787">
        <w:rPr>
          <w:color w:val="000000"/>
          <w:sz w:val="28"/>
          <w:szCs w:val="28"/>
          <w:shd w:val="clear" w:color="auto" w:fill="FFFFFF"/>
        </w:rPr>
        <w:t>контракт</w:t>
      </w:r>
      <w:proofErr w:type="gramEnd"/>
      <w:r w:rsidRPr="00480787">
        <w:rPr>
          <w:color w:val="000000"/>
          <w:sz w:val="28"/>
          <w:szCs w:val="28"/>
          <w:shd w:val="clear" w:color="auto" w:fill="FFFFFF"/>
        </w:rPr>
        <w:t xml:space="preserve">ів стали відносити тільки певні угоди, які були визнані </w:t>
      </w:r>
      <w:r w:rsidRPr="003E2276">
        <w:rPr>
          <w:i/>
          <w:color w:val="000000"/>
          <w:sz w:val="28"/>
          <w:szCs w:val="28"/>
          <w:shd w:val="clear" w:color="auto" w:fill="FFFFFF"/>
        </w:rPr>
        <w:t xml:space="preserve">ius </w:t>
      </w:r>
      <w:r w:rsidR="003E2276" w:rsidRPr="003E2276">
        <w:rPr>
          <w:i/>
          <w:color w:val="000000"/>
          <w:sz w:val="28"/>
          <w:szCs w:val="28"/>
          <w:shd w:val="clear" w:color="auto" w:fill="FFFFFF"/>
        </w:rPr>
        <w:t>civile</w:t>
      </w:r>
      <w:r w:rsidR="003E2276">
        <w:rPr>
          <w:color w:val="000000"/>
          <w:sz w:val="28"/>
          <w:szCs w:val="28"/>
          <w:shd w:val="clear" w:color="auto" w:fill="FFFFFF"/>
        </w:rPr>
        <w:t xml:space="preserve"> та мали позовний захист </w:t>
      </w:r>
      <w:r w:rsidRPr="00480787">
        <w:rPr>
          <w:sz w:val="28"/>
          <w:szCs w:val="28"/>
          <w:lang w:val="ru-RU"/>
        </w:rPr>
        <w:t>[</w:t>
      </w:r>
      <w:r w:rsidR="00926E37" w:rsidRPr="00480787">
        <w:rPr>
          <w:sz w:val="28"/>
          <w:szCs w:val="28"/>
          <w:lang w:val="ru-RU"/>
        </w:rPr>
        <w:t>28</w:t>
      </w:r>
      <w:r w:rsidRPr="00480787">
        <w:rPr>
          <w:sz w:val="28"/>
          <w:szCs w:val="28"/>
        </w:rPr>
        <w:t>, с</w:t>
      </w:r>
      <w:r w:rsidRPr="00480787">
        <w:rPr>
          <w:sz w:val="28"/>
          <w:szCs w:val="28"/>
          <w:lang w:val="ru-RU"/>
        </w:rPr>
        <w:t>. 30].</w:t>
      </w:r>
    </w:p>
    <w:p w:rsidR="00BF62FA" w:rsidRPr="00480787" w:rsidRDefault="00BF62FA" w:rsidP="00BF62FA">
      <w:pPr>
        <w:pStyle w:val="ab"/>
        <w:shd w:val="clear" w:color="auto" w:fill="FFFFFF"/>
        <w:spacing w:before="0" w:beforeAutospacing="0" w:after="0" w:afterAutospacing="0" w:line="360" w:lineRule="auto"/>
        <w:ind w:firstLine="709"/>
        <w:jc w:val="both"/>
        <w:rPr>
          <w:color w:val="000000"/>
          <w:sz w:val="28"/>
          <w:szCs w:val="28"/>
        </w:rPr>
      </w:pPr>
      <w:r w:rsidRPr="00480787">
        <w:rPr>
          <w:sz w:val="28"/>
          <w:szCs w:val="28"/>
        </w:rPr>
        <w:lastRenderedPageBreak/>
        <w:t>Із</w:t>
      </w:r>
      <w:r w:rsidRPr="00480787">
        <w:rPr>
          <w:sz w:val="28"/>
          <w:szCs w:val="28"/>
          <w:lang w:val="ru-RU"/>
        </w:rPr>
        <w:t xml:space="preserve"> </w:t>
      </w:r>
      <w:r w:rsidRPr="00480787">
        <w:rPr>
          <w:sz w:val="28"/>
          <w:szCs w:val="28"/>
        </w:rPr>
        <w:t>розвитком економічного життя Риму, на яке мали вплив збільшення т</w:t>
      </w:r>
      <w:r w:rsidR="003E2276">
        <w:rPr>
          <w:sz w:val="28"/>
          <w:szCs w:val="28"/>
        </w:rPr>
        <w:t xml:space="preserve">ериторії </w:t>
      </w:r>
      <w:r w:rsidRPr="00480787">
        <w:rPr>
          <w:sz w:val="28"/>
          <w:szCs w:val="28"/>
        </w:rPr>
        <w:t xml:space="preserve">держави, поява карбованої монети, збільшення кількості рабів, зростання </w:t>
      </w:r>
      <w:r w:rsidR="002A7E04" w:rsidRPr="00480787">
        <w:rPr>
          <w:color w:val="000000" w:themeColor="text1"/>
          <w:sz w:val="28"/>
          <w:szCs w:val="28"/>
        </w:rPr>
        <w:t>товарообігу</w:t>
      </w:r>
      <w:r w:rsidRPr="00480787">
        <w:rPr>
          <w:sz w:val="28"/>
          <w:szCs w:val="28"/>
        </w:rPr>
        <w:t xml:space="preserve">, виникла необхідність у нових договірних формах. У зв’язку зі змінами в економічному розвитку нові відносини потребували урегулювання, а старі форми договорів вже не </w:t>
      </w:r>
      <w:r w:rsidRPr="00480787">
        <w:rPr>
          <w:color w:val="000000" w:themeColor="text1"/>
          <w:sz w:val="28"/>
          <w:szCs w:val="28"/>
        </w:rPr>
        <w:t xml:space="preserve">могли </w:t>
      </w:r>
      <w:r w:rsidR="002A7E04" w:rsidRPr="00480787">
        <w:rPr>
          <w:color w:val="000000" w:themeColor="text1"/>
          <w:sz w:val="28"/>
          <w:szCs w:val="28"/>
        </w:rPr>
        <w:t>задовольняти новим вимогам</w:t>
      </w:r>
      <w:r w:rsidRPr="00480787">
        <w:rPr>
          <w:color w:val="000000" w:themeColor="text1"/>
          <w:sz w:val="28"/>
          <w:szCs w:val="28"/>
        </w:rPr>
        <w:t>. Тому після створення Законів XII таблиць з’яв</w:t>
      </w:r>
      <w:r w:rsidRPr="00480787">
        <w:rPr>
          <w:color w:val="000000"/>
          <w:sz w:val="28"/>
          <w:szCs w:val="28"/>
        </w:rPr>
        <w:t xml:space="preserve">ляються нові форми угод: </w:t>
      </w:r>
      <w:r w:rsidRPr="00480787">
        <w:rPr>
          <w:i/>
          <w:color w:val="000000"/>
          <w:sz w:val="28"/>
          <w:szCs w:val="28"/>
        </w:rPr>
        <w:t>stipulatio</w:t>
      </w:r>
      <w:r w:rsidRPr="00480787">
        <w:rPr>
          <w:color w:val="000000"/>
          <w:sz w:val="28"/>
          <w:szCs w:val="28"/>
        </w:rPr>
        <w:t xml:space="preserve">, </w:t>
      </w:r>
      <w:r w:rsidRPr="00480787">
        <w:rPr>
          <w:i/>
          <w:color w:val="000000"/>
          <w:sz w:val="28"/>
          <w:szCs w:val="28"/>
        </w:rPr>
        <w:t>expensilatio</w:t>
      </w:r>
      <w:r w:rsidRPr="00480787">
        <w:rPr>
          <w:color w:val="000000"/>
          <w:sz w:val="28"/>
          <w:szCs w:val="28"/>
        </w:rPr>
        <w:t xml:space="preserve"> </w:t>
      </w:r>
      <w:r w:rsidR="002A7E04" w:rsidRPr="00480787">
        <w:rPr>
          <w:color w:val="000000"/>
          <w:sz w:val="28"/>
          <w:szCs w:val="28"/>
        </w:rPr>
        <w:t>та</w:t>
      </w:r>
      <w:r w:rsidRPr="00480787">
        <w:rPr>
          <w:color w:val="000000"/>
          <w:sz w:val="28"/>
          <w:szCs w:val="28"/>
        </w:rPr>
        <w:t xml:space="preserve"> </w:t>
      </w:r>
      <w:r w:rsidRPr="00480787">
        <w:rPr>
          <w:i/>
          <w:color w:val="000000"/>
          <w:sz w:val="28"/>
          <w:szCs w:val="28"/>
        </w:rPr>
        <w:t>mutuum</w:t>
      </w:r>
      <w:r w:rsidRPr="00480787">
        <w:rPr>
          <w:color w:val="000000"/>
          <w:sz w:val="28"/>
          <w:szCs w:val="28"/>
        </w:rPr>
        <w:t xml:space="preserve"> </w:t>
      </w:r>
      <w:r w:rsidRPr="00480787">
        <w:rPr>
          <w:sz w:val="28"/>
          <w:szCs w:val="28"/>
        </w:rPr>
        <w:t>[</w:t>
      </w:r>
      <w:r w:rsidR="00BA18DF" w:rsidRPr="00480787">
        <w:rPr>
          <w:color w:val="000000"/>
          <w:sz w:val="28"/>
          <w:szCs w:val="28"/>
          <w:shd w:val="clear" w:color="auto" w:fill="FFFFFF"/>
        </w:rPr>
        <w:t>3</w:t>
      </w:r>
      <w:r w:rsidRPr="00480787">
        <w:rPr>
          <w:color w:val="000000"/>
          <w:sz w:val="28"/>
          <w:szCs w:val="28"/>
          <w:shd w:val="clear" w:color="auto" w:fill="FFFFFF"/>
        </w:rPr>
        <w:t>, с. 136</w:t>
      </w:r>
      <w:r w:rsidRPr="00480787">
        <w:rPr>
          <w:sz w:val="28"/>
          <w:szCs w:val="28"/>
        </w:rPr>
        <w:t>].</w:t>
      </w:r>
    </w:p>
    <w:p w:rsidR="00BF62FA" w:rsidRPr="00480787" w:rsidRDefault="00BF62FA" w:rsidP="00BF62FA">
      <w:pPr>
        <w:pStyle w:val="ab"/>
        <w:shd w:val="clear" w:color="auto" w:fill="FFFFFF"/>
        <w:spacing w:before="0" w:beforeAutospacing="0" w:after="0" w:afterAutospacing="0" w:line="360" w:lineRule="auto"/>
        <w:ind w:firstLine="709"/>
        <w:jc w:val="both"/>
        <w:rPr>
          <w:sz w:val="28"/>
          <w:szCs w:val="28"/>
        </w:rPr>
      </w:pPr>
      <w:r w:rsidRPr="00480787">
        <w:rPr>
          <w:sz w:val="28"/>
          <w:szCs w:val="28"/>
        </w:rPr>
        <w:t>Стипуліція (</w:t>
      </w:r>
      <w:r w:rsidRPr="00480787">
        <w:rPr>
          <w:i/>
          <w:color w:val="000000"/>
          <w:sz w:val="28"/>
          <w:szCs w:val="28"/>
        </w:rPr>
        <w:t>stipulatio</w:t>
      </w:r>
      <w:r w:rsidRPr="00480787">
        <w:rPr>
          <w:color w:val="000000"/>
          <w:sz w:val="28"/>
          <w:szCs w:val="28"/>
        </w:rPr>
        <w:t>) –</w:t>
      </w:r>
      <w:r w:rsidRPr="00480787">
        <w:rPr>
          <w:sz w:val="28"/>
          <w:szCs w:val="28"/>
        </w:rPr>
        <w:t xml:space="preserve"> це формальний, абстрактний та усний контракт, що встановлює зобов’язання. Він укладався шляхом використання усталеної словесної формули, за якою одна сторона обіцяє дати чи зробити те, що в неї попросили [</w:t>
      </w:r>
      <w:r w:rsidR="007B5B2F" w:rsidRPr="00480787">
        <w:rPr>
          <w:color w:val="222222"/>
          <w:sz w:val="28"/>
          <w:szCs w:val="28"/>
          <w:shd w:val="clear" w:color="auto" w:fill="FFFFFF"/>
          <w:lang w:val="ru-RU"/>
        </w:rPr>
        <w:t>52</w:t>
      </w:r>
      <w:r w:rsidRPr="00480787">
        <w:rPr>
          <w:sz w:val="28"/>
          <w:szCs w:val="28"/>
        </w:rPr>
        <w:t>].</w:t>
      </w:r>
    </w:p>
    <w:p w:rsidR="00BF62FA" w:rsidRPr="00480787" w:rsidRDefault="00BF62FA" w:rsidP="00BF62FA">
      <w:pPr>
        <w:pStyle w:val="ab"/>
        <w:shd w:val="clear" w:color="auto" w:fill="FFFFFF"/>
        <w:spacing w:before="0" w:beforeAutospacing="0" w:after="0" w:afterAutospacing="0" w:line="360" w:lineRule="auto"/>
        <w:ind w:firstLine="709"/>
        <w:jc w:val="both"/>
        <w:rPr>
          <w:color w:val="000000"/>
          <w:sz w:val="28"/>
          <w:szCs w:val="28"/>
        </w:rPr>
      </w:pPr>
      <w:r w:rsidRPr="00480787">
        <w:rPr>
          <w:i/>
          <w:color w:val="000000"/>
          <w:sz w:val="28"/>
          <w:szCs w:val="28"/>
        </w:rPr>
        <w:t>Expensilatio</w:t>
      </w:r>
      <w:r w:rsidRPr="00480787">
        <w:rPr>
          <w:color w:val="000000"/>
          <w:sz w:val="28"/>
          <w:szCs w:val="28"/>
        </w:rPr>
        <w:t xml:space="preserve">, у свою чергу, є письмовим контрактом, а </w:t>
      </w:r>
      <w:r w:rsidRPr="00480787">
        <w:rPr>
          <w:i/>
          <w:color w:val="000000"/>
          <w:sz w:val="28"/>
          <w:szCs w:val="28"/>
        </w:rPr>
        <w:t>mutuum</w:t>
      </w:r>
      <w:r w:rsidRPr="00480787">
        <w:rPr>
          <w:color w:val="000000"/>
          <w:sz w:val="28"/>
          <w:szCs w:val="28"/>
        </w:rPr>
        <w:t xml:space="preserve"> – неформальна позика, що з’явилася наприкінці республіканського періоду [</w:t>
      </w:r>
      <w:r w:rsidR="00BA18DF" w:rsidRPr="00480787">
        <w:rPr>
          <w:color w:val="000000"/>
          <w:sz w:val="28"/>
          <w:szCs w:val="28"/>
          <w:lang w:val="ru-RU"/>
        </w:rPr>
        <w:t>3</w:t>
      </w:r>
      <w:r w:rsidRPr="00480787">
        <w:rPr>
          <w:color w:val="000000"/>
          <w:sz w:val="28"/>
          <w:szCs w:val="28"/>
        </w:rPr>
        <w:t>, с</w:t>
      </w:r>
      <w:r w:rsidRPr="00480787">
        <w:rPr>
          <w:color w:val="000000"/>
          <w:sz w:val="28"/>
          <w:szCs w:val="28"/>
          <w:shd w:val="clear" w:color="auto" w:fill="FFFFFF"/>
        </w:rPr>
        <w:t>. 136</w:t>
      </w:r>
      <w:r w:rsidRPr="00480787">
        <w:rPr>
          <w:color w:val="000000"/>
          <w:sz w:val="28"/>
          <w:szCs w:val="28"/>
        </w:rPr>
        <w:t>].</w:t>
      </w:r>
    </w:p>
    <w:p w:rsidR="00BF62FA" w:rsidRPr="00480787" w:rsidRDefault="002A7E04" w:rsidP="004D00F6">
      <w:pPr>
        <w:pStyle w:val="ab"/>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480787">
        <w:rPr>
          <w:color w:val="000000" w:themeColor="text1"/>
          <w:sz w:val="28"/>
          <w:szCs w:val="28"/>
        </w:rPr>
        <w:t xml:space="preserve">Закони XII Таблиць </w:t>
      </w:r>
      <w:r w:rsidR="00BF62FA" w:rsidRPr="00480787">
        <w:rPr>
          <w:color w:val="000000"/>
          <w:sz w:val="28"/>
          <w:szCs w:val="28"/>
          <w:shd w:val="clear" w:color="auto" w:fill="FFFFFF"/>
        </w:rPr>
        <w:t xml:space="preserve">(лат. </w:t>
      </w:r>
      <w:r w:rsidR="00BF62FA" w:rsidRPr="00480787">
        <w:rPr>
          <w:i/>
          <w:color w:val="000000"/>
          <w:sz w:val="28"/>
          <w:szCs w:val="28"/>
          <w:shd w:val="clear" w:color="auto" w:fill="FFFFFF"/>
        </w:rPr>
        <w:t>duodecim tabularum</w:t>
      </w:r>
      <w:r w:rsidR="00BF62FA" w:rsidRPr="00480787">
        <w:rPr>
          <w:color w:val="000000"/>
          <w:sz w:val="28"/>
          <w:szCs w:val="28"/>
          <w:shd w:val="clear" w:color="auto" w:fill="FFFFFF"/>
        </w:rPr>
        <w:t xml:space="preserve">) є пам’ятником </w:t>
      </w:r>
      <w:r w:rsidR="00BF62FA" w:rsidRPr="00480787">
        <w:rPr>
          <w:color w:val="000000" w:themeColor="text1"/>
          <w:sz w:val="28"/>
          <w:szCs w:val="28"/>
          <w:shd w:val="clear" w:color="auto" w:fill="FFFFFF"/>
        </w:rPr>
        <w:t>давн</w:t>
      </w:r>
      <w:r w:rsidR="003E2276">
        <w:rPr>
          <w:color w:val="000000" w:themeColor="text1"/>
          <w:sz w:val="28"/>
          <w:szCs w:val="28"/>
          <w:shd w:val="clear" w:color="auto" w:fill="FFFFFF"/>
        </w:rPr>
        <w:t xml:space="preserve">ьоримського права та датуються </w:t>
      </w:r>
      <w:r w:rsidR="00BF62FA" w:rsidRPr="00480787">
        <w:rPr>
          <w:color w:val="000000" w:themeColor="text1"/>
          <w:sz w:val="28"/>
          <w:szCs w:val="28"/>
          <w:shd w:val="clear" w:color="auto" w:fill="FFFFFF"/>
        </w:rPr>
        <w:t>451—449 роками до н. е. [</w:t>
      </w:r>
      <w:r w:rsidR="007B5B2F" w:rsidRPr="00480787">
        <w:rPr>
          <w:color w:val="000000" w:themeColor="text1"/>
          <w:sz w:val="28"/>
          <w:szCs w:val="28"/>
          <w:shd w:val="clear" w:color="auto" w:fill="FFFFFF"/>
          <w:lang w:val="ru-RU"/>
        </w:rPr>
        <w:t>25</w:t>
      </w:r>
      <w:r w:rsidR="00BF62FA" w:rsidRPr="00480787">
        <w:rPr>
          <w:color w:val="000000" w:themeColor="text1"/>
          <w:sz w:val="28"/>
          <w:szCs w:val="28"/>
          <w:shd w:val="clear" w:color="auto" w:fill="FFFFFF"/>
        </w:rPr>
        <w:t>, с. 21</w:t>
      </w:r>
      <w:r w:rsidR="00BF62FA" w:rsidRPr="00480787">
        <w:rPr>
          <w:color w:val="000000"/>
          <w:sz w:val="28"/>
          <w:szCs w:val="28"/>
        </w:rPr>
        <w:t xml:space="preserve">– </w:t>
      </w:r>
      <w:r w:rsidR="00BF62FA" w:rsidRPr="00480787">
        <w:rPr>
          <w:color w:val="000000" w:themeColor="text1"/>
          <w:sz w:val="28"/>
          <w:szCs w:val="28"/>
          <w:shd w:val="clear" w:color="auto" w:fill="FFFFFF"/>
        </w:rPr>
        <w:t>33].</w:t>
      </w:r>
      <w:r w:rsidR="004D00F6" w:rsidRPr="00480787">
        <w:rPr>
          <w:color w:val="000000" w:themeColor="text1"/>
          <w:sz w:val="28"/>
          <w:szCs w:val="28"/>
          <w:shd w:val="clear" w:color="auto" w:fill="FFFFFF"/>
        </w:rPr>
        <w:t xml:space="preserve"> </w:t>
      </w:r>
      <w:r w:rsidR="00BF62FA" w:rsidRPr="00480787">
        <w:rPr>
          <w:color w:val="000000" w:themeColor="text1"/>
          <w:sz w:val="28"/>
          <w:szCs w:val="28"/>
          <w:shd w:val="clear" w:color="auto" w:fill="FFFFFF"/>
        </w:rPr>
        <w:t>Це кодифікація державного закону від народу (</w:t>
      </w:r>
      <w:r w:rsidR="00BF62FA" w:rsidRPr="003E2276">
        <w:rPr>
          <w:i/>
          <w:color w:val="000000" w:themeColor="text1"/>
          <w:sz w:val="28"/>
          <w:szCs w:val="28"/>
          <w:shd w:val="clear" w:color="auto" w:fill="FFFFFF"/>
        </w:rPr>
        <w:t>lex publica</w:t>
      </w:r>
      <w:r w:rsidR="00BF62FA" w:rsidRPr="00480787">
        <w:rPr>
          <w:color w:val="000000" w:themeColor="text1"/>
          <w:sz w:val="28"/>
          <w:szCs w:val="28"/>
          <w:shd w:val="clear" w:color="auto" w:fill="FFFFFF"/>
        </w:rPr>
        <w:t xml:space="preserve">) у Стародавньому Римі. </w:t>
      </w:r>
      <w:r w:rsidRPr="00480787">
        <w:rPr>
          <w:color w:val="000000" w:themeColor="text1"/>
          <w:sz w:val="28"/>
          <w:szCs w:val="28"/>
        </w:rPr>
        <w:t xml:space="preserve">Закони XII Таблиць </w:t>
      </w:r>
      <w:r w:rsidR="00BF62FA" w:rsidRPr="00480787">
        <w:rPr>
          <w:color w:val="000000" w:themeColor="text1"/>
          <w:sz w:val="28"/>
          <w:szCs w:val="28"/>
          <w:shd w:val="clear" w:color="auto" w:fill="FFFFFF"/>
        </w:rPr>
        <w:t xml:space="preserve">були створені </w:t>
      </w:r>
      <w:r w:rsidR="00BF62FA" w:rsidRPr="00480787">
        <w:rPr>
          <w:color w:val="000000"/>
          <w:sz w:val="28"/>
          <w:szCs w:val="28"/>
          <w:shd w:val="clear" w:color="auto" w:fill="FFFFFF"/>
        </w:rPr>
        <w:t xml:space="preserve">спеціальною комісією з 10 осіб </w:t>
      </w:r>
      <w:r w:rsidR="00BF62FA" w:rsidRPr="00980AF7">
        <w:rPr>
          <w:i/>
          <w:color w:val="000000"/>
          <w:sz w:val="28"/>
          <w:szCs w:val="28"/>
          <w:shd w:val="clear" w:color="auto" w:fill="FFFFFF"/>
        </w:rPr>
        <w:t>(decemviri legibus scribundis)</w:t>
      </w:r>
      <w:r w:rsidR="00BF62FA" w:rsidRPr="00480787">
        <w:rPr>
          <w:color w:val="000000"/>
          <w:sz w:val="28"/>
          <w:szCs w:val="28"/>
          <w:shd w:val="clear" w:color="auto" w:fill="FFFFFF"/>
        </w:rPr>
        <w:t xml:space="preserve"> і регулювали практично усі </w:t>
      </w:r>
      <w:r w:rsidRPr="00480787">
        <w:rPr>
          <w:color w:val="000000" w:themeColor="text1"/>
          <w:sz w:val="28"/>
          <w:szCs w:val="28"/>
          <w:shd w:val="clear" w:color="auto" w:fill="FFFFFF"/>
        </w:rPr>
        <w:t xml:space="preserve">сфери </w:t>
      </w:r>
      <w:r w:rsidR="00BF62FA" w:rsidRPr="00480787">
        <w:rPr>
          <w:color w:val="000000"/>
          <w:sz w:val="28"/>
          <w:szCs w:val="28"/>
          <w:shd w:val="clear" w:color="auto" w:fill="FFFFFF"/>
        </w:rPr>
        <w:t xml:space="preserve">життя (в юридичному плані </w:t>
      </w:r>
      <w:r w:rsidR="003E2276">
        <w:rPr>
          <w:color w:val="000000"/>
          <w:sz w:val="28"/>
          <w:szCs w:val="28"/>
          <w:shd w:val="clear" w:color="auto" w:fill="FFFFFF"/>
        </w:rPr>
        <w:t>–</w:t>
      </w:r>
      <w:r w:rsidR="00BF62FA" w:rsidRPr="00480787">
        <w:rPr>
          <w:color w:val="000000"/>
          <w:sz w:val="28"/>
          <w:szCs w:val="28"/>
          <w:shd w:val="clear" w:color="auto" w:fill="FFFFFF"/>
        </w:rPr>
        <w:t xml:space="preserve"> дії/події, що мали місце повсякчас) [</w:t>
      </w:r>
      <w:r w:rsidR="007B5B2F" w:rsidRPr="00480787">
        <w:rPr>
          <w:color w:val="222222"/>
          <w:sz w:val="28"/>
          <w:szCs w:val="28"/>
          <w:shd w:val="clear" w:color="auto" w:fill="FFFFFF"/>
        </w:rPr>
        <w:t>55</w:t>
      </w:r>
      <w:r w:rsidR="00BF62FA" w:rsidRPr="00480787">
        <w:rPr>
          <w:color w:val="000000"/>
          <w:sz w:val="28"/>
          <w:szCs w:val="28"/>
          <w:shd w:val="clear" w:color="auto" w:fill="FFFFFF"/>
        </w:rPr>
        <w:t>].</w:t>
      </w:r>
      <w:r w:rsidR="00BF62FA" w:rsidRPr="00480787">
        <w:rPr>
          <w:color w:val="000000"/>
          <w:sz w:val="28"/>
          <w:szCs w:val="28"/>
          <w:shd w:val="clear" w:color="auto" w:fill="FFFFFF"/>
        </w:rPr>
        <w:tab/>
        <w:t>У 449 році до н.е. децемві</w:t>
      </w:r>
      <w:r w:rsidR="004D00F6" w:rsidRPr="00480787">
        <w:rPr>
          <w:color w:val="000000"/>
          <w:sz w:val="28"/>
          <w:szCs w:val="28"/>
          <w:shd w:val="clear" w:color="auto" w:fill="FFFFFF"/>
        </w:rPr>
        <w:t>ри намагалися узурпувати владу. С</w:t>
      </w:r>
      <w:r w:rsidR="00BF62FA" w:rsidRPr="00480787">
        <w:rPr>
          <w:color w:val="000000"/>
          <w:sz w:val="28"/>
          <w:szCs w:val="28"/>
          <w:shd w:val="clear" w:color="auto" w:fill="FFFFFF"/>
        </w:rPr>
        <w:t xml:space="preserve">проба не вдалася, але всі закони, які вони прийняли і які були ухвалені сенатом та центуріатними комісіями, зберегли свою дію. Вони були записані на 12 таблицях, але знищені під час нашестя галлів </w:t>
      </w:r>
      <w:r w:rsidR="00BF62FA" w:rsidRPr="00480787">
        <w:rPr>
          <w:color w:val="000000"/>
          <w:sz w:val="28"/>
          <w:szCs w:val="28"/>
          <w:shd w:val="clear" w:color="auto" w:fill="FFFFFF"/>
          <w:lang w:val="ru-RU"/>
        </w:rPr>
        <w:t>[</w:t>
      </w:r>
      <w:r w:rsidR="008C4F34" w:rsidRPr="00480787">
        <w:rPr>
          <w:color w:val="000000"/>
          <w:sz w:val="28"/>
          <w:szCs w:val="28"/>
          <w:shd w:val="clear" w:color="auto" w:fill="FFFFFF"/>
          <w:lang w:val="ru-RU"/>
        </w:rPr>
        <w:t>34</w:t>
      </w:r>
      <w:r w:rsidR="00BF62FA" w:rsidRPr="00480787">
        <w:rPr>
          <w:color w:val="000000"/>
          <w:sz w:val="28"/>
          <w:szCs w:val="28"/>
          <w:shd w:val="clear" w:color="auto" w:fill="FFFFFF"/>
          <w:lang w:val="ru-RU"/>
        </w:rPr>
        <w:t xml:space="preserve">]. </w:t>
      </w:r>
      <w:r w:rsidRPr="00480787">
        <w:rPr>
          <w:color w:val="000000"/>
          <w:sz w:val="28"/>
          <w:szCs w:val="28"/>
          <w:shd w:val="clear" w:color="auto" w:fill="FFFFFF"/>
        </w:rPr>
        <w:t>Нажаль, оригінальний текст З</w:t>
      </w:r>
      <w:r w:rsidR="00BF62FA" w:rsidRPr="00480787">
        <w:rPr>
          <w:color w:val="000000"/>
          <w:sz w:val="28"/>
          <w:szCs w:val="28"/>
          <w:shd w:val="clear" w:color="auto" w:fill="FFFFFF"/>
        </w:rPr>
        <w:t xml:space="preserve">аконів </w:t>
      </w:r>
      <w:r w:rsidRPr="00480787">
        <w:rPr>
          <w:color w:val="000000" w:themeColor="text1"/>
          <w:sz w:val="28"/>
          <w:szCs w:val="28"/>
        </w:rPr>
        <w:t xml:space="preserve">XII </w:t>
      </w:r>
      <w:r w:rsidRPr="00480787">
        <w:rPr>
          <w:color w:val="000000"/>
          <w:sz w:val="28"/>
          <w:szCs w:val="28"/>
          <w:shd w:val="clear" w:color="auto" w:fill="FFFFFF"/>
        </w:rPr>
        <w:t>Т</w:t>
      </w:r>
      <w:r w:rsidR="00BF62FA" w:rsidRPr="00480787">
        <w:rPr>
          <w:color w:val="000000"/>
          <w:sz w:val="28"/>
          <w:szCs w:val="28"/>
          <w:shd w:val="clear" w:color="auto" w:fill="FFFFFF"/>
        </w:rPr>
        <w:t>аблиць не зберігся та реконструюється на основі згадувань та посилань у працях римських письменників та юристів</w:t>
      </w:r>
      <w:r w:rsidR="004D00F6" w:rsidRPr="00480787">
        <w:rPr>
          <w:color w:val="000000"/>
          <w:sz w:val="28"/>
          <w:szCs w:val="28"/>
          <w:shd w:val="clear" w:color="auto" w:fill="FFFFFF"/>
        </w:rPr>
        <w:t xml:space="preserve"> (Цицерон, Гай, Ульпіан та ін)</w:t>
      </w:r>
      <w:r w:rsidR="00BF62FA" w:rsidRPr="00480787">
        <w:rPr>
          <w:color w:val="000000"/>
          <w:sz w:val="28"/>
          <w:szCs w:val="28"/>
          <w:shd w:val="clear" w:color="auto" w:fill="FFFFFF"/>
        </w:rPr>
        <w:t xml:space="preserve"> </w:t>
      </w:r>
      <w:r w:rsidR="00BF62FA" w:rsidRPr="00480787">
        <w:rPr>
          <w:color w:val="000000"/>
          <w:sz w:val="28"/>
          <w:szCs w:val="28"/>
          <w:shd w:val="clear" w:color="auto" w:fill="FFFFFF"/>
          <w:lang w:val="ru-RU"/>
        </w:rPr>
        <w:t>[</w:t>
      </w:r>
      <w:r w:rsidR="00926E37" w:rsidRPr="00480787">
        <w:rPr>
          <w:color w:val="000000"/>
          <w:sz w:val="28"/>
          <w:szCs w:val="28"/>
          <w:lang w:val="ru-RU"/>
        </w:rPr>
        <w:t>27</w:t>
      </w:r>
      <w:r w:rsidR="00BF62FA" w:rsidRPr="00480787">
        <w:rPr>
          <w:color w:val="000000"/>
          <w:sz w:val="28"/>
          <w:szCs w:val="28"/>
          <w:shd w:val="clear" w:color="auto" w:fill="FFFFFF"/>
          <w:lang w:val="ru-RU"/>
        </w:rPr>
        <w:t>].</w:t>
      </w:r>
    </w:p>
    <w:p w:rsidR="00BF62FA" w:rsidRPr="00480787" w:rsidRDefault="00BF62FA" w:rsidP="00BF62FA">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480787">
        <w:rPr>
          <w:color w:val="000000"/>
          <w:sz w:val="28"/>
          <w:szCs w:val="28"/>
          <w:shd w:val="clear" w:color="auto" w:fill="FFFFFF"/>
        </w:rPr>
        <w:t xml:space="preserve">Сучасні вчені неодноразово намагалися зібрати разом усі ці окремо передані нам положення </w:t>
      </w:r>
      <w:r w:rsidR="002A7E04" w:rsidRPr="00480787">
        <w:rPr>
          <w:color w:val="000000" w:themeColor="text1"/>
          <w:sz w:val="28"/>
          <w:szCs w:val="28"/>
          <w:shd w:val="clear" w:color="auto" w:fill="FFFFFF"/>
        </w:rPr>
        <w:t xml:space="preserve">Законів XII Таблиць </w:t>
      </w:r>
      <w:r w:rsidRPr="00480787">
        <w:rPr>
          <w:color w:val="000000"/>
          <w:sz w:val="28"/>
          <w:szCs w:val="28"/>
          <w:shd w:val="clear" w:color="auto" w:fill="FFFFFF"/>
        </w:rPr>
        <w:t>та розташувати їх в тому порядку, в якому вони знаходилися на кожній з первісних таблиць. В Юстиніанівському зводі збереглися витримки із коментаря до XII таблиць</w:t>
      </w:r>
      <w:r w:rsidRPr="00480787">
        <w:rPr>
          <w:color w:val="000000"/>
          <w:sz w:val="28"/>
          <w:szCs w:val="28"/>
          <w:shd w:val="clear" w:color="auto" w:fill="FFFFFF"/>
          <w:lang w:val="ru-RU"/>
        </w:rPr>
        <w:t xml:space="preserve"> </w:t>
      </w:r>
      <w:r w:rsidRPr="00480787">
        <w:rPr>
          <w:color w:val="000000"/>
          <w:sz w:val="28"/>
          <w:szCs w:val="28"/>
          <w:shd w:val="clear" w:color="auto" w:fill="FFFFFF"/>
        </w:rPr>
        <w:t>(</w:t>
      </w:r>
      <w:r w:rsidR="002A7E04" w:rsidRPr="00480787">
        <w:rPr>
          <w:color w:val="000000"/>
          <w:sz w:val="28"/>
          <w:szCs w:val="28"/>
          <w:shd w:val="clear" w:color="auto" w:fill="FFFFFF"/>
        </w:rPr>
        <w:t>вона складалася</w:t>
      </w:r>
      <w:r w:rsidRPr="00480787">
        <w:rPr>
          <w:color w:val="000000"/>
          <w:sz w:val="28"/>
          <w:szCs w:val="28"/>
          <w:shd w:val="clear" w:color="auto" w:fill="FFFFFF"/>
        </w:rPr>
        <w:t xml:space="preserve"> з 6 </w:t>
      </w:r>
      <w:r w:rsidRPr="00480787">
        <w:rPr>
          <w:color w:val="000000"/>
          <w:sz w:val="28"/>
          <w:szCs w:val="28"/>
          <w:shd w:val="clear" w:color="auto" w:fill="FFFFFF"/>
        </w:rPr>
        <w:lastRenderedPageBreak/>
        <w:t xml:space="preserve">книг), автором якого був Гай </w:t>
      </w:r>
      <w:r w:rsidRPr="00480787">
        <w:rPr>
          <w:color w:val="000000"/>
          <w:sz w:val="28"/>
          <w:szCs w:val="28"/>
          <w:shd w:val="clear" w:color="auto" w:fill="FFFFFF"/>
          <w:lang w:val="ru-RU"/>
        </w:rPr>
        <w:t>[</w:t>
      </w:r>
      <w:r w:rsidR="00926E37" w:rsidRPr="00480787">
        <w:rPr>
          <w:color w:val="000000"/>
          <w:sz w:val="28"/>
          <w:szCs w:val="28"/>
          <w:shd w:val="clear" w:color="auto" w:fill="FFFFFF"/>
          <w:lang w:val="ru-RU"/>
        </w:rPr>
        <w:t>20</w:t>
      </w:r>
      <w:r w:rsidRPr="00480787">
        <w:rPr>
          <w:color w:val="000000"/>
          <w:sz w:val="28"/>
          <w:szCs w:val="28"/>
          <w:shd w:val="clear" w:color="auto" w:fill="FFFFFF"/>
        </w:rPr>
        <w:t>, с. 120]. Припускаючи, що Гай дотримувався порядку таблиць та кожну одну книгу коментаря присвячував двом таблицям дійсного законодавства, було зроблено такий розподіл: Таблиці I</w:t>
      </w:r>
      <w:r w:rsidR="003E2276">
        <w:rPr>
          <w:color w:val="000000"/>
          <w:sz w:val="28"/>
          <w:szCs w:val="28"/>
          <w:shd w:val="clear" w:color="auto" w:fill="FFFFFF"/>
        </w:rPr>
        <w:t>-</w:t>
      </w:r>
      <w:r w:rsidRPr="00480787">
        <w:rPr>
          <w:color w:val="000000"/>
          <w:sz w:val="28"/>
          <w:szCs w:val="28"/>
          <w:shd w:val="clear" w:color="auto" w:fill="FFFFFF"/>
        </w:rPr>
        <w:t xml:space="preserve">III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 xml:space="preserve">процесуальне право, Таблиця IV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 xml:space="preserve">сімейне право, Таблиця V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 xml:space="preserve">спадкове право, Таблиця VI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 xml:space="preserve">зобов'язальне право, Таблиця VII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005D5508" w:rsidRPr="00480787">
        <w:rPr>
          <w:color w:val="000000"/>
          <w:sz w:val="28"/>
          <w:szCs w:val="28"/>
          <w:shd w:val="clear" w:color="auto" w:fill="FFFFFF"/>
        </w:rPr>
        <w:t xml:space="preserve">сусідське </w:t>
      </w:r>
      <w:r w:rsidRPr="00480787">
        <w:rPr>
          <w:color w:val="000000"/>
          <w:sz w:val="28"/>
          <w:szCs w:val="28"/>
          <w:shd w:val="clear" w:color="auto" w:fill="FFFFFF"/>
        </w:rPr>
        <w:t>право, Таблиці VIII</w:t>
      </w:r>
      <w:r w:rsidR="003E2276">
        <w:rPr>
          <w:color w:val="000000"/>
          <w:sz w:val="28"/>
          <w:szCs w:val="28"/>
          <w:shd w:val="clear" w:color="auto" w:fill="FFFFFF"/>
        </w:rPr>
        <w:t>-</w:t>
      </w:r>
      <w:r w:rsidRPr="00480787">
        <w:rPr>
          <w:color w:val="000000"/>
          <w:sz w:val="28"/>
          <w:szCs w:val="28"/>
          <w:shd w:val="clear" w:color="auto" w:fill="FFFFFF"/>
        </w:rPr>
        <w:t xml:space="preserve">IX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 xml:space="preserve">кримінальне право, Таблиця Х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сакральне право, Таблиці XI</w:t>
      </w:r>
      <w:r w:rsidR="003E2276">
        <w:rPr>
          <w:color w:val="000000"/>
          <w:sz w:val="28"/>
          <w:szCs w:val="28"/>
          <w:shd w:val="clear" w:color="auto" w:fill="FFFFFF"/>
        </w:rPr>
        <w:t>-</w:t>
      </w:r>
      <w:r w:rsidRPr="00480787">
        <w:rPr>
          <w:color w:val="000000"/>
          <w:sz w:val="28"/>
          <w:szCs w:val="28"/>
          <w:shd w:val="clear" w:color="auto" w:fill="FFFFFF"/>
        </w:rPr>
        <w:t xml:space="preserve">XII </w:t>
      </w:r>
      <w:r w:rsidR="003E2276">
        <w:rPr>
          <w:color w:val="000000"/>
          <w:sz w:val="28"/>
          <w:szCs w:val="28"/>
          <w:shd w:val="clear" w:color="auto" w:fill="FFFFFF"/>
        </w:rPr>
        <w:t>–</w:t>
      </w:r>
      <w:r w:rsidR="003E2276" w:rsidRPr="00480787">
        <w:rPr>
          <w:color w:val="000000"/>
          <w:sz w:val="28"/>
          <w:szCs w:val="28"/>
          <w:shd w:val="clear" w:color="auto" w:fill="FFFFFF"/>
        </w:rPr>
        <w:t xml:space="preserve"> </w:t>
      </w:r>
      <w:r w:rsidRPr="00480787">
        <w:rPr>
          <w:color w:val="000000"/>
          <w:sz w:val="28"/>
          <w:szCs w:val="28"/>
          <w:shd w:val="clear" w:color="auto" w:fill="FFFFFF"/>
        </w:rPr>
        <w:t>різне (наприклад, заборона шлюбу між патриціями та плебеями, забезпечення боргу, крадіжка, підробка речей) [</w:t>
      </w:r>
      <w:r w:rsidR="00926E37" w:rsidRPr="00480787">
        <w:rPr>
          <w:color w:val="000000"/>
          <w:sz w:val="28"/>
          <w:szCs w:val="28"/>
          <w:shd w:val="clear" w:color="auto" w:fill="FFFFFF"/>
        </w:rPr>
        <w:t>11</w:t>
      </w:r>
      <w:r w:rsidRPr="00480787">
        <w:rPr>
          <w:color w:val="000000"/>
          <w:sz w:val="28"/>
          <w:szCs w:val="28"/>
          <w:shd w:val="clear" w:color="auto" w:fill="FFFFFF"/>
        </w:rPr>
        <w:t xml:space="preserve">, </w:t>
      </w:r>
      <w:r w:rsidR="003E2276">
        <w:rPr>
          <w:color w:val="000000"/>
          <w:sz w:val="28"/>
          <w:szCs w:val="28"/>
          <w:shd w:val="clear" w:color="auto" w:fill="FFFFFF"/>
        </w:rPr>
        <w:t>с</w:t>
      </w:r>
      <w:r w:rsidRPr="00480787">
        <w:rPr>
          <w:color w:val="000000"/>
          <w:sz w:val="28"/>
          <w:szCs w:val="28"/>
          <w:shd w:val="clear" w:color="auto" w:fill="FFFFFF"/>
        </w:rPr>
        <w:t>. 54-63].</w:t>
      </w:r>
    </w:p>
    <w:p w:rsidR="00BF62FA" w:rsidRPr="00480787" w:rsidRDefault="00BF62FA" w:rsidP="00BF62FA">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480787">
        <w:rPr>
          <w:color w:val="000000"/>
          <w:sz w:val="28"/>
          <w:szCs w:val="28"/>
          <w:shd w:val="clear" w:color="auto" w:fill="FFFFFF"/>
        </w:rPr>
        <w:t xml:space="preserve">В цілому, Закони </w:t>
      </w:r>
      <w:r w:rsidRPr="00480787">
        <w:rPr>
          <w:color w:val="000000"/>
          <w:sz w:val="28"/>
          <w:szCs w:val="28"/>
          <w:shd w:val="clear" w:color="auto" w:fill="FFFFFF"/>
          <w:lang w:val="en-US"/>
        </w:rPr>
        <w:t>XII</w:t>
      </w:r>
      <w:r w:rsidR="002A7E04" w:rsidRPr="00480787">
        <w:rPr>
          <w:color w:val="000000"/>
          <w:sz w:val="28"/>
          <w:szCs w:val="28"/>
          <w:shd w:val="clear" w:color="auto" w:fill="FFFFFF"/>
        </w:rPr>
        <w:t xml:space="preserve"> Т</w:t>
      </w:r>
      <w:r w:rsidRPr="00480787">
        <w:rPr>
          <w:color w:val="000000"/>
          <w:sz w:val="28"/>
          <w:szCs w:val="28"/>
          <w:shd w:val="clear" w:color="auto" w:fill="FFFFFF"/>
        </w:rPr>
        <w:t>аблиць є однією з перших пам’яток рабовласницького права античного світу, в якому зафіксовано засади життя</w:t>
      </w:r>
      <w:r w:rsidR="005D5508" w:rsidRPr="00480787">
        <w:rPr>
          <w:color w:val="000000"/>
          <w:sz w:val="28"/>
          <w:szCs w:val="28"/>
          <w:shd w:val="clear" w:color="auto" w:fill="FFFFFF"/>
        </w:rPr>
        <w:t xml:space="preserve"> римської </w:t>
      </w:r>
      <w:r w:rsidR="002A7E04" w:rsidRPr="00480787">
        <w:rPr>
          <w:color w:val="000000"/>
          <w:sz w:val="28"/>
          <w:szCs w:val="28"/>
          <w:shd w:val="clear" w:color="auto" w:fill="FFFFFF"/>
        </w:rPr>
        <w:t>цивільної</w:t>
      </w:r>
      <w:r w:rsidR="005D5508" w:rsidRPr="00480787">
        <w:rPr>
          <w:color w:val="000000"/>
          <w:sz w:val="28"/>
          <w:szCs w:val="28"/>
          <w:shd w:val="clear" w:color="auto" w:fill="FFFFFF"/>
        </w:rPr>
        <w:t xml:space="preserve"> общини та </w:t>
      </w:r>
      <w:r w:rsidRPr="00480787">
        <w:rPr>
          <w:color w:val="000000"/>
          <w:sz w:val="28"/>
          <w:szCs w:val="28"/>
          <w:shd w:val="clear" w:color="auto" w:fill="FFFFFF"/>
        </w:rPr>
        <w:t>засади інститута приватної власності. Цей кодифікований звід відіграв значну роль у розвитку сучасного права, та також такої й</w:t>
      </w:r>
      <w:r w:rsidR="003E2276">
        <w:rPr>
          <w:color w:val="000000"/>
          <w:sz w:val="28"/>
          <w:szCs w:val="28"/>
          <w:shd w:val="clear" w:color="auto" w:fill="FFFFFF"/>
        </w:rPr>
        <w:t>ого галузі, як контрактне право</w:t>
      </w:r>
      <w:r w:rsidRPr="00480787">
        <w:rPr>
          <w:color w:val="000000"/>
          <w:sz w:val="28"/>
          <w:szCs w:val="28"/>
          <w:shd w:val="clear" w:color="auto" w:fill="FFFFFF"/>
        </w:rPr>
        <w:t xml:space="preserve"> </w:t>
      </w:r>
      <w:r w:rsidRPr="00480787">
        <w:rPr>
          <w:color w:val="000000"/>
          <w:sz w:val="28"/>
          <w:szCs w:val="28"/>
          <w:shd w:val="clear" w:color="auto" w:fill="FFFFFF"/>
          <w:lang w:val="ru-RU"/>
        </w:rPr>
        <w:t>[</w:t>
      </w:r>
      <w:r w:rsidR="00926E37" w:rsidRPr="00480787">
        <w:rPr>
          <w:color w:val="000000"/>
          <w:sz w:val="28"/>
          <w:szCs w:val="28"/>
          <w:shd w:val="clear" w:color="auto" w:fill="FFFFFF"/>
          <w:lang w:val="ru-RU"/>
        </w:rPr>
        <w:t>29</w:t>
      </w:r>
      <w:r w:rsidRPr="00480787">
        <w:rPr>
          <w:color w:val="000000"/>
          <w:sz w:val="28"/>
          <w:szCs w:val="28"/>
          <w:shd w:val="clear" w:color="auto" w:fill="FFFFFF"/>
        </w:rPr>
        <w:t xml:space="preserve">, </w:t>
      </w:r>
      <w:r w:rsidRPr="00480787">
        <w:rPr>
          <w:color w:val="000000"/>
          <w:sz w:val="28"/>
          <w:szCs w:val="28"/>
          <w:shd w:val="clear" w:color="auto" w:fill="FFFFFF"/>
          <w:lang w:val="en-US"/>
        </w:rPr>
        <w:t>c</w:t>
      </w:r>
      <w:r w:rsidRPr="00480787">
        <w:rPr>
          <w:color w:val="000000"/>
          <w:sz w:val="28"/>
          <w:szCs w:val="28"/>
          <w:shd w:val="clear" w:color="auto" w:fill="FFFFFF"/>
          <w:lang w:val="ru-RU"/>
        </w:rPr>
        <w:t xml:space="preserve">. </w:t>
      </w:r>
      <w:proofErr w:type="gramStart"/>
      <w:r w:rsidRPr="00480787">
        <w:rPr>
          <w:color w:val="000000"/>
          <w:sz w:val="28"/>
          <w:szCs w:val="28"/>
          <w:shd w:val="clear" w:color="auto" w:fill="FFFFFF"/>
          <w:lang w:val="ru-RU"/>
        </w:rPr>
        <w:t>61</w:t>
      </w:r>
      <w:r w:rsidRPr="00480787">
        <w:rPr>
          <w:color w:val="000000"/>
          <w:sz w:val="28"/>
          <w:szCs w:val="28"/>
          <w:shd w:val="clear" w:color="auto" w:fill="FFFFFF"/>
        </w:rPr>
        <w:t xml:space="preserve">]. </w:t>
      </w:r>
      <w:proofErr w:type="gramEnd"/>
    </w:p>
    <w:p w:rsidR="00BF62FA" w:rsidRPr="00480787" w:rsidRDefault="00BF62FA" w:rsidP="00BF62FA">
      <w:pPr>
        <w:pStyle w:val="ab"/>
        <w:shd w:val="clear" w:color="auto" w:fill="FFFFFF"/>
        <w:spacing w:before="0" w:beforeAutospacing="0" w:after="0" w:afterAutospacing="0" w:line="360" w:lineRule="auto"/>
        <w:ind w:firstLine="709"/>
        <w:jc w:val="both"/>
        <w:rPr>
          <w:sz w:val="28"/>
          <w:szCs w:val="28"/>
          <w:lang w:val="ru-RU"/>
        </w:rPr>
      </w:pPr>
      <w:r w:rsidRPr="00480787">
        <w:rPr>
          <w:color w:val="000000"/>
          <w:sz w:val="28"/>
          <w:szCs w:val="28"/>
          <w:shd w:val="clear" w:color="auto" w:fill="FFFFFF"/>
        </w:rPr>
        <w:t xml:space="preserve">Контрактне право </w:t>
      </w:r>
      <w:r w:rsidRPr="00480787">
        <w:rPr>
          <w:sz w:val="28"/>
          <w:szCs w:val="28"/>
        </w:rPr>
        <w:t xml:space="preserve">XXI сторіччя не може розглядатися відособлено, ізольовано: це єдиний історичний процес, де новий XXI вік є одним з наступних етапів </w:t>
      </w:r>
      <w:r w:rsidRPr="00480787">
        <w:rPr>
          <w:sz w:val="28"/>
          <w:szCs w:val="28"/>
          <w:lang w:val="ru-RU"/>
        </w:rPr>
        <w:t>[</w:t>
      </w:r>
      <w:r w:rsidR="00926E37" w:rsidRPr="00480787">
        <w:rPr>
          <w:sz w:val="28"/>
          <w:szCs w:val="28"/>
          <w:lang w:val="ru-RU"/>
        </w:rPr>
        <w:t>28</w:t>
      </w:r>
      <w:r w:rsidRPr="00480787">
        <w:rPr>
          <w:sz w:val="28"/>
          <w:szCs w:val="28"/>
        </w:rPr>
        <w:t xml:space="preserve">, </w:t>
      </w:r>
      <w:r w:rsidRPr="00480787">
        <w:rPr>
          <w:sz w:val="28"/>
          <w:szCs w:val="28"/>
          <w:lang w:val="en-US"/>
        </w:rPr>
        <w:t>c</w:t>
      </w:r>
      <w:r w:rsidRPr="00480787">
        <w:rPr>
          <w:sz w:val="28"/>
          <w:szCs w:val="28"/>
          <w:lang w:val="ru-RU"/>
        </w:rPr>
        <w:t xml:space="preserve">. </w:t>
      </w:r>
      <w:proofErr w:type="gramStart"/>
      <w:r w:rsidRPr="00480787">
        <w:rPr>
          <w:sz w:val="28"/>
          <w:szCs w:val="28"/>
          <w:lang w:val="ru-RU"/>
        </w:rPr>
        <w:t>5].</w:t>
      </w:r>
      <w:proofErr w:type="gramEnd"/>
    </w:p>
    <w:p w:rsidR="00BF62FA" w:rsidRPr="00480787" w:rsidRDefault="00BF62FA" w:rsidP="00BF62FA">
      <w:pPr>
        <w:pStyle w:val="ab"/>
        <w:shd w:val="clear" w:color="auto" w:fill="FFFFFF"/>
        <w:spacing w:before="0" w:beforeAutospacing="0" w:after="0" w:afterAutospacing="0" w:line="360" w:lineRule="auto"/>
        <w:ind w:firstLine="709"/>
        <w:jc w:val="both"/>
        <w:rPr>
          <w:sz w:val="28"/>
          <w:szCs w:val="28"/>
        </w:rPr>
      </w:pPr>
      <w:r w:rsidRPr="00480787">
        <w:rPr>
          <w:sz w:val="28"/>
          <w:szCs w:val="28"/>
        </w:rPr>
        <w:t>В теперішній час в процесі виникнення зобов'язань домінуючу роль відводиться договорам. Нині договір, поряд із правовими нормами, являє собою один з основних засобів регулювання суспільних відносин [</w:t>
      </w:r>
      <w:r w:rsidR="00BA18DF" w:rsidRPr="00480787">
        <w:rPr>
          <w:sz w:val="28"/>
          <w:szCs w:val="28"/>
          <w:lang w:val="ru-RU"/>
        </w:rPr>
        <w:t>8</w:t>
      </w:r>
      <w:r w:rsidRPr="00480787">
        <w:rPr>
          <w:sz w:val="28"/>
          <w:szCs w:val="28"/>
        </w:rPr>
        <w:t>, с. 4].</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На сучасному етапі на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івні національних систем права виділяють контрактне/договірне право (</w:t>
      </w:r>
      <w:r w:rsidRPr="00480787">
        <w:rPr>
          <w:rFonts w:ascii="Times New Roman" w:hAnsi="Times New Roman" w:cs="Times New Roman"/>
          <w:i/>
          <w:sz w:val="28"/>
          <w:szCs w:val="28"/>
          <w:lang w:val="en-US"/>
        </w:rPr>
        <w:t>contract</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law</w:t>
      </w:r>
      <w:r w:rsidRPr="00480787">
        <w:rPr>
          <w:rFonts w:ascii="Times New Roman" w:hAnsi="Times New Roman" w:cs="Times New Roman"/>
          <w:sz w:val="28"/>
          <w:szCs w:val="28"/>
        </w:rPr>
        <w:t xml:space="preserve">), об’єктом якого є договірні відносини приватного характеру, а джерелами відповідно національне законодавство. В країнах континентального права контрактне право часто розглядається як інститут зобов’язального права, або як </w:t>
      </w:r>
      <w:proofErr w:type="gramStart"/>
      <w:r w:rsidRPr="00480787">
        <w:rPr>
          <w:rFonts w:ascii="Times New Roman" w:hAnsi="Times New Roman" w:cs="Times New Roman"/>
          <w:sz w:val="28"/>
          <w:szCs w:val="28"/>
        </w:rPr>
        <w:t>п</w:t>
      </w:r>
      <w:proofErr w:type="gramEnd"/>
      <w:r w:rsidRPr="00480787">
        <w:rPr>
          <w:rFonts w:ascii="Times New Roman" w:hAnsi="Times New Roman" w:cs="Times New Roman"/>
          <w:sz w:val="28"/>
          <w:szCs w:val="28"/>
        </w:rPr>
        <w:t xml:space="preserve">ідгалузь цивільного права, наряду з сімейним, спадковим, </w:t>
      </w:r>
      <w:r w:rsidR="002A7E04" w:rsidRPr="00480787">
        <w:rPr>
          <w:rFonts w:ascii="Times New Roman" w:hAnsi="Times New Roman" w:cs="Times New Roman"/>
          <w:sz w:val="28"/>
          <w:szCs w:val="28"/>
          <w:lang w:val="uk-UA"/>
        </w:rPr>
        <w:t>майновим</w:t>
      </w:r>
      <w:r w:rsidRPr="00480787">
        <w:rPr>
          <w:rFonts w:ascii="Times New Roman" w:hAnsi="Times New Roman" w:cs="Times New Roman"/>
          <w:sz w:val="28"/>
          <w:szCs w:val="28"/>
        </w:rPr>
        <w:t xml:space="preserve"> правом. Країни загального права наслідують багатовікові традиції виокремлення контрактного права в окремий інститут [</w:t>
      </w:r>
      <w:r w:rsidR="00926E37" w:rsidRPr="00480787">
        <w:rPr>
          <w:rFonts w:ascii="Times New Roman" w:hAnsi="Times New Roman" w:cs="Times New Roman"/>
          <w:sz w:val="28"/>
          <w:szCs w:val="28"/>
        </w:rPr>
        <w:t>15</w:t>
      </w:r>
      <w:r w:rsidRPr="00480787">
        <w:rPr>
          <w:rFonts w:ascii="Times New Roman" w:hAnsi="Times New Roman" w:cs="Times New Roman"/>
          <w:sz w:val="28"/>
          <w:szCs w:val="28"/>
        </w:rPr>
        <w:t>,</w:t>
      </w:r>
      <w:r w:rsidR="00581059">
        <w:rPr>
          <w:rFonts w:ascii="Times New Roman" w:hAnsi="Times New Roman" w:cs="Times New Roman"/>
          <w:sz w:val="28"/>
          <w:szCs w:val="28"/>
        </w:rPr>
        <w:t xml:space="preserve"> </w:t>
      </w:r>
      <w:r w:rsidRPr="00480787">
        <w:rPr>
          <w:rFonts w:ascii="Times New Roman" w:hAnsi="Times New Roman" w:cs="Times New Roman"/>
          <w:sz w:val="28"/>
          <w:szCs w:val="28"/>
        </w:rPr>
        <w:t xml:space="preserve">с. 133]. В </w:t>
      </w:r>
      <w:proofErr w:type="gramStart"/>
      <w:r w:rsidRPr="00480787">
        <w:rPr>
          <w:rFonts w:ascii="Times New Roman" w:hAnsi="Times New Roman" w:cs="Times New Roman"/>
          <w:sz w:val="28"/>
          <w:szCs w:val="28"/>
        </w:rPr>
        <w:t>св</w:t>
      </w:r>
      <w:proofErr w:type="gramEnd"/>
      <w:r w:rsidRPr="00480787">
        <w:rPr>
          <w:rFonts w:ascii="Times New Roman" w:hAnsi="Times New Roman" w:cs="Times New Roman"/>
          <w:sz w:val="28"/>
          <w:szCs w:val="28"/>
        </w:rPr>
        <w:t xml:space="preserve">іті сучасного права, яке відзначається значним рівнем правової уніфікації, зокрема в рамках інституцій об’єднаної Європи, нагальною постає проблема фрагментації права, як децентралізуючого фактору. Однією з причин </w:t>
      </w:r>
      <w:r w:rsidRPr="00480787">
        <w:rPr>
          <w:rFonts w:ascii="Times New Roman" w:hAnsi="Times New Roman" w:cs="Times New Roman"/>
          <w:sz w:val="28"/>
          <w:szCs w:val="28"/>
        </w:rPr>
        <w:lastRenderedPageBreak/>
        <w:t xml:space="preserve">правової фрагментації є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ізне сприйняття однорідних правових явищ у правових системах різних країн, і як наслідок, їх різне регулювання [</w:t>
      </w:r>
      <w:r w:rsidR="002A7E04" w:rsidRPr="00480787">
        <w:rPr>
          <w:rFonts w:ascii="Times New Roman" w:hAnsi="Times New Roman" w:cs="Times New Roman"/>
          <w:sz w:val="28"/>
          <w:szCs w:val="28"/>
          <w:lang w:val="uk-UA"/>
        </w:rPr>
        <w:t>15</w:t>
      </w:r>
      <w:r w:rsidRPr="00480787">
        <w:rPr>
          <w:rFonts w:ascii="Times New Roman" w:hAnsi="Times New Roman" w:cs="Times New Roman"/>
          <w:sz w:val="28"/>
          <w:szCs w:val="28"/>
        </w:rPr>
        <w:t>,</w:t>
      </w:r>
      <w:r w:rsidR="00581059">
        <w:rPr>
          <w:rFonts w:ascii="Times New Roman" w:hAnsi="Times New Roman" w:cs="Times New Roman"/>
          <w:sz w:val="28"/>
          <w:szCs w:val="28"/>
        </w:rPr>
        <w:t xml:space="preserve"> </w:t>
      </w:r>
      <w:r w:rsidRPr="00480787">
        <w:rPr>
          <w:rFonts w:ascii="Times New Roman" w:hAnsi="Times New Roman" w:cs="Times New Roman"/>
          <w:sz w:val="28"/>
          <w:szCs w:val="28"/>
        </w:rPr>
        <w:t>с. 131].</w:t>
      </w:r>
    </w:p>
    <w:p w:rsidR="00BF62FA" w:rsidRPr="00480787" w:rsidRDefault="002A7E04"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Історія </w:t>
      </w:r>
      <w:proofErr w:type="gramStart"/>
      <w:r w:rsidRPr="00480787">
        <w:rPr>
          <w:rFonts w:ascii="Times New Roman" w:hAnsi="Times New Roman" w:cs="Times New Roman"/>
          <w:sz w:val="28"/>
          <w:szCs w:val="28"/>
        </w:rPr>
        <w:t>англ</w:t>
      </w:r>
      <w:proofErr w:type="gramEnd"/>
      <w:r w:rsidRPr="00480787">
        <w:rPr>
          <w:rFonts w:ascii="Times New Roman" w:hAnsi="Times New Roman" w:cs="Times New Roman"/>
          <w:sz w:val="28"/>
          <w:szCs w:val="28"/>
        </w:rPr>
        <w:t xml:space="preserve">ійського контрактного права </w:t>
      </w:r>
      <w:r w:rsidRPr="00480787">
        <w:rPr>
          <w:rFonts w:ascii="Times New Roman" w:hAnsi="Times New Roman" w:cs="Times New Roman"/>
          <w:color w:val="000000" w:themeColor="text1"/>
          <w:sz w:val="28"/>
          <w:szCs w:val="28"/>
          <w:lang w:val="uk-UA"/>
        </w:rPr>
        <w:t xml:space="preserve">зазнала </w:t>
      </w:r>
      <w:r w:rsidRPr="00480787">
        <w:rPr>
          <w:rFonts w:ascii="Times New Roman" w:hAnsi="Times New Roman" w:cs="Times New Roman"/>
          <w:color w:val="000000" w:themeColor="text1"/>
          <w:sz w:val="28"/>
          <w:szCs w:val="28"/>
        </w:rPr>
        <w:t xml:space="preserve">значного впливу давньогрецької та римської </w:t>
      </w:r>
      <w:r w:rsidRPr="00480787">
        <w:rPr>
          <w:rFonts w:ascii="Times New Roman" w:hAnsi="Times New Roman" w:cs="Times New Roman"/>
          <w:color w:val="000000" w:themeColor="text1"/>
          <w:sz w:val="28"/>
          <w:szCs w:val="28"/>
          <w:lang w:val="uk-UA"/>
        </w:rPr>
        <w:t xml:space="preserve">філософської </w:t>
      </w:r>
      <w:r w:rsidRPr="00480787">
        <w:rPr>
          <w:rFonts w:ascii="Times New Roman" w:hAnsi="Times New Roman" w:cs="Times New Roman"/>
          <w:color w:val="000000" w:themeColor="text1"/>
          <w:sz w:val="28"/>
          <w:szCs w:val="28"/>
        </w:rPr>
        <w:t>думки</w:t>
      </w:r>
      <w:r w:rsidR="003E2276">
        <w:rPr>
          <w:rFonts w:ascii="Times New Roman" w:hAnsi="Times New Roman" w:cs="Times New Roman"/>
          <w:color w:val="000000" w:themeColor="text1"/>
          <w:sz w:val="28"/>
          <w:szCs w:val="28"/>
        </w:rPr>
        <w:t xml:space="preserve">. </w:t>
      </w:r>
      <w:r w:rsidR="00BF62FA" w:rsidRPr="00480787">
        <w:rPr>
          <w:rFonts w:ascii="Times New Roman" w:hAnsi="Times New Roman" w:cs="Times New Roman"/>
          <w:color w:val="000000" w:themeColor="text1"/>
          <w:sz w:val="28"/>
          <w:szCs w:val="28"/>
        </w:rPr>
        <w:t xml:space="preserve">У </w:t>
      </w:r>
      <w:proofErr w:type="gramStart"/>
      <w:r w:rsidR="00BF62FA" w:rsidRPr="00480787">
        <w:rPr>
          <w:rFonts w:ascii="Times New Roman" w:hAnsi="Times New Roman" w:cs="Times New Roman"/>
          <w:color w:val="000000" w:themeColor="text1"/>
          <w:sz w:val="28"/>
          <w:szCs w:val="28"/>
        </w:rPr>
        <w:t>законах</w:t>
      </w:r>
      <w:proofErr w:type="gramEnd"/>
      <w:r w:rsidR="00BF62FA" w:rsidRPr="00480787">
        <w:rPr>
          <w:rFonts w:ascii="Times New Roman" w:hAnsi="Times New Roman" w:cs="Times New Roman"/>
          <w:color w:val="000000" w:themeColor="text1"/>
          <w:sz w:val="28"/>
          <w:szCs w:val="28"/>
        </w:rPr>
        <w:t xml:space="preserve"> Платон приділяв </w:t>
      </w:r>
      <w:r w:rsidR="00BF62FA" w:rsidRPr="00480787">
        <w:rPr>
          <w:rFonts w:ascii="Times New Roman" w:hAnsi="Times New Roman" w:cs="Times New Roman"/>
          <w:sz w:val="28"/>
          <w:szCs w:val="28"/>
        </w:rPr>
        <w:t xml:space="preserve">мало уваги формам угод, але виокремив ті ж самі базові категорії скасування угод, що існують і </w:t>
      </w:r>
      <w:r w:rsidR="003E2276">
        <w:rPr>
          <w:rFonts w:ascii="Times New Roman" w:hAnsi="Times New Roman" w:cs="Times New Roman"/>
          <w:sz w:val="28"/>
          <w:szCs w:val="28"/>
        </w:rPr>
        <w:t xml:space="preserve">сьогодні. </w:t>
      </w:r>
      <w:r w:rsidR="00BF62FA" w:rsidRPr="00480787">
        <w:rPr>
          <w:rFonts w:ascii="Times New Roman" w:hAnsi="Times New Roman" w:cs="Times New Roman"/>
          <w:sz w:val="28"/>
          <w:szCs w:val="28"/>
        </w:rPr>
        <w:t>Римське право визначило окремі категорії договірних відносин, кожна із власними вимогами, які необхідно виконати задля дотримання обіцянки [</w:t>
      </w:r>
      <w:r w:rsidR="007B5B2F" w:rsidRPr="00480787">
        <w:rPr>
          <w:rFonts w:ascii="Times New Roman" w:hAnsi="Times New Roman" w:cs="Times New Roman"/>
          <w:color w:val="111111"/>
          <w:sz w:val="28"/>
          <w:szCs w:val="28"/>
        </w:rPr>
        <w:t>44</w:t>
      </w:r>
      <w:r w:rsidR="00BF62FA" w:rsidRPr="00480787">
        <w:rPr>
          <w:rFonts w:ascii="Times New Roman" w:hAnsi="Times New Roman" w:cs="Times New Roman"/>
          <w:sz w:val="28"/>
          <w:szCs w:val="28"/>
        </w:rPr>
        <w:t>].</w:t>
      </w:r>
    </w:p>
    <w:p w:rsidR="005D5508" w:rsidRPr="00480787" w:rsidRDefault="00BF62FA" w:rsidP="009A2C06">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За останнє сторіччя контрактне право разом із американським та </w:t>
      </w:r>
      <w:proofErr w:type="gramStart"/>
      <w:r w:rsidRPr="00480787">
        <w:rPr>
          <w:rFonts w:ascii="Times New Roman" w:hAnsi="Times New Roman" w:cs="Times New Roman"/>
          <w:sz w:val="28"/>
          <w:szCs w:val="28"/>
        </w:rPr>
        <w:t>англ</w:t>
      </w:r>
      <w:proofErr w:type="gramEnd"/>
      <w:r w:rsidRPr="00480787">
        <w:rPr>
          <w:rFonts w:ascii="Times New Roman" w:hAnsi="Times New Roman" w:cs="Times New Roman"/>
          <w:sz w:val="28"/>
          <w:szCs w:val="28"/>
        </w:rPr>
        <w:t>ійським суспільством зазнало «значних змін» [</w:t>
      </w:r>
      <w:r w:rsidR="007B5B2F" w:rsidRPr="006B4BEB">
        <w:rPr>
          <w:rFonts w:ascii="Times New Roman" w:hAnsi="Times New Roman" w:cs="Times New Roman"/>
          <w:color w:val="000000"/>
          <w:sz w:val="28"/>
          <w:szCs w:val="28"/>
          <w:shd w:val="clear" w:color="auto" w:fill="FFFFFF"/>
        </w:rPr>
        <w:t>50</w:t>
      </w:r>
      <w:r w:rsidRPr="00480787">
        <w:rPr>
          <w:rFonts w:ascii="Times New Roman" w:hAnsi="Times New Roman" w:cs="Times New Roman"/>
          <w:color w:val="000000"/>
          <w:sz w:val="28"/>
          <w:szCs w:val="28"/>
          <w:shd w:val="clear" w:color="auto" w:fill="FFFFFF"/>
        </w:rPr>
        <w:t xml:space="preserve">, </w:t>
      </w:r>
      <w:r w:rsidRPr="00480787">
        <w:rPr>
          <w:rFonts w:ascii="Times New Roman" w:hAnsi="Times New Roman" w:cs="Times New Roman"/>
          <w:color w:val="000000"/>
          <w:sz w:val="28"/>
          <w:szCs w:val="28"/>
          <w:shd w:val="clear" w:color="auto" w:fill="FFFFFF"/>
          <w:lang w:val="en-US"/>
        </w:rPr>
        <w:t>c</w:t>
      </w:r>
      <w:r w:rsidRPr="00480787">
        <w:rPr>
          <w:rFonts w:ascii="Times New Roman" w:hAnsi="Times New Roman" w:cs="Times New Roman"/>
          <w:color w:val="000000"/>
          <w:sz w:val="28"/>
          <w:szCs w:val="28"/>
          <w:shd w:val="clear" w:color="auto" w:fill="FFFFFF"/>
        </w:rPr>
        <w:t>. 415</w:t>
      </w:r>
      <w:r w:rsidRPr="00480787">
        <w:rPr>
          <w:rFonts w:ascii="Times New Roman" w:hAnsi="Times New Roman" w:cs="Times New Roman"/>
          <w:sz w:val="28"/>
          <w:szCs w:val="28"/>
        </w:rPr>
        <w:t xml:space="preserve">]. Американське контрактне право здебільшого відноситься до Загального права. Загальне право, </w:t>
      </w:r>
      <w:r w:rsidR="005D5508" w:rsidRPr="00480787">
        <w:rPr>
          <w:rFonts w:ascii="Times New Roman" w:hAnsi="Times New Roman" w:cs="Times New Roman"/>
          <w:sz w:val="28"/>
          <w:szCs w:val="28"/>
        </w:rPr>
        <w:t>у свою чергу, отримало розвиток</w:t>
      </w:r>
      <w:r w:rsidRPr="00480787">
        <w:rPr>
          <w:rFonts w:ascii="Times New Roman" w:hAnsi="Times New Roman" w:cs="Times New Roman"/>
          <w:sz w:val="28"/>
          <w:szCs w:val="28"/>
        </w:rPr>
        <w:t xml:space="preserve"> в </w:t>
      </w:r>
      <w:proofErr w:type="gramStart"/>
      <w:r w:rsidRPr="00480787">
        <w:rPr>
          <w:rFonts w:ascii="Times New Roman" w:hAnsi="Times New Roman" w:cs="Times New Roman"/>
          <w:sz w:val="28"/>
          <w:szCs w:val="28"/>
        </w:rPr>
        <w:t>Англ</w:t>
      </w:r>
      <w:proofErr w:type="gramEnd"/>
      <w:r w:rsidRPr="00480787">
        <w:rPr>
          <w:rFonts w:ascii="Times New Roman" w:hAnsi="Times New Roman" w:cs="Times New Roman"/>
          <w:sz w:val="28"/>
          <w:szCs w:val="28"/>
        </w:rPr>
        <w:t xml:space="preserve">ії разом із зростанням централізованого уряду, включаючи централізовану правову систему. </w:t>
      </w:r>
      <w:r w:rsidR="002A7E04" w:rsidRPr="00480787">
        <w:rPr>
          <w:rFonts w:ascii="Times New Roman" w:hAnsi="Times New Roman" w:cs="Times New Roman"/>
          <w:color w:val="000000" w:themeColor="text1"/>
          <w:sz w:val="28"/>
          <w:szCs w:val="28"/>
          <w:lang w:val="uk-UA"/>
        </w:rPr>
        <w:t xml:space="preserve">Перетворення </w:t>
      </w:r>
      <w:r w:rsidR="002A7E04" w:rsidRPr="00480787">
        <w:rPr>
          <w:rFonts w:ascii="Times New Roman" w:hAnsi="Times New Roman" w:cs="Times New Roman"/>
          <w:color w:val="000000" w:themeColor="text1"/>
          <w:sz w:val="28"/>
          <w:szCs w:val="28"/>
        </w:rPr>
        <w:t xml:space="preserve">англійського суспільства з феодального земельного у суспільство, що засновано на виробництві та торгівлі, </w:t>
      </w:r>
      <w:r w:rsidR="002A7E04" w:rsidRPr="00480787">
        <w:rPr>
          <w:rFonts w:ascii="Times New Roman" w:hAnsi="Times New Roman" w:cs="Times New Roman"/>
          <w:color w:val="000000" w:themeColor="text1"/>
          <w:sz w:val="28"/>
          <w:szCs w:val="28"/>
          <w:lang w:val="uk-UA"/>
        </w:rPr>
        <w:t xml:space="preserve">зумовило значні зміни </w:t>
      </w:r>
      <w:r w:rsidR="002A7E04" w:rsidRPr="00480787">
        <w:rPr>
          <w:rFonts w:ascii="Times New Roman" w:hAnsi="Times New Roman" w:cs="Times New Roman"/>
          <w:color w:val="000000" w:themeColor="text1"/>
          <w:sz w:val="28"/>
          <w:szCs w:val="28"/>
        </w:rPr>
        <w:t xml:space="preserve">Загального права </w:t>
      </w:r>
      <w:r w:rsidRPr="00480787">
        <w:rPr>
          <w:rFonts w:ascii="Times New Roman" w:hAnsi="Times New Roman" w:cs="Times New Roman"/>
          <w:sz w:val="28"/>
          <w:szCs w:val="28"/>
        </w:rPr>
        <w:t>[</w:t>
      </w:r>
      <w:r w:rsidR="007B5B2F" w:rsidRPr="00480787">
        <w:rPr>
          <w:rFonts w:ascii="Times New Roman" w:hAnsi="Times New Roman" w:cs="Times New Roman"/>
          <w:sz w:val="28"/>
          <w:szCs w:val="28"/>
        </w:rPr>
        <w:t>49</w:t>
      </w:r>
      <w:r w:rsidRPr="00480787">
        <w:rPr>
          <w:rFonts w:ascii="Times New Roman" w:hAnsi="Times New Roman" w:cs="Times New Roman"/>
          <w:sz w:val="28"/>
          <w:szCs w:val="28"/>
        </w:rPr>
        <w:t xml:space="preserve">, с. </w:t>
      </w:r>
      <w:proofErr w:type="gramStart"/>
      <w:r w:rsidRPr="00480787">
        <w:rPr>
          <w:rFonts w:ascii="Times New Roman" w:hAnsi="Times New Roman" w:cs="Times New Roman"/>
          <w:sz w:val="28"/>
          <w:szCs w:val="28"/>
        </w:rPr>
        <w:t>1].</w:t>
      </w:r>
      <w:proofErr w:type="gramEnd"/>
      <w:r w:rsidRPr="00480787">
        <w:rPr>
          <w:rFonts w:ascii="Times New Roman" w:hAnsi="Times New Roman" w:cs="Times New Roman"/>
          <w:sz w:val="28"/>
          <w:szCs w:val="28"/>
        </w:rPr>
        <w:t xml:space="preserve"> </w:t>
      </w:r>
      <w:r w:rsidR="002A7E04" w:rsidRPr="00480787">
        <w:rPr>
          <w:rFonts w:ascii="Times New Roman" w:hAnsi="Times New Roman" w:cs="Times New Roman"/>
          <w:color w:val="000000" w:themeColor="text1"/>
          <w:sz w:val="28"/>
          <w:szCs w:val="28"/>
          <w:lang w:val="uk-UA"/>
        </w:rPr>
        <w:t xml:space="preserve">Значний вплив </w:t>
      </w:r>
      <w:r w:rsidR="002A7E04" w:rsidRPr="00480787">
        <w:rPr>
          <w:rFonts w:ascii="Times New Roman" w:hAnsi="Times New Roman" w:cs="Times New Roman"/>
          <w:color w:val="000000" w:themeColor="text1"/>
          <w:sz w:val="28"/>
          <w:szCs w:val="28"/>
        </w:rPr>
        <w:t xml:space="preserve">на розвиток сучасного контрактного права </w:t>
      </w:r>
      <w:r w:rsidR="002A7E04" w:rsidRPr="00480787">
        <w:rPr>
          <w:rFonts w:ascii="Times New Roman" w:hAnsi="Times New Roman" w:cs="Times New Roman"/>
          <w:color w:val="000000" w:themeColor="text1"/>
          <w:sz w:val="28"/>
          <w:szCs w:val="28"/>
          <w:lang w:val="uk-UA"/>
        </w:rPr>
        <w:t xml:space="preserve">мали </w:t>
      </w:r>
      <w:r w:rsidR="002A7E04" w:rsidRPr="00480787">
        <w:rPr>
          <w:rFonts w:ascii="Times New Roman" w:hAnsi="Times New Roman" w:cs="Times New Roman"/>
          <w:color w:val="000000" w:themeColor="text1"/>
          <w:sz w:val="28"/>
          <w:szCs w:val="28"/>
        </w:rPr>
        <w:t>закони</w:t>
      </w:r>
      <w:r w:rsidRPr="00480787">
        <w:rPr>
          <w:rFonts w:ascii="Times New Roman" w:hAnsi="Times New Roman" w:cs="Times New Roman"/>
          <w:color w:val="000000" w:themeColor="text1"/>
          <w:sz w:val="28"/>
          <w:szCs w:val="28"/>
        </w:rPr>
        <w:t xml:space="preserve">, </w:t>
      </w:r>
      <w:r w:rsidR="002A7E04" w:rsidRPr="00480787">
        <w:rPr>
          <w:rFonts w:ascii="Times New Roman" w:hAnsi="Times New Roman" w:cs="Times New Roman"/>
          <w:color w:val="000000" w:themeColor="text1"/>
          <w:sz w:val="28"/>
          <w:szCs w:val="28"/>
        </w:rPr>
        <w:t>прийняті різними державами</w:t>
      </w:r>
      <w:r w:rsidR="002A7E04" w:rsidRPr="00480787">
        <w:rPr>
          <w:rFonts w:ascii="Times New Roman" w:hAnsi="Times New Roman" w:cs="Times New Roman"/>
          <w:color w:val="000000" w:themeColor="text1"/>
          <w:sz w:val="28"/>
          <w:szCs w:val="28"/>
          <w:lang w:val="uk-UA"/>
        </w:rPr>
        <w:t>,</w:t>
      </w:r>
      <w:r w:rsidR="002A7E04"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rPr>
        <w:t xml:space="preserve">які </w:t>
      </w:r>
      <w:r w:rsidRPr="00480787">
        <w:rPr>
          <w:rFonts w:ascii="Times New Roman" w:hAnsi="Times New Roman" w:cs="Times New Roman"/>
          <w:sz w:val="28"/>
          <w:szCs w:val="28"/>
        </w:rPr>
        <w:t xml:space="preserve">визначили засади контрактного права в усталеній формі. Історія сучасного американського договірного права починається з </w:t>
      </w:r>
      <w:proofErr w:type="gramStart"/>
      <w:r w:rsidRPr="00480787">
        <w:rPr>
          <w:rFonts w:ascii="Times New Roman" w:hAnsi="Times New Roman" w:cs="Times New Roman"/>
          <w:sz w:val="28"/>
          <w:szCs w:val="28"/>
        </w:rPr>
        <w:t>англ</w:t>
      </w:r>
      <w:proofErr w:type="gramEnd"/>
      <w:r w:rsidRPr="00480787">
        <w:rPr>
          <w:rFonts w:ascii="Times New Roman" w:hAnsi="Times New Roman" w:cs="Times New Roman"/>
          <w:sz w:val="28"/>
          <w:szCs w:val="28"/>
        </w:rPr>
        <w:t xml:space="preserve">ійських суддів та </w:t>
      </w:r>
      <w:r w:rsidR="00316D91" w:rsidRPr="00480787">
        <w:rPr>
          <w:rFonts w:ascii="Times New Roman" w:hAnsi="Times New Roman" w:cs="Times New Roman"/>
          <w:color w:val="000000" w:themeColor="text1"/>
          <w:sz w:val="28"/>
          <w:szCs w:val="28"/>
        </w:rPr>
        <w:t>письменни</w:t>
      </w:r>
      <w:r w:rsidR="00316D91" w:rsidRPr="00480787">
        <w:rPr>
          <w:rFonts w:ascii="Times New Roman" w:hAnsi="Times New Roman" w:cs="Times New Roman"/>
          <w:color w:val="000000" w:themeColor="text1"/>
          <w:sz w:val="28"/>
          <w:szCs w:val="28"/>
          <w:lang w:val="uk-UA"/>
        </w:rPr>
        <w:t>х</w:t>
      </w:r>
      <w:r w:rsidR="00316D91"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sz w:val="28"/>
          <w:szCs w:val="28"/>
        </w:rPr>
        <w:t>трактатів, які вийшли за межі всеохоплюючої процедурної структури англійських форм дій задля знайдення загальних принципів, що об'єднували судові рішення, за якими сторони могли б покластися на владу держави для отримання позовної сили [</w:t>
      </w:r>
      <w:r w:rsidR="007B5B2F" w:rsidRPr="00480787">
        <w:rPr>
          <w:rFonts w:ascii="Times New Roman" w:hAnsi="Times New Roman" w:cs="Times New Roman"/>
          <w:sz w:val="28"/>
          <w:szCs w:val="28"/>
        </w:rPr>
        <w:t>49</w:t>
      </w:r>
      <w:r w:rsidRPr="00480787">
        <w:rPr>
          <w:rFonts w:ascii="Times New Roman" w:hAnsi="Times New Roman" w:cs="Times New Roman"/>
          <w:sz w:val="28"/>
          <w:szCs w:val="28"/>
        </w:rPr>
        <w:t xml:space="preserve">, с. 2]. </w:t>
      </w:r>
      <w:proofErr w:type="gramStart"/>
      <w:r w:rsidRPr="00480787">
        <w:rPr>
          <w:rFonts w:ascii="Times New Roman" w:hAnsi="Times New Roman" w:cs="Times New Roman"/>
          <w:sz w:val="28"/>
          <w:szCs w:val="28"/>
        </w:rPr>
        <w:t>Яке</w:t>
      </w:r>
      <w:proofErr w:type="gramEnd"/>
      <w:r w:rsidRPr="00480787">
        <w:rPr>
          <w:rFonts w:ascii="Times New Roman" w:hAnsi="Times New Roman" w:cs="Times New Roman"/>
          <w:sz w:val="28"/>
          <w:szCs w:val="28"/>
        </w:rPr>
        <w:t xml:space="preserve"> місце займає контрактне (договірне) право в правовій системі США, розглянемо у наступному </w:t>
      </w:r>
      <w:r w:rsidR="00316D91" w:rsidRPr="00480787">
        <w:rPr>
          <w:rFonts w:ascii="Times New Roman" w:hAnsi="Times New Roman" w:cs="Times New Roman"/>
          <w:color w:val="000000" w:themeColor="text1"/>
          <w:sz w:val="28"/>
          <w:szCs w:val="28"/>
          <w:lang w:val="uk-UA"/>
        </w:rPr>
        <w:t>параграфі</w:t>
      </w:r>
      <w:r w:rsidRPr="00480787">
        <w:rPr>
          <w:rFonts w:ascii="Times New Roman" w:hAnsi="Times New Roman" w:cs="Times New Roman"/>
          <w:sz w:val="28"/>
          <w:szCs w:val="28"/>
        </w:rPr>
        <w:t>.</w:t>
      </w:r>
    </w:p>
    <w:p w:rsidR="00EB2AFD" w:rsidRPr="00480787" w:rsidRDefault="00EB2AFD" w:rsidP="00316D91">
      <w:pPr>
        <w:spacing w:after="0" w:line="360" w:lineRule="auto"/>
        <w:jc w:val="both"/>
        <w:rPr>
          <w:rFonts w:ascii="Times New Roman" w:hAnsi="Times New Roman" w:cs="Times New Roman"/>
          <w:sz w:val="28"/>
          <w:szCs w:val="28"/>
          <w:lang w:val="uk-UA"/>
        </w:rPr>
      </w:pPr>
    </w:p>
    <w:p w:rsidR="00316D91" w:rsidRPr="006B4BEB" w:rsidRDefault="00BF62FA" w:rsidP="00520D73">
      <w:pPr>
        <w:spacing w:after="0" w:line="360" w:lineRule="auto"/>
        <w:ind w:firstLine="709"/>
        <w:rPr>
          <w:rFonts w:ascii="Times New Roman" w:hAnsi="Times New Roman" w:cs="Times New Roman"/>
          <w:b/>
          <w:sz w:val="28"/>
          <w:szCs w:val="28"/>
        </w:rPr>
      </w:pPr>
      <w:r w:rsidRPr="00480787">
        <w:rPr>
          <w:rFonts w:ascii="Times New Roman" w:hAnsi="Times New Roman" w:cs="Times New Roman"/>
          <w:b/>
          <w:color w:val="000000"/>
          <w:sz w:val="28"/>
          <w:szCs w:val="28"/>
          <w:shd w:val="clear" w:color="auto" w:fill="FFFFFF"/>
        </w:rPr>
        <w:t xml:space="preserve">1.2 </w:t>
      </w:r>
      <w:r w:rsidRPr="00480787">
        <w:rPr>
          <w:rFonts w:ascii="Times New Roman" w:hAnsi="Times New Roman" w:cs="Times New Roman"/>
          <w:b/>
          <w:sz w:val="28"/>
          <w:szCs w:val="28"/>
        </w:rPr>
        <w:t>Поняттєва структура контрактного права</w:t>
      </w:r>
    </w:p>
    <w:p w:rsidR="00BF62FA" w:rsidRPr="00480787" w:rsidRDefault="00316D91" w:rsidP="00316D91">
      <w:pPr>
        <w:spacing w:after="0" w:line="360"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Як було зазначено вище, д</w:t>
      </w:r>
      <w:r w:rsidR="00BF62FA" w:rsidRPr="00480787">
        <w:rPr>
          <w:rFonts w:ascii="Times New Roman" w:hAnsi="Times New Roman" w:cs="Times New Roman"/>
          <w:color w:val="000000" w:themeColor="text1"/>
          <w:sz w:val="28"/>
          <w:szCs w:val="28"/>
          <w:shd w:val="clear" w:color="auto" w:fill="FFFFFF"/>
        </w:rPr>
        <w:t xml:space="preserve">ругим </w:t>
      </w:r>
      <w:r w:rsidR="00BF62FA" w:rsidRPr="00480787">
        <w:rPr>
          <w:rFonts w:ascii="Times New Roman" w:hAnsi="Times New Roman" w:cs="Times New Roman"/>
          <w:sz w:val="28"/>
          <w:szCs w:val="28"/>
          <w:shd w:val="clear" w:color="auto" w:fill="FFFFFF"/>
        </w:rPr>
        <w:t>компонентом е</w:t>
      </w:r>
      <w:r w:rsidR="00BF62FA" w:rsidRPr="00480787">
        <w:rPr>
          <w:rFonts w:ascii="Times New Roman" w:hAnsi="Times New Roman" w:cs="Times New Roman"/>
          <w:sz w:val="28"/>
          <w:szCs w:val="28"/>
        </w:rPr>
        <w:t xml:space="preserve">кстралінгвістичної компетенції е предметні знання. До </w:t>
      </w:r>
      <w:r w:rsidR="00BF62FA" w:rsidRPr="00480787">
        <w:rPr>
          <w:rFonts w:ascii="Times New Roman" w:hAnsi="Times New Roman" w:cs="Times New Roman"/>
          <w:i/>
          <w:sz w:val="28"/>
          <w:szCs w:val="28"/>
        </w:rPr>
        <w:t>предметних знань</w:t>
      </w:r>
      <w:r w:rsidR="00BF62FA" w:rsidRPr="00480787">
        <w:rPr>
          <w:rFonts w:ascii="Times New Roman" w:hAnsi="Times New Roman" w:cs="Times New Roman"/>
          <w:sz w:val="28"/>
          <w:szCs w:val="28"/>
        </w:rPr>
        <w:t xml:space="preserve"> відноситься усвідомлення поняттєвої структури галузі контрактного права [</w:t>
      </w:r>
      <w:r w:rsidR="00926E37" w:rsidRPr="00480787">
        <w:rPr>
          <w:rFonts w:ascii="Times New Roman" w:hAnsi="Times New Roman" w:cs="Times New Roman"/>
          <w:sz w:val="28"/>
          <w:szCs w:val="28"/>
        </w:rPr>
        <w:t>30</w:t>
      </w:r>
      <w:r w:rsidR="00BF62FA" w:rsidRPr="00480787">
        <w:rPr>
          <w:rFonts w:ascii="Times New Roman" w:hAnsi="Times New Roman" w:cs="Times New Roman"/>
          <w:sz w:val="28"/>
          <w:szCs w:val="28"/>
        </w:rPr>
        <w:t xml:space="preserve">, с. 85]. </w:t>
      </w:r>
      <w:r w:rsidR="00BF62FA" w:rsidRPr="00480787">
        <w:rPr>
          <w:rFonts w:ascii="Times New Roman" w:hAnsi="Times New Roman" w:cs="Times New Roman"/>
          <w:sz w:val="28"/>
          <w:szCs w:val="28"/>
          <w:shd w:val="clear" w:color="auto" w:fill="FFFFFF"/>
        </w:rPr>
        <w:t xml:space="preserve">Задля виділення поняттєвої структури контрактного права США було проаналізовано </w:t>
      </w:r>
      <w:r w:rsidRPr="00480787">
        <w:rPr>
          <w:rFonts w:ascii="Times New Roman" w:hAnsi="Times New Roman" w:cs="Times New Roman"/>
          <w:color w:val="000000" w:themeColor="text1"/>
          <w:sz w:val="28"/>
          <w:szCs w:val="28"/>
          <w:shd w:val="clear" w:color="auto" w:fill="FFFFFF"/>
          <w:lang w:val="uk-UA"/>
        </w:rPr>
        <w:lastRenderedPageBreak/>
        <w:t xml:space="preserve">ряд </w:t>
      </w:r>
      <w:r w:rsidR="00BF62FA" w:rsidRPr="00480787">
        <w:rPr>
          <w:rFonts w:ascii="Times New Roman" w:hAnsi="Times New Roman" w:cs="Times New Roman"/>
          <w:sz w:val="28"/>
          <w:szCs w:val="28"/>
          <w:shd w:val="clear" w:color="auto" w:fill="FFFFFF"/>
        </w:rPr>
        <w:t>оригінальних англомовних текстів [</w:t>
      </w:r>
      <w:r w:rsidR="007B5B2F" w:rsidRPr="00480787">
        <w:rPr>
          <w:rFonts w:ascii="Times New Roman" w:hAnsi="Times New Roman" w:cs="Times New Roman"/>
          <w:color w:val="000000"/>
          <w:sz w:val="28"/>
          <w:szCs w:val="28"/>
        </w:rPr>
        <w:t>42</w:t>
      </w:r>
      <w:r w:rsidR="008C4F34" w:rsidRPr="00480787">
        <w:rPr>
          <w:rFonts w:ascii="Times New Roman" w:hAnsi="Times New Roman" w:cs="Times New Roman"/>
          <w:color w:val="000000"/>
          <w:sz w:val="28"/>
          <w:szCs w:val="28"/>
        </w:rPr>
        <w:t>;</w:t>
      </w:r>
      <w:r w:rsidR="00BF62FA" w:rsidRPr="00480787">
        <w:rPr>
          <w:rFonts w:ascii="Times New Roman" w:hAnsi="Times New Roman" w:cs="Times New Roman"/>
          <w:color w:val="000000"/>
          <w:sz w:val="28"/>
          <w:szCs w:val="28"/>
        </w:rPr>
        <w:t xml:space="preserve"> </w:t>
      </w:r>
      <w:r w:rsidR="00912726" w:rsidRPr="00480787">
        <w:rPr>
          <w:rFonts w:ascii="Times New Roman" w:hAnsi="Times New Roman" w:cs="Times New Roman"/>
          <w:color w:val="000000"/>
          <w:sz w:val="28"/>
          <w:szCs w:val="28"/>
          <w:shd w:val="clear" w:color="auto" w:fill="FFFFFF"/>
        </w:rPr>
        <w:t>41</w:t>
      </w:r>
      <w:r w:rsidR="008C4F34" w:rsidRPr="00480787">
        <w:rPr>
          <w:rFonts w:ascii="Times New Roman" w:hAnsi="Times New Roman" w:cs="Times New Roman"/>
          <w:color w:val="000000"/>
          <w:sz w:val="28"/>
          <w:szCs w:val="28"/>
          <w:shd w:val="clear" w:color="auto" w:fill="FFFFFF"/>
        </w:rPr>
        <w:t>;</w:t>
      </w:r>
      <w:r w:rsidR="00BF62FA" w:rsidRPr="00480787">
        <w:rPr>
          <w:rFonts w:ascii="Times New Roman" w:hAnsi="Times New Roman" w:cs="Times New Roman"/>
          <w:color w:val="000000"/>
          <w:sz w:val="28"/>
          <w:szCs w:val="28"/>
          <w:shd w:val="clear" w:color="auto" w:fill="FFFFFF"/>
        </w:rPr>
        <w:t xml:space="preserve"> </w:t>
      </w:r>
      <w:r w:rsidR="00912726" w:rsidRPr="00480787">
        <w:rPr>
          <w:rFonts w:ascii="Times New Roman" w:hAnsi="Times New Roman" w:cs="Times New Roman"/>
          <w:color w:val="111111"/>
          <w:sz w:val="28"/>
          <w:szCs w:val="28"/>
        </w:rPr>
        <w:t>35</w:t>
      </w:r>
      <w:r w:rsidR="00BF62FA" w:rsidRPr="00480787">
        <w:rPr>
          <w:rFonts w:ascii="Times New Roman" w:hAnsi="Times New Roman" w:cs="Times New Roman"/>
          <w:sz w:val="28"/>
          <w:szCs w:val="28"/>
          <w:shd w:val="clear" w:color="auto" w:fill="FFFFFF"/>
        </w:rPr>
        <w:t xml:space="preserve">], на основі яких були створені 3 поняттєві схеми, </w:t>
      </w:r>
      <w:r w:rsidRPr="00480787">
        <w:rPr>
          <w:rFonts w:ascii="Times New Roman" w:hAnsi="Times New Roman" w:cs="Times New Roman"/>
          <w:color w:val="000000" w:themeColor="text1"/>
          <w:sz w:val="28"/>
          <w:szCs w:val="28"/>
          <w:shd w:val="clear" w:color="auto" w:fill="FFFFFF"/>
          <w:lang w:val="uk-UA"/>
        </w:rPr>
        <w:t>подані нижче (див. Рис. 1.1 – 1.3)</w:t>
      </w:r>
      <w:r w:rsidRPr="00480787">
        <w:rPr>
          <w:rFonts w:ascii="Times New Roman" w:hAnsi="Times New Roman" w:cs="Times New Roman"/>
          <w:color w:val="000000" w:themeColor="text1"/>
          <w:sz w:val="28"/>
          <w:szCs w:val="28"/>
          <w:shd w:val="clear" w:color="auto" w:fill="FFFFFF"/>
        </w:rPr>
        <w:t xml:space="preserve">. </w:t>
      </w:r>
    </w:p>
    <w:p w:rsidR="005D5508" w:rsidRPr="00480787" w:rsidRDefault="00FA19A6" w:rsidP="00FA19A6">
      <w:pPr>
        <w:spacing w:after="0" w:line="360"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sz w:val="28"/>
          <w:szCs w:val="28"/>
          <w:shd w:val="clear" w:color="auto" w:fill="FFFFFF"/>
        </w:rPr>
        <w:t>Контрактне право, як правило, стосується</w:t>
      </w:r>
      <w:r w:rsidR="00316D91" w:rsidRPr="00480787">
        <w:rPr>
          <w:rFonts w:ascii="Times New Roman" w:hAnsi="Times New Roman" w:cs="Times New Roman"/>
          <w:sz w:val="28"/>
          <w:szCs w:val="28"/>
          <w:shd w:val="clear" w:color="auto" w:fill="FFFFFF"/>
          <w:lang w:val="uk-UA"/>
        </w:rPr>
        <w:t xml:space="preserve"> </w:t>
      </w:r>
      <w:r w:rsidR="00316D91" w:rsidRPr="00480787">
        <w:rPr>
          <w:rFonts w:ascii="Times New Roman" w:hAnsi="Times New Roman" w:cs="Times New Roman"/>
          <w:color w:val="000000" w:themeColor="text1"/>
          <w:sz w:val="28"/>
          <w:szCs w:val="28"/>
          <w:shd w:val="clear" w:color="auto" w:fill="FFFFFF"/>
          <w:lang w:val="uk-UA"/>
        </w:rPr>
        <w:t>закону</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sz w:val="28"/>
          <w:szCs w:val="28"/>
          <w:shd w:val="clear" w:color="auto" w:fill="FFFFFF"/>
        </w:rPr>
        <w:t xml:space="preserve">штату, а не </w:t>
      </w:r>
      <w:proofErr w:type="gramStart"/>
      <w:r w:rsidRPr="00480787">
        <w:rPr>
          <w:rFonts w:ascii="Times New Roman" w:hAnsi="Times New Roman" w:cs="Times New Roman"/>
          <w:sz w:val="28"/>
          <w:szCs w:val="28"/>
          <w:shd w:val="clear" w:color="auto" w:fill="FFFFFF"/>
        </w:rPr>
        <w:t>федерального</w:t>
      </w:r>
      <w:proofErr w:type="gramEnd"/>
      <w:r w:rsidRPr="00480787">
        <w:rPr>
          <w:rFonts w:ascii="Times New Roman" w:hAnsi="Times New Roman" w:cs="Times New Roman"/>
          <w:sz w:val="28"/>
          <w:szCs w:val="28"/>
          <w:shd w:val="clear" w:color="auto" w:fill="FFFFFF"/>
        </w:rPr>
        <w:t xml:space="preserve"> закону. Кожен штат (федеральний округ, немуніципальна територія, і індійська резервація) Сполучених Штатів має </w:t>
      </w:r>
      <w:proofErr w:type="gramStart"/>
      <w:r w:rsidRPr="00480787">
        <w:rPr>
          <w:rFonts w:ascii="Times New Roman" w:hAnsi="Times New Roman" w:cs="Times New Roman"/>
          <w:sz w:val="28"/>
          <w:szCs w:val="28"/>
          <w:shd w:val="clear" w:color="auto" w:fill="FFFFFF"/>
        </w:rPr>
        <w:t>св</w:t>
      </w:r>
      <w:proofErr w:type="gramEnd"/>
      <w:r w:rsidRPr="00480787">
        <w:rPr>
          <w:rFonts w:ascii="Times New Roman" w:hAnsi="Times New Roman" w:cs="Times New Roman"/>
          <w:sz w:val="28"/>
          <w:szCs w:val="28"/>
          <w:shd w:val="clear" w:color="auto" w:fill="FFFFFF"/>
        </w:rPr>
        <w:t xml:space="preserve">ій власний статут та загальне право, яке регулює створення та виконання договірних зобов'язань. </w:t>
      </w:r>
      <w:proofErr w:type="gramStart"/>
      <w:r w:rsidRPr="00480787">
        <w:rPr>
          <w:rFonts w:ascii="Times New Roman" w:hAnsi="Times New Roman" w:cs="Times New Roman"/>
          <w:sz w:val="28"/>
          <w:szCs w:val="28"/>
          <w:shd w:val="clear" w:color="auto" w:fill="FFFFFF"/>
        </w:rPr>
        <w:t>Ц</w:t>
      </w:r>
      <w:proofErr w:type="gramEnd"/>
      <w:r w:rsidRPr="00480787">
        <w:rPr>
          <w:rFonts w:ascii="Times New Roman" w:hAnsi="Times New Roman" w:cs="Times New Roman"/>
          <w:sz w:val="28"/>
          <w:szCs w:val="28"/>
          <w:shd w:val="clear" w:color="auto" w:fill="FFFFFF"/>
        </w:rPr>
        <w:t>і закони можуть відрізнятися від однієї юрисдикції до іншої. Проте, існують збіги контрактних законів різних держав, що є наслідком їх спільного походження з англійського загального права [</w:t>
      </w:r>
      <w:r w:rsidR="007B5B2F" w:rsidRPr="00480787">
        <w:rPr>
          <w:rFonts w:ascii="Times New Roman" w:hAnsi="Times New Roman" w:cs="Times New Roman"/>
          <w:color w:val="000000"/>
          <w:sz w:val="28"/>
          <w:szCs w:val="28"/>
          <w:shd w:val="clear" w:color="auto" w:fill="FFFFFF"/>
        </w:rPr>
        <w:t>38</w:t>
      </w:r>
      <w:r w:rsidRPr="00480787">
        <w:rPr>
          <w:rFonts w:ascii="Times New Roman" w:hAnsi="Times New Roman" w:cs="Times New Roman"/>
          <w:sz w:val="28"/>
          <w:szCs w:val="28"/>
          <w:shd w:val="clear" w:color="auto" w:fill="FFFFFF"/>
        </w:rPr>
        <w:t xml:space="preserve">]. </w:t>
      </w:r>
    </w:p>
    <w:p w:rsidR="005D5508" w:rsidRPr="00480787" w:rsidRDefault="005D5508" w:rsidP="005D5508">
      <w:pPr>
        <w:spacing w:after="0" w:line="360" w:lineRule="auto"/>
        <w:ind w:firstLine="709"/>
        <w:jc w:val="both"/>
        <w:rPr>
          <w:rFonts w:ascii="Times New Roman" w:hAnsi="Times New Roman" w:cs="Times New Roman"/>
          <w:sz w:val="28"/>
          <w:szCs w:val="28"/>
          <w:shd w:val="clear" w:color="auto" w:fill="FFFFFF"/>
        </w:rPr>
      </w:pPr>
      <w:r w:rsidRPr="00480787">
        <w:rPr>
          <w:rFonts w:ascii="Times New Roman" w:hAnsi="Times New Roman" w:cs="Times New Roman"/>
          <w:sz w:val="28"/>
          <w:szCs w:val="28"/>
          <w:shd w:val="clear" w:color="auto" w:fill="FFFFFF"/>
        </w:rPr>
        <w:t>Контрактне право США (</w:t>
      </w:r>
      <w:r w:rsidRPr="00480787">
        <w:rPr>
          <w:rFonts w:ascii="Times New Roman" w:hAnsi="Times New Roman" w:cs="Times New Roman"/>
          <w:i/>
          <w:sz w:val="28"/>
          <w:szCs w:val="28"/>
          <w:shd w:val="clear" w:color="auto" w:fill="FFFFFF"/>
        </w:rPr>
        <w:t xml:space="preserve">Contract </w:t>
      </w:r>
      <w:r w:rsidRPr="00480787">
        <w:rPr>
          <w:rFonts w:ascii="Times New Roman" w:hAnsi="Times New Roman" w:cs="Times New Roman"/>
          <w:i/>
          <w:sz w:val="28"/>
          <w:szCs w:val="28"/>
          <w:shd w:val="clear" w:color="auto" w:fill="FFFFFF"/>
          <w:lang w:val="en-US"/>
        </w:rPr>
        <w:t>L</w:t>
      </w:r>
      <w:r w:rsidRPr="00480787">
        <w:rPr>
          <w:rFonts w:ascii="Times New Roman" w:hAnsi="Times New Roman" w:cs="Times New Roman"/>
          <w:i/>
          <w:sz w:val="28"/>
          <w:szCs w:val="28"/>
          <w:shd w:val="clear" w:color="auto" w:fill="FFFFFF"/>
        </w:rPr>
        <w:t>aw</w:t>
      </w:r>
      <w:r w:rsidRPr="00480787">
        <w:rPr>
          <w:rFonts w:ascii="Times New Roman" w:hAnsi="Times New Roman" w:cs="Times New Roman"/>
          <w:sz w:val="28"/>
          <w:szCs w:val="28"/>
          <w:shd w:val="clear" w:color="auto" w:fill="FFFFFF"/>
        </w:rPr>
        <w:t>) має три головних джерела регулювання:</w:t>
      </w:r>
    </w:p>
    <w:p w:rsidR="005D5508" w:rsidRPr="00480787" w:rsidRDefault="005D5508" w:rsidP="005D5508">
      <w:pPr>
        <w:spacing w:after="0" w:line="360"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sz w:val="28"/>
          <w:szCs w:val="28"/>
          <w:shd w:val="clear" w:color="auto" w:fill="FFFFFF"/>
        </w:rPr>
        <w:t xml:space="preserve"> 1) Загальне право (</w:t>
      </w:r>
      <w:r w:rsidRPr="00480787">
        <w:rPr>
          <w:rFonts w:ascii="Times New Roman" w:hAnsi="Times New Roman" w:cs="Times New Roman"/>
          <w:i/>
          <w:sz w:val="28"/>
          <w:szCs w:val="28"/>
          <w:shd w:val="clear" w:color="auto" w:fill="FFFFFF"/>
        </w:rPr>
        <w:t>Common Law</w:t>
      </w:r>
      <w:r w:rsidRPr="00480787">
        <w:rPr>
          <w:rFonts w:ascii="Times New Roman" w:hAnsi="Times New Roman" w:cs="Times New Roman"/>
          <w:sz w:val="28"/>
          <w:szCs w:val="28"/>
          <w:shd w:val="clear" w:color="auto" w:fill="FFFFFF"/>
        </w:rPr>
        <w:t>), яке відноситься до судових прецедентів (</w:t>
      </w:r>
      <w:r w:rsidRPr="00480787">
        <w:rPr>
          <w:rFonts w:ascii="Times New Roman" w:hAnsi="Times New Roman" w:cs="Times New Roman"/>
          <w:i/>
          <w:sz w:val="28"/>
          <w:szCs w:val="28"/>
          <w:shd w:val="clear" w:color="auto" w:fill="FFFFFF"/>
        </w:rPr>
        <w:t>precedents</w:t>
      </w:r>
      <w:r w:rsidRPr="00480787">
        <w:rPr>
          <w:rFonts w:ascii="Times New Roman" w:hAnsi="Times New Roman" w:cs="Times New Roman"/>
          <w:sz w:val="28"/>
          <w:szCs w:val="28"/>
          <w:shd w:val="clear" w:color="auto" w:fill="FFFFFF"/>
        </w:rPr>
        <w:t>) та</w:t>
      </w:r>
      <w:r w:rsidR="00581059">
        <w:rPr>
          <w:rFonts w:ascii="Times New Roman" w:hAnsi="Times New Roman" w:cs="Times New Roman"/>
          <w:sz w:val="28"/>
          <w:szCs w:val="28"/>
          <w:shd w:val="clear" w:color="auto" w:fill="FFFFFF"/>
        </w:rPr>
        <w:t xml:space="preserve"> </w:t>
      </w:r>
      <w:r w:rsidRPr="00480787">
        <w:rPr>
          <w:rFonts w:ascii="Times New Roman" w:hAnsi="Times New Roman" w:cs="Times New Roman"/>
          <w:sz w:val="28"/>
          <w:szCs w:val="28"/>
          <w:shd w:val="clear" w:color="auto" w:fill="FFFFFF"/>
        </w:rPr>
        <w:t xml:space="preserve">судових </w:t>
      </w:r>
      <w:proofErr w:type="gramStart"/>
      <w:r w:rsidRPr="00480787">
        <w:rPr>
          <w:rFonts w:ascii="Times New Roman" w:hAnsi="Times New Roman" w:cs="Times New Roman"/>
          <w:sz w:val="28"/>
          <w:szCs w:val="28"/>
          <w:shd w:val="clear" w:color="auto" w:fill="FFFFFF"/>
        </w:rPr>
        <w:t>р</w:t>
      </w:r>
      <w:proofErr w:type="gramEnd"/>
      <w:r w:rsidRPr="00480787">
        <w:rPr>
          <w:rFonts w:ascii="Times New Roman" w:hAnsi="Times New Roman" w:cs="Times New Roman"/>
          <w:sz w:val="28"/>
          <w:szCs w:val="28"/>
          <w:shd w:val="clear" w:color="auto" w:fill="FFFFFF"/>
        </w:rPr>
        <w:t>ішень (</w:t>
      </w:r>
      <w:r w:rsidRPr="00480787">
        <w:rPr>
          <w:rFonts w:ascii="Times New Roman" w:hAnsi="Times New Roman" w:cs="Times New Roman"/>
          <w:i/>
          <w:sz w:val="28"/>
          <w:szCs w:val="28"/>
          <w:shd w:val="clear" w:color="auto" w:fill="FFFFFF"/>
        </w:rPr>
        <w:t>authority</w:t>
      </w:r>
      <w:r w:rsidRPr="00480787">
        <w:rPr>
          <w:rFonts w:ascii="Times New Roman" w:hAnsi="Times New Roman" w:cs="Times New Roman"/>
          <w:sz w:val="28"/>
          <w:szCs w:val="28"/>
          <w:shd w:val="clear" w:color="auto" w:fill="FFFFFF"/>
        </w:rPr>
        <w:t>), встановлених попередніми постановами суду (</w:t>
      </w:r>
      <w:r w:rsidRPr="00480787">
        <w:rPr>
          <w:rFonts w:ascii="Times New Roman" w:hAnsi="Times New Roman" w:cs="Times New Roman"/>
          <w:i/>
          <w:sz w:val="28"/>
          <w:szCs w:val="28"/>
          <w:shd w:val="clear" w:color="auto" w:fill="FFFFFF"/>
        </w:rPr>
        <w:t>previous court rulings</w:t>
      </w:r>
      <w:r w:rsidRPr="00480787">
        <w:rPr>
          <w:rFonts w:ascii="Times New Roman" w:hAnsi="Times New Roman" w:cs="Times New Roman"/>
          <w:sz w:val="28"/>
          <w:szCs w:val="28"/>
          <w:shd w:val="clear" w:color="auto" w:fill="FFFFFF"/>
        </w:rPr>
        <w:t>),</w:t>
      </w:r>
      <w:r w:rsidR="00581059">
        <w:rPr>
          <w:rFonts w:ascii="Times New Roman" w:hAnsi="Times New Roman" w:cs="Times New Roman"/>
          <w:sz w:val="28"/>
          <w:szCs w:val="28"/>
          <w:shd w:val="clear" w:color="auto" w:fill="FFFFFF"/>
        </w:rPr>
        <w:t xml:space="preserve"> </w:t>
      </w:r>
      <w:r w:rsidRPr="00480787">
        <w:rPr>
          <w:rFonts w:ascii="Times New Roman" w:hAnsi="Times New Roman" w:cs="Times New Roman"/>
          <w:sz w:val="28"/>
          <w:szCs w:val="28"/>
          <w:shd w:val="clear" w:color="auto" w:fill="FFFFFF"/>
        </w:rPr>
        <w:t>судовими рішеннями (</w:t>
      </w:r>
      <w:r w:rsidRPr="00480787">
        <w:rPr>
          <w:rFonts w:ascii="Times New Roman" w:hAnsi="Times New Roman" w:cs="Times New Roman"/>
          <w:i/>
          <w:sz w:val="28"/>
          <w:szCs w:val="28"/>
          <w:shd w:val="clear" w:color="auto" w:fill="FFFFFF"/>
        </w:rPr>
        <w:t>judicial decisions</w:t>
      </w:r>
      <w:r w:rsidRPr="00480787">
        <w:rPr>
          <w:rFonts w:ascii="Times New Roman" w:hAnsi="Times New Roman" w:cs="Times New Roman"/>
          <w:sz w:val="28"/>
          <w:szCs w:val="28"/>
          <w:shd w:val="clear" w:color="auto" w:fill="FFFFFF"/>
        </w:rPr>
        <w:t>) та адміністративними юридичними висновками (</w:t>
      </w:r>
      <w:r w:rsidRPr="00480787">
        <w:rPr>
          <w:rFonts w:ascii="Times New Roman" w:hAnsi="Times New Roman" w:cs="Times New Roman"/>
          <w:i/>
          <w:sz w:val="28"/>
          <w:szCs w:val="28"/>
          <w:shd w:val="clear" w:color="auto" w:fill="FFFFFF"/>
        </w:rPr>
        <w:t>administrative legal findings</w:t>
      </w:r>
      <w:r w:rsidRPr="00480787">
        <w:rPr>
          <w:rFonts w:ascii="Times New Roman" w:hAnsi="Times New Roman" w:cs="Times New Roman"/>
          <w:sz w:val="28"/>
          <w:szCs w:val="28"/>
          <w:shd w:val="clear" w:color="auto" w:fill="FFFFFF"/>
        </w:rPr>
        <w:t>) чи постановами (</w:t>
      </w:r>
      <w:r w:rsidRPr="00480787">
        <w:rPr>
          <w:rFonts w:ascii="Times New Roman" w:hAnsi="Times New Roman" w:cs="Times New Roman"/>
          <w:i/>
          <w:sz w:val="28"/>
          <w:szCs w:val="28"/>
          <w:shd w:val="clear" w:color="auto" w:fill="FFFFFF"/>
        </w:rPr>
        <w:t>rulings</w:t>
      </w:r>
      <w:r w:rsidRPr="00480787">
        <w:rPr>
          <w:rFonts w:ascii="Times New Roman" w:hAnsi="Times New Roman" w:cs="Times New Roman"/>
          <w:sz w:val="28"/>
          <w:szCs w:val="28"/>
          <w:shd w:val="clear" w:color="auto" w:fill="FFFFFF"/>
        </w:rPr>
        <w:t xml:space="preserve">). </w:t>
      </w:r>
    </w:p>
    <w:p w:rsidR="00EB2AFD" w:rsidRPr="00480787" w:rsidRDefault="005D5508" w:rsidP="00EB2AFD">
      <w:pPr>
        <w:spacing w:after="0" w:line="360" w:lineRule="auto"/>
        <w:ind w:firstLine="709"/>
        <w:jc w:val="both"/>
        <w:rPr>
          <w:rFonts w:ascii="Times New Roman" w:hAnsi="Times New Roman" w:cs="Times New Roman"/>
          <w:sz w:val="28"/>
          <w:szCs w:val="28"/>
          <w:shd w:val="clear" w:color="auto" w:fill="FFFFFF"/>
        </w:rPr>
      </w:pPr>
      <w:r w:rsidRPr="00480787">
        <w:rPr>
          <w:rFonts w:ascii="Times New Roman" w:hAnsi="Times New Roman" w:cs="Times New Roman"/>
          <w:sz w:val="28"/>
          <w:szCs w:val="28"/>
          <w:shd w:val="clear" w:color="auto" w:fill="FFFFFF"/>
        </w:rPr>
        <w:t>Загальне право – це сукупність правових принципі</w:t>
      </w:r>
      <w:proofErr w:type="gramStart"/>
      <w:r w:rsidRPr="00480787">
        <w:rPr>
          <w:rFonts w:ascii="Times New Roman" w:hAnsi="Times New Roman" w:cs="Times New Roman"/>
          <w:sz w:val="28"/>
          <w:szCs w:val="28"/>
          <w:shd w:val="clear" w:color="auto" w:fill="FFFFFF"/>
        </w:rPr>
        <w:t>в</w:t>
      </w:r>
      <w:proofErr w:type="gramEnd"/>
      <w:r w:rsidRPr="00480787">
        <w:rPr>
          <w:rFonts w:ascii="Times New Roman" w:hAnsi="Times New Roman" w:cs="Times New Roman"/>
          <w:sz w:val="28"/>
          <w:szCs w:val="28"/>
          <w:shd w:val="clear" w:color="auto" w:fill="FFFFFF"/>
        </w:rPr>
        <w:t xml:space="preserve"> </w:t>
      </w:r>
      <w:proofErr w:type="gramStart"/>
      <w:r w:rsidRPr="00480787">
        <w:rPr>
          <w:rFonts w:ascii="Times New Roman" w:hAnsi="Times New Roman" w:cs="Times New Roman"/>
          <w:sz w:val="28"/>
          <w:szCs w:val="28"/>
          <w:shd w:val="clear" w:color="auto" w:fill="FFFFFF"/>
        </w:rPr>
        <w:t>та</w:t>
      </w:r>
      <w:proofErr w:type="gramEnd"/>
      <w:r w:rsidRPr="00480787">
        <w:rPr>
          <w:rFonts w:ascii="Times New Roman" w:hAnsi="Times New Roman" w:cs="Times New Roman"/>
          <w:sz w:val="28"/>
          <w:szCs w:val="28"/>
          <w:shd w:val="clear" w:color="auto" w:fill="FFFFFF"/>
        </w:rPr>
        <w:t xml:space="preserve"> правил, що випливають з судових прецедентів [</w:t>
      </w:r>
      <w:r w:rsidR="007B5B2F" w:rsidRPr="00480787">
        <w:rPr>
          <w:rFonts w:ascii="Times New Roman" w:hAnsi="Times New Roman" w:cs="Times New Roman"/>
          <w:sz w:val="28"/>
          <w:szCs w:val="28"/>
        </w:rPr>
        <w:t>49</w:t>
      </w:r>
      <w:r w:rsidRPr="00480787">
        <w:rPr>
          <w:rFonts w:ascii="Times New Roman" w:hAnsi="Times New Roman" w:cs="Times New Roman"/>
          <w:sz w:val="28"/>
          <w:szCs w:val="28"/>
        </w:rPr>
        <w:t>, с. 1</w:t>
      </w:r>
      <w:r w:rsidRPr="00480787">
        <w:rPr>
          <w:rFonts w:ascii="Times New Roman" w:hAnsi="Times New Roman" w:cs="Times New Roman"/>
          <w:sz w:val="28"/>
          <w:szCs w:val="28"/>
          <w:shd w:val="clear" w:color="auto" w:fill="FFFFFF"/>
        </w:rPr>
        <w:t>]. Саме тому загальне право також називається «правом від суддів» чи прецедентним правом (</w:t>
      </w:r>
      <w:r w:rsidRPr="00480787">
        <w:rPr>
          <w:rFonts w:ascii="Times New Roman" w:hAnsi="Times New Roman" w:cs="Times New Roman"/>
          <w:i/>
          <w:sz w:val="28"/>
          <w:szCs w:val="28"/>
          <w:shd w:val="clear" w:color="auto" w:fill="FFFFFF"/>
        </w:rPr>
        <w:t>case law</w:t>
      </w:r>
      <w:r w:rsidRPr="00480787">
        <w:rPr>
          <w:rFonts w:ascii="Times New Roman" w:hAnsi="Times New Roman" w:cs="Times New Roman"/>
          <w:sz w:val="28"/>
          <w:szCs w:val="28"/>
          <w:shd w:val="clear" w:color="auto" w:fill="FFFFFF"/>
        </w:rPr>
        <w:t>).</w:t>
      </w:r>
      <w:r w:rsidR="00EB2AFD" w:rsidRPr="00480787">
        <w:rPr>
          <w:rFonts w:ascii="Times New Roman" w:hAnsi="Times New Roman" w:cs="Times New Roman"/>
          <w:sz w:val="28"/>
          <w:szCs w:val="28"/>
          <w:shd w:val="clear" w:color="auto" w:fill="FFFFFF"/>
        </w:rPr>
        <w:t xml:space="preserve"> </w:t>
      </w:r>
    </w:p>
    <w:p w:rsidR="00316D91" w:rsidRPr="00480787" w:rsidRDefault="00EB2AFD" w:rsidP="00EB2AFD">
      <w:pPr>
        <w:spacing w:after="0" w:line="360" w:lineRule="auto"/>
        <w:ind w:firstLine="709"/>
        <w:jc w:val="both"/>
        <w:rPr>
          <w:rFonts w:ascii="Times New Roman" w:hAnsi="Times New Roman" w:cs="Times New Roman"/>
          <w:color w:val="000000"/>
          <w:sz w:val="28"/>
          <w:szCs w:val="28"/>
          <w:shd w:val="clear" w:color="auto" w:fill="FFFFFF"/>
          <w:lang w:val="uk-UA"/>
        </w:rPr>
      </w:pPr>
      <w:r w:rsidRPr="00480787">
        <w:rPr>
          <w:rFonts w:ascii="Times New Roman" w:hAnsi="Times New Roman" w:cs="Times New Roman"/>
          <w:sz w:val="28"/>
          <w:szCs w:val="28"/>
          <w:shd w:val="clear" w:color="auto" w:fill="FFFFFF"/>
        </w:rPr>
        <w:t>Прецеденти (</w:t>
      </w:r>
      <w:r w:rsidRPr="00480787">
        <w:rPr>
          <w:rFonts w:ascii="Times New Roman" w:hAnsi="Times New Roman" w:cs="Times New Roman"/>
          <w:i/>
          <w:sz w:val="28"/>
          <w:szCs w:val="28"/>
          <w:shd w:val="clear" w:color="auto" w:fill="FFFFFF"/>
          <w:lang w:val="en-US"/>
        </w:rPr>
        <w:t>cases</w:t>
      </w:r>
      <w:r w:rsidRPr="00480787">
        <w:rPr>
          <w:rFonts w:ascii="Times New Roman" w:hAnsi="Times New Roman" w:cs="Times New Roman"/>
          <w:sz w:val="28"/>
          <w:szCs w:val="28"/>
          <w:shd w:val="clear" w:color="auto" w:fill="FFFFFF"/>
        </w:rPr>
        <w:t>) є правовими визначеннями, заснованими на сукупності певних фактів, що залучають зацікавлені у судових процесах (</w:t>
      </w:r>
      <w:r w:rsidRPr="00480787">
        <w:rPr>
          <w:rFonts w:ascii="Times New Roman" w:hAnsi="Times New Roman" w:cs="Times New Roman"/>
          <w:i/>
          <w:sz w:val="28"/>
          <w:szCs w:val="28"/>
          <w:shd w:val="clear" w:color="auto" w:fill="FFFFFF"/>
        </w:rPr>
        <w:t>controversy</w:t>
      </w:r>
      <w:r w:rsidRPr="00480787">
        <w:rPr>
          <w:rFonts w:ascii="Times New Roman" w:hAnsi="Times New Roman" w:cs="Times New Roman"/>
          <w:sz w:val="28"/>
          <w:szCs w:val="28"/>
          <w:shd w:val="clear" w:color="auto" w:fill="FFFFFF"/>
        </w:rPr>
        <w:t>) сторони [</w:t>
      </w:r>
      <w:r w:rsidR="007B5B2F" w:rsidRPr="00480787">
        <w:rPr>
          <w:rFonts w:ascii="Times New Roman" w:hAnsi="Times New Roman" w:cs="Times New Roman"/>
          <w:color w:val="000000"/>
          <w:sz w:val="28"/>
          <w:szCs w:val="28"/>
          <w:shd w:val="clear" w:color="auto" w:fill="FFFFFF"/>
        </w:rPr>
        <w:t>41</w:t>
      </w:r>
      <w:r w:rsidRPr="00480787">
        <w:rPr>
          <w:rFonts w:ascii="Times New Roman" w:hAnsi="Times New Roman" w:cs="Times New Roman"/>
          <w:color w:val="000000"/>
          <w:sz w:val="28"/>
          <w:szCs w:val="28"/>
          <w:shd w:val="clear" w:color="auto" w:fill="FFFFFF"/>
        </w:rPr>
        <w:t>].</w:t>
      </w:r>
    </w:p>
    <w:p w:rsidR="00316D91" w:rsidRPr="00480787" w:rsidRDefault="00316D91" w:rsidP="00316D91">
      <w:pPr>
        <w:spacing w:after="0" w:line="360" w:lineRule="auto"/>
        <w:ind w:firstLine="709"/>
        <w:jc w:val="both"/>
        <w:rPr>
          <w:rFonts w:ascii="Times New Roman" w:hAnsi="Times New Roman" w:cs="Times New Roman"/>
          <w:sz w:val="28"/>
          <w:szCs w:val="28"/>
          <w:shd w:val="clear" w:color="auto" w:fill="FFFFFF"/>
          <w:lang w:val="uk-UA"/>
        </w:rPr>
      </w:pPr>
      <w:r w:rsidRPr="00480787">
        <w:rPr>
          <w:rFonts w:ascii="Times New Roman" w:hAnsi="Times New Roman" w:cs="Times New Roman"/>
          <w:sz w:val="28"/>
          <w:szCs w:val="28"/>
          <w:shd w:val="clear" w:color="auto" w:fill="FFFFFF"/>
          <w:lang w:val="uk-UA"/>
        </w:rPr>
        <w:t>2)</w:t>
      </w:r>
      <w:r w:rsidR="00581059">
        <w:rPr>
          <w:rFonts w:ascii="Times New Roman" w:hAnsi="Times New Roman" w:cs="Times New Roman"/>
          <w:sz w:val="28"/>
          <w:szCs w:val="28"/>
          <w:shd w:val="clear" w:color="auto" w:fill="FFFFFF"/>
          <w:lang w:val="uk-UA"/>
        </w:rPr>
        <w:t xml:space="preserve"> </w:t>
      </w:r>
      <w:r w:rsidRPr="00480787">
        <w:rPr>
          <w:rFonts w:ascii="Times New Roman" w:hAnsi="Times New Roman" w:cs="Times New Roman"/>
          <w:sz w:val="28"/>
          <w:szCs w:val="28"/>
          <w:shd w:val="clear" w:color="auto" w:fill="FFFFFF"/>
          <w:lang w:val="uk-UA"/>
        </w:rPr>
        <w:t>Статутне право (</w:t>
      </w:r>
      <w:r w:rsidRPr="00480787">
        <w:rPr>
          <w:rFonts w:ascii="Times New Roman" w:hAnsi="Times New Roman" w:cs="Times New Roman"/>
          <w:i/>
          <w:sz w:val="28"/>
          <w:szCs w:val="28"/>
          <w:shd w:val="clear" w:color="auto" w:fill="FFFFFF"/>
          <w:lang w:val="en-US"/>
        </w:rPr>
        <w:t>Statutory</w:t>
      </w:r>
      <w:r w:rsidRPr="00480787">
        <w:rPr>
          <w:rFonts w:ascii="Times New Roman" w:hAnsi="Times New Roman" w:cs="Times New Roman"/>
          <w:i/>
          <w:sz w:val="28"/>
          <w:szCs w:val="28"/>
          <w:shd w:val="clear" w:color="auto" w:fill="FFFFFF"/>
          <w:lang w:val="uk-UA"/>
        </w:rPr>
        <w:t xml:space="preserve"> </w:t>
      </w:r>
      <w:r w:rsidRPr="00480787">
        <w:rPr>
          <w:rFonts w:ascii="Times New Roman" w:hAnsi="Times New Roman" w:cs="Times New Roman"/>
          <w:i/>
          <w:sz w:val="28"/>
          <w:szCs w:val="28"/>
          <w:shd w:val="clear" w:color="auto" w:fill="FFFFFF"/>
          <w:lang w:val="en-US"/>
        </w:rPr>
        <w:t>Law</w:t>
      </w:r>
      <w:r w:rsidRPr="00480787">
        <w:rPr>
          <w:rFonts w:ascii="Times New Roman" w:hAnsi="Times New Roman" w:cs="Times New Roman"/>
          <w:sz w:val="28"/>
          <w:szCs w:val="28"/>
          <w:shd w:val="clear" w:color="auto" w:fill="FFFFFF"/>
          <w:lang w:val="uk-UA"/>
        </w:rPr>
        <w:t>), яке визначає письмові закони, ухвалені законодавчим органом, та суворо тлумачиться судами (</w:t>
      </w:r>
      <w:r w:rsidRPr="00480787">
        <w:rPr>
          <w:rFonts w:ascii="Times New Roman" w:hAnsi="Times New Roman" w:cs="Times New Roman"/>
          <w:i/>
          <w:sz w:val="28"/>
          <w:szCs w:val="28"/>
          <w:shd w:val="clear" w:color="auto" w:fill="FFFFFF"/>
        </w:rPr>
        <w:t>construed</w:t>
      </w:r>
      <w:r w:rsidRPr="00480787">
        <w:rPr>
          <w:rFonts w:ascii="Times New Roman" w:hAnsi="Times New Roman" w:cs="Times New Roman"/>
          <w:i/>
          <w:sz w:val="28"/>
          <w:szCs w:val="28"/>
          <w:shd w:val="clear" w:color="auto" w:fill="FFFFFF"/>
          <w:lang w:val="uk-UA"/>
        </w:rPr>
        <w:t xml:space="preserve"> </w:t>
      </w:r>
      <w:r w:rsidRPr="00480787">
        <w:rPr>
          <w:rFonts w:ascii="Times New Roman" w:hAnsi="Times New Roman" w:cs="Times New Roman"/>
          <w:i/>
          <w:sz w:val="28"/>
          <w:szCs w:val="28"/>
          <w:shd w:val="clear" w:color="auto" w:fill="FFFFFF"/>
        </w:rPr>
        <w:t>by</w:t>
      </w:r>
      <w:r w:rsidRPr="00480787">
        <w:rPr>
          <w:rFonts w:ascii="Times New Roman" w:hAnsi="Times New Roman" w:cs="Times New Roman"/>
          <w:i/>
          <w:sz w:val="28"/>
          <w:szCs w:val="28"/>
          <w:shd w:val="clear" w:color="auto" w:fill="FFFFFF"/>
          <w:lang w:val="uk-UA"/>
        </w:rPr>
        <w:t xml:space="preserve"> </w:t>
      </w:r>
      <w:r w:rsidRPr="00480787">
        <w:rPr>
          <w:rFonts w:ascii="Times New Roman" w:hAnsi="Times New Roman" w:cs="Times New Roman"/>
          <w:i/>
          <w:sz w:val="28"/>
          <w:szCs w:val="28"/>
          <w:shd w:val="clear" w:color="auto" w:fill="FFFFFF"/>
        </w:rPr>
        <w:t>courts</w:t>
      </w:r>
      <w:r w:rsidRPr="00480787">
        <w:rPr>
          <w:rFonts w:ascii="Times New Roman" w:hAnsi="Times New Roman" w:cs="Times New Roman"/>
          <w:sz w:val="28"/>
          <w:szCs w:val="28"/>
          <w:shd w:val="clear" w:color="auto" w:fill="FFFFFF"/>
          <w:lang w:val="uk-UA"/>
        </w:rPr>
        <w:t>). У статутах (</w:t>
      </w:r>
      <w:r w:rsidRPr="00480787">
        <w:rPr>
          <w:rFonts w:ascii="Times New Roman" w:hAnsi="Times New Roman" w:cs="Times New Roman"/>
          <w:i/>
          <w:sz w:val="28"/>
          <w:szCs w:val="28"/>
          <w:shd w:val="clear" w:color="auto" w:fill="FFFFFF"/>
          <w:lang w:val="en-US"/>
        </w:rPr>
        <w:t>statutes</w:t>
      </w:r>
      <w:r w:rsidRPr="00480787">
        <w:rPr>
          <w:rFonts w:ascii="Times New Roman" w:hAnsi="Times New Roman" w:cs="Times New Roman"/>
          <w:sz w:val="28"/>
          <w:szCs w:val="28"/>
          <w:shd w:val="clear" w:color="auto" w:fill="FFFFFF"/>
          <w:lang w:val="uk-UA"/>
        </w:rPr>
        <w:t>) викладені загальні положення закону (</w:t>
      </w:r>
      <w:r w:rsidRPr="00480787">
        <w:rPr>
          <w:rFonts w:ascii="Times New Roman" w:hAnsi="Times New Roman" w:cs="Times New Roman"/>
          <w:i/>
          <w:sz w:val="28"/>
          <w:szCs w:val="28"/>
          <w:shd w:val="clear" w:color="auto" w:fill="FFFFFF"/>
        </w:rPr>
        <w:t>propositions</w:t>
      </w:r>
      <w:r w:rsidRPr="00480787">
        <w:rPr>
          <w:rFonts w:ascii="Times New Roman" w:hAnsi="Times New Roman" w:cs="Times New Roman"/>
          <w:i/>
          <w:sz w:val="28"/>
          <w:szCs w:val="28"/>
          <w:shd w:val="clear" w:color="auto" w:fill="FFFFFF"/>
          <w:lang w:val="uk-UA"/>
        </w:rPr>
        <w:t xml:space="preserve"> </w:t>
      </w:r>
      <w:r w:rsidRPr="00480787">
        <w:rPr>
          <w:rFonts w:ascii="Times New Roman" w:hAnsi="Times New Roman" w:cs="Times New Roman"/>
          <w:i/>
          <w:sz w:val="28"/>
          <w:szCs w:val="28"/>
          <w:shd w:val="clear" w:color="auto" w:fill="FFFFFF"/>
        </w:rPr>
        <w:t>of</w:t>
      </w:r>
      <w:r w:rsidRPr="00480787">
        <w:rPr>
          <w:rFonts w:ascii="Times New Roman" w:hAnsi="Times New Roman" w:cs="Times New Roman"/>
          <w:i/>
          <w:sz w:val="28"/>
          <w:szCs w:val="28"/>
          <w:shd w:val="clear" w:color="auto" w:fill="FFFFFF"/>
          <w:lang w:val="uk-UA"/>
        </w:rPr>
        <w:t xml:space="preserve"> </w:t>
      </w:r>
      <w:r w:rsidRPr="00480787">
        <w:rPr>
          <w:rFonts w:ascii="Times New Roman" w:hAnsi="Times New Roman" w:cs="Times New Roman"/>
          <w:i/>
          <w:sz w:val="28"/>
          <w:szCs w:val="28"/>
          <w:shd w:val="clear" w:color="auto" w:fill="FFFFFF"/>
        </w:rPr>
        <w:t>law</w:t>
      </w:r>
      <w:r w:rsidRPr="00480787">
        <w:rPr>
          <w:rFonts w:ascii="Times New Roman" w:hAnsi="Times New Roman" w:cs="Times New Roman"/>
          <w:sz w:val="28"/>
          <w:szCs w:val="28"/>
          <w:shd w:val="clear" w:color="auto" w:fill="FFFFFF"/>
          <w:lang w:val="uk-UA"/>
        </w:rPr>
        <w:t>), які використовуються судами у певних ситуаціях. Статут може забороняти певну дію чи спрямовувати її.</w:t>
      </w:r>
    </w:p>
    <w:p w:rsidR="00BF62FA" w:rsidRPr="00EB2AFD" w:rsidRDefault="00316D91" w:rsidP="00316D91">
      <w:pPr>
        <w:spacing w:after="0" w:line="360" w:lineRule="auto"/>
        <w:ind w:firstLine="709"/>
        <w:jc w:val="both"/>
        <w:rPr>
          <w:rFonts w:ascii="Times New Roman" w:hAnsi="Times New Roman" w:cs="Times New Roman"/>
          <w:color w:val="000000"/>
          <w:sz w:val="28"/>
          <w:szCs w:val="28"/>
          <w:shd w:val="clear" w:color="auto" w:fill="FFFFFF"/>
          <w:lang w:val="uk-UA"/>
        </w:rPr>
      </w:pPr>
      <w:r w:rsidRPr="00480787">
        <w:rPr>
          <w:rFonts w:ascii="Times New Roman" w:hAnsi="Times New Roman" w:cs="Times New Roman"/>
          <w:sz w:val="28"/>
          <w:szCs w:val="28"/>
          <w:shd w:val="clear" w:color="auto" w:fill="FFFFFF"/>
        </w:rPr>
        <w:t xml:space="preserve">Статутне право зазвичай </w:t>
      </w:r>
      <w:proofErr w:type="gramStart"/>
      <w:r w:rsidRPr="00480787">
        <w:rPr>
          <w:rFonts w:ascii="Times New Roman" w:hAnsi="Times New Roman" w:cs="Times New Roman"/>
          <w:sz w:val="28"/>
          <w:szCs w:val="28"/>
          <w:shd w:val="clear" w:color="auto" w:fill="FFFFFF"/>
        </w:rPr>
        <w:t>р</w:t>
      </w:r>
      <w:proofErr w:type="gramEnd"/>
      <w:r w:rsidRPr="00480787">
        <w:rPr>
          <w:rFonts w:ascii="Times New Roman" w:hAnsi="Times New Roman" w:cs="Times New Roman"/>
          <w:sz w:val="28"/>
          <w:szCs w:val="28"/>
          <w:shd w:val="clear" w:color="auto" w:fill="FFFFFF"/>
        </w:rPr>
        <w:t>ізниться на рівні штату.</w:t>
      </w:r>
      <w:r w:rsidR="00BF62FA" w:rsidRPr="00316D91">
        <w:rPr>
          <w:rFonts w:ascii="Times New Roman" w:hAnsi="Times New Roman" w:cs="Times New Roman"/>
          <w:sz w:val="28"/>
          <w:szCs w:val="28"/>
          <w:shd w:val="clear" w:color="auto" w:fill="FFFFFF"/>
          <w:lang w:val="uk-UA"/>
        </w:rPr>
        <w:br w:type="page"/>
      </w:r>
    </w:p>
    <w:p w:rsidR="00BF62FA" w:rsidRPr="00316D91" w:rsidRDefault="00BF62FA" w:rsidP="00BF62F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59264" behindDoc="0" locked="0" layoutInCell="1" allowOverlap="1" wp14:anchorId="54903CC5" wp14:editId="3C783153">
                <wp:simplePos x="0" y="0"/>
                <wp:positionH relativeFrom="column">
                  <wp:posOffset>1650365</wp:posOffset>
                </wp:positionH>
                <wp:positionV relativeFrom="paragraph">
                  <wp:posOffset>85725</wp:posOffset>
                </wp:positionV>
                <wp:extent cx="2434590" cy="350520"/>
                <wp:effectExtent l="0" t="0" r="22860" b="1143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2434590" cy="3505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lang w:val="en-US"/>
                              </w:rPr>
                            </w:pPr>
                            <w:r w:rsidRPr="00661658">
                              <w:rPr>
                                <w:rFonts w:ascii="Times New Roman" w:hAnsi="Times New Roman" w:cs="Times New Roman"/>
                                <w:sz w:val="24"/>
                                <w:szCs w:val="24"/>
                                <w:shd w:val="clear" w:color="auto" w:fill="FFFFFF"/>
                              </w:rPr>
                              <w:t xml:space="preserve">Contract </w:t>
                            </w:r>
                            <w:r w:rsidRPr="00661658">
                              <w:rPr>
                                <w:rFonts w:ascii="Times New Roman" w:hAnsi="Times New Roman" w:cs="Times New Roman"/>
                                <w:sz w:val="24"/>
                                <w:szCs w:val="24"/>
                                <w:shd w:val="clear" w:color="auto" w:fill="FFFFFF"/>
                                <w:lang w:val="en-US"/>
                              </w:rPr>
                              <w:t>L</w:t>
                            </w:r>
                            <w:r w:rsidRPr="00661658">
                              <w:rPr>
                                <w:rFonts w:ascii="Times New Roman" w:hAnsi="Times New Roman" w:cs="Times New Roman"/>
                                <w:sz w:val="24"/>
                                <w:szCs w:val="24"/>
                                <w:shd w:val="clear" w:color="auto" w:fill="FFFFFF"/>
                              </w:rPr>
                              <w:t xml:space="preserve">aw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контрактне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026" style="position:absolute;left:0;text-align:left;margin-left:129.95pt;margin-top:6.75pt;width:191.7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" fillcolor="white [3201]" strokecolor="black [3213]" strokeweight="2pt">
                <v:textbox>
                  <w:txbxContent>
                    <w:p w:rsidR="003E2276" w:rsidRPr="00661658" w:rsidRDefault="003E2276" w:rsidP="00BF62FA">
                      <w:pPr>
                        <w:spacing w:after="0" w:line="240" w:lineRule="auto"/>
                        <w:jc w:val="center"/>
                        <w:rPr>
                          <w:sz w:val="24"/>
                          <w:szCs w:val="24"/>
                          <w:lang w:val="en-US"/>
                        </w:rPr>
                      </w:pPr>
                      <w:r w:rsidRPr="00661658">
                        <w:rPr>
                          <w:rFonts w:ascii="Times New Roman" w:hAnsi="Times New Roman" w:cs="Times New Roman"/>
                          <w:sz w:val="24"/>
                          <w:szCs w:val="24"/>
                          <w:shd w:val="clear" w:color="auto" w:fill="FFFFFF"/>
                        </w:rPr>
                        <w:t xml:space="preserve">Contract </w:t>
                      </w:r>
                      <w:r w:rsidRPr="00661658">
                        <w:rPr>
                          <w:rFonts w:ascii="Times New Roman" w:hAnsi="Times New Roman" w:cs="Times New Roman"/>
                          <w:sz w:val="24"/>
                          <w:szCs w:val="24"/>
                          <w:shd w:val="clear" w:color="auto" w:fill="FFFFFF"/>
                          <w:lang w:val="en-US"/>
                        </w:rPr>
                        <w:t>L</w:t>
                      </w:r>
                      <w:r w:rsidRPr="00661658">
                        <w:rPr>
                          <w:rFonts w:ascii="Times New Roman" w:hAnsi="Times New Roman" w:cs="Times New Roman"/>
                          <w:sz w:val="24"/>
                          <w:szCs w:val="24"/>
                          <w:shd w:val="clear" w:color="auto" w:fill="FFFFFF"/>
                        </w:rPr>
                        <w:t xml:space="preserve">aw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контрактне право</w:t>
                      </w:r>
                    </w:p>
                  </w:txbxContent>
                </v:textbox>
              </v:roundrect>
            </w:pict>
          </mc:Fallback>
        </mc:AlternateContent>
      </w:r>
    </w:p>
    <w:p w:rsidR="00BF62FA" w:rsidRPr="00316D91" w:rsidRDefault="00BF62FA" w:rsidP="00BF62F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14:anchorId="6A091C3C" wp14:editId="7A8D16E4">
                <wp:simplePos x="0" y="0"/>
                <wp:positionH relativeFrom="column">
                  <wp:posOffset>2895600</wp:posOffset>
                </wp:positionH>
                <wp:positionV relativeFrom="paragraph">
                  <wp:posOffset>123825</wp:posOffset>
                </wp:positionV>
                <wp:extent cx="0" cy="297180"/>
                <wp:effectExtent l="95250" t="0" r="57150" b="64770"/>
                <wp:wrapNone/>
                <wp:docPr id="53" name="Прямая со стрелкой 53"/>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2DF56AB2" id="_x0000_t32" coordsize="21600,21600" o:spt="32" o:oned="t" path="m,l21600,21600e" filled="f">
                <v:path arrowok="t" fillok="f" o:connecttype="none"/>
                <o:lock v:ext="edit" shapetype="t"/>
              </v:shapetype>
              <v:shape id="Прямая со стрелкой 53" o:spid="_x0000_s1026" type="#_x0000_t32" style="position:absolute;margin-left:228pt;margin-top:9.75pt;width:0;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" strokecolor="black [3040]">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14:anchorId="11B414A7" wp14:editId="44890CD4">
                <wp:simplePos x="0" y="0"/>
                <wp:positionH relativeFrom="column">
                  <wp:posOffset>1640840</wp:posOffset>
                </wp:positionH>
                <wp:positionV relativeFrom="paragraph">
                  <wp:posOffset>123825</wp:posOffset>
                </wp:positionV>
                <wp:extent cx="467995" cy="254635"/>
                <wp:effectExtent l="38100" t="0" r="27305" b="69215"/>
                <wp:wrapNone/>
                <wp:docPr id="54" name="Прямая со стрелкой 54"/>
                <wp:cNvGraphicFramePr/>
                <a:graphic xmlns:a="http://schemas.openxmlformats.org/drawingml/2006/main">
                  <a:graphicData uri="http://schemas.microsoft.com/office/word/2010/wordprocessingShape">
                    <wps:wsp>
                      <wps:cNvCnPr/>
                      <wps:spPr>
                        <a:xfrm flipH="1">
                          <a:off x="0" y="0"/>
                          <a:ext cx="467995" cy="254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488854" id="Прямая со стрелкой 54" o:spid="_x0000_s1026" type="#_x0000_t32" style="position:absolute;margin-left:129.2pt;margin-top:9.75pt;width:36.85pt;height:2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" strokecolor="black [3040]">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14:anchorId="58BE09C4" wp14:editId="0D897B7F">
                <wp:simplePos x="0" y="0"/>
                <wp:positionH relativeFrom="column">
                  <wp:posOffset>3661572</wp:posOffset>
                </wp:positionH>
                <wp:positionV relativeFrom="paragraph">
                  <wp:posOffset>124386</wp:posOffset>
                </wp:positionV>
                <wp:extent cx="424860" cy="255182"/>
                <wp:effectExtent l="0" t="0" r="70485" b="50165"/>
                <wp:wrapNone/>
                <wp:docPr id="55" name="Прямая со стрелкой 55"/>
                <wp:cNvGraphicFramePr/>
                <a:graphic xmlns:a="http://schemas.openxmlformats.org/drawingml/2006/main">
                  <a:graphicData uri="http://schemas.microsoft.com/office/word/2010/wordprocessingShape">
                    <wps:wsp>
                      <wps:cNvCnPr/>
                      <wps:spPr>
                        <a:xfrm>
                          <a:off x="0" y="0"/>
                          <a:ext cx="424860" cy="255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A64849" id="Прямая со стрелкой 55" o:spid="_x0000_s1026" type="#_x0000_t32" style="position:absolute;margin-left:288.3pt;margin-top:9.8pt;width:33.4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" strokecolor="black [3040]">
                <v:stroke endarrow="open"/>
              </v:shape>
            </w:pict>
          </mc:Fallback>
        </mc:AlternateContent>
      </w:r>
    </w:p>
    <w:p w:rsidR="00BF62FA" w:rsidRPr="00316D91" w:rsidRDefault="00BF62FA" w:rsidP="00BF62FA">
      <w:pPr>
        <w:rPr>
          <w:rFonts w:ascii="Times New Roman" w:hAnsi="Times New Roman" w:cs="Times New Roman"/>
          <w:sz w:val="28"/>
          <w:szCs w:val="28"/>
          <w:shd w:val="clear" w:color="auto" w:fill="FFFFFF"/>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84864" behindDoc="0" locked="0" layoutInCell="1" allowOverlap="1" wp14:anchorId="6E538210" wp14:editId="14B1923B">
                <wp:simplePos x="0" y="0"/>
                <wp:positionH relativeFrom="column">
                  <wp:posOffset>5032877</wp:posOffset>
                </wp:positionH>
                <wp:positionV relativeFrom="paragraph">
                  <wp:posOffset>710639</wp:posOffset>
                </wp:positionV>
                <wp:extent cx="0" cy="244549"/>
                <wp:effectExtent l="95250" t="0" r="57150" b="60325"/>
                <wp:wrapNone/>
                <wp:docPr id="29" name="Прямая со стрелкой 29"/>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3678D5C" id="Прямая со стрелкой 29" o:spid="_x0000_s1026" type="#_x0000_t32" style="position:absolute;margin-left:396.3pt;margin-top:55.95pt;width:0;height:19.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" strokecolor="black [3040]">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3840" behindDoc="0" locked="0" layoutInCell="1" allowOverlap="1" wp14:anchorId="7B43A2FE" wp14:editId="6CD0E800">
                <wp:simplePos x="0" y="0"/>
                <wp:positionH relativeFrom="column">
                  <wp:posOffset>2896028</wp:posOffset>
                </wp:positionH>
                <wp:positionV relativeFrom="paragraph">
                  <wp:posOffset>817053</wp:posOffset>
                </wp:positionV>
                <wp:extent cx="0" cy="191475"/>
                <wp:effectExtent l="95250" t="0" r="57150" b="56515"/>
                <wp:wrapNone/>
                <wp:docPr id="28" name="Прямая со стрелкой 28"/>
                <wp:cNvGraphicFramePr/>
                <a:graphic xmlns:a="http://schemas.openxmlformats.org/drawingml/2006/main">
                  <a:graphicData uri="http://schemas.microsoft.com/office/word/2010/wordprocessingShape">
                    <wps:wsp>
                      <wps:cNvCnPr/>
                      <wps:spPr>
                        <a:xfrm>
                          <a:off x="0" y="0"/>
                          <a:ext cx="0" cy="19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1C67EA" id="Прямая со стрелкой 28" o:spid="_x0000_s1026" type="#_x0000_t32" style="position:absolute;margin-left:228.05pt;margin-top:64.35pt;width:0;height:15.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" strokecolor="black [3040]">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2816" behindDoc="0" locked="0" layoutInCell="1" allowOverlap="1" wp14:anchorId="25614043" wp14:editId="1EEB1259">
                <wp:simplePos x="0" y="0"/>
                <wp:positionH relativeFrom="column">
                  <wp:posOffset>726986</wp:posOffset>
                </wp:positionH>
                <wp:positionV relativeFrom="paragraph">
                  <wp:posOffset>710403</wp:posOffset>
                </wp:positionV>
                <wp:extent cx="0" cy="298125"/>
                <wp:effectExtent l="95250" t="0" r="57150" b="64135"/>
                <wp:wrapNone/>
                <wp:docPr id="27" name="Прямая со стрелкой 27"/>
                <wp:cNvGraphicFramePr/>
                <a:graphic xmlns:a="http://schemas.openxmlformats.org/drawingml/2006/main">
                  <a:graphicData uri="http://schemas.microsoft.com/office/word/2010/wordprocessingShape">
                    <wps:wsp>
                      <wps:cNvCnPr/>
                      <wps:spPr>
                        <a:xfrm>
                          <a:off x="0" y="0"/>
                          <a:ext cx="0" cy="29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E85C26" id="Прямая со стрелкой 27" o:spid="_x0000_s1026" type="#_x0000_t32" style="position:absolute;margin-left:57.25pt;margin-top:55.95pt;width:0;height:2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" strokecolor="black [3040]">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3B2BA92A" wp14:editId="15057904">
                <wp:simplePos x="0" y="0"/>
                <wp:positionH relativeFrom="column">
                  <wp:posOffset>4150360</wp:posOffset>
                </wp:positionH>
                <wp:positionV relativeFrom="paragraph">
                  <wp:posOffset>71120</wp:posOffset>
                </wp:positionV>
                <wp:extent cx="1775460" cy="637540"/>
                <wp:effectExtent l="0" t="0" r="15240" b="1016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775460"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rPr>
                            </w:pPr>
                            <w:r w:rsidRPr="00661658">
                              <w:rPr>
                                <w:rFonts w:ascii="Times New Roman" w:hAnsi="Times New Roman" w:cs="Times New Roman"/>
                                <w:sz w:val="24"/>
                                <w:szCs w:val="24"/>
                                <w:shd w:val="clear" w:color="auto" w:fill="FFFFFF"/>
                                <w:lang w:val="en-US"/>
                              </w:rPr>
                              <w:t>Federal</w:t>
                            </w:r>
                            <w:r w:rsidRPr="00661658">
                              <w:rPr>
                                <w:rFonts w:ascii="Times New Roman" w:hAnsi="Times New Roman" w:cs="Times New Roman"/>
                                <w:sz w:val="24"/>
                                <w:szCs w:val="24"/>
                                <w:shd w:val="clear" w:color="auto" w:fill="FFFFFF"/>
                              </w:rPr>
                              <w:t xml:space="preserve"> </w:t>
                            </w:r>
                            <w:r w:rsidRPr="00661658">
                              <w:rPr>
                                <w:rFonts w:ascii="Times New Roman" w:hAnsi="Times New Roman" w:cs="Times New Roman"/>
                                <w:sz w:val="24"/>
                                <w:szCs w:val="24"/>
                                <w:shd w:val="clear" w:color="auto" w:fill="FFFFFF"/>
                                <w:lang w:val="en-US"/>
                              </w:rPr>
                              <w:t>Law</w:t>
                            </w:r>
                            <w:r w:rsidRPr="00661658">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федеральний закон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9" o:spid="_x0000_s1027" style="position:absolute;margin-left:326.8pt;margin-top:5.6pt;width:139.8pt;height:5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" fillcolor="white [3201]" strokecolor="black [3213]" strokeweight="2pt">
                <v:textbox>
                  <w:txbxContent>
                    <w:p w:rsidR="003E2276" w:rsidRPr="00661658" w:rsidRDefault="003E2276" w:rsidP="00BF62FA">
                      <w:pPr>
                        <w:spacing w:after="0" w:line="240" w:lineRule="auto"/>
                        <w:jc w:val="center"/>
                        <w:rPr>
                          <w:sz w:val="24"/>
                          <w:szCs w:val="24"/>
                        </w:rPr>
                      </w:pPr>
                      <w:r w:rsidRPr="00661658">
                        <w:rPr>
                          <w:rFonts w:ascii="Times New Roman" w:hAnsi="Times New Roman" w:cs="Times New Roman"/>
                          <w:sz w:val="24"/>
                          <w:szCs w:val="24"/>
                          <w:shd w:val="clear" w:color="auto" w:fill="FFFFFF"/>
                          <w:lang w:val="en-US"/>
                        </w:rPr>
                        <w:t>Federal</w:t>
                      </w:r>
                      <w:r w:rsidRPr="00661658">
                        <w:rPr>
                          <w:rFonts w:ascii="Times New Roman" w:hAnsi="Times New Roman" w:cs="Times New Roman"/>
                          <w:sz w:val="24"/>
                          <w:szCs w:val="24"/>
                          <w:shd w:val="clear" w:color="auto" w:fill="FFFFFF"/>
                        </w:rPr>
                        <w:t xml:space="preserve"> </w:t>
                      </w:r>
                      <w:r w:rsidRPr="00661658">
                        <w:rPr>
                          <w:rFonts w:ascii="Times New Roman" w:hAnsi="Times New Roman" w:cs="Times New Roman"/>
                          <w:sz w:val="24"/>
                          <w:szCs w:val="24"/>
                          <w:shd w:val="clear" w:color="auto" w:fill="FFFFFF"/>
                          <w:lang w:val="en-US"/>
                        </w:rPr>
                        <w:t>Law</w:t>
                      </w:r>
                      <w:r w:rsidRPr="00661658">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федеральний закон</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0E00503E" wp14:editId="3D13206F">
                <wp:simplePos x="0" y="0"/>
                <wp:positionH relativeFrom="column">
                  <wp:posOffset>2045335</wp:posOffset>
                </wp:positionH>
                <wp:positionV relativeFrom="paragraph">
                  <wp:posOffset>155575</wp:posOffset>
                </wp:positionV>
                <wp:extent cx="1806575" cy="659130"/>
                <wp:effectExtent l="0" t="0" r="22225" b="2667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806575" cy="6591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rPr>
                            </w:pPr>
                            <w:r w:rsidRPr="00661658">
                              <w:rPr>
                                <w:rFonts w:ascii="Times New Roman" w:hAnsi="Times New Roman" w:cs="Times New Roman"/>
                                <w:sz w:val="24"/>
                                <w:szCs w:val="24"/>
                                <w:shd w:val="clear" w:color="auto" w:fill="FFFFFF"/>
                                <w:lang w:val="en-US"/>
                              </w:rPr>
                              <w:t>Statutory</w:t>
                            </w:r>
                            <w:r w:rsidRPr="00661658">
                              <w:rPr>
                                <w:rFonts w:ascii="Times New Roman" w:hAnsi="Times New Roman" w:cs="Times New Roman"/>
                                <w:sz w:val="24"/>
                                <w:szCs w:val="24"/>
                                <w:shd w:val="clear" w:color="auto" w:fill="FFFFFF"/>
                              </w:rPr>
                              <w:t xml:space="preserve"> </w:t>
                            </w:r>
                            <w:r w:rsidRPr="00661658">
                              <w:rPr>
                                <w:rFonts w:ascii="Times New Roman" w:hAnsi="Times New Roman" w:cs="Times New Roman"/>
                                <w:sz w:val="24"/>
                                <w:szCs w:val="24"/>
                                <w:shd w:val="clear" w:color="auto" w:fill="FFFFFF"/>
                                <w:lang w:val="en-US"/>
                              </w:rPr>
                              <w:t>Law</w:t>
                            </w:r>
                            <w:r w:rsidRPr="00661658">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статутне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028" style="position:absolute;margin-left:161.05pt;margin-top:12.25pt;width:142.2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" fillcolor="white [3201]" strokecolor="black [3213]" strokeweight="2pt">
                <v:textbox>
                  <w:txbxContent>
                    <w:p w:rsidR="003E2276" w:rsidRPr="00661658" w:rsidRDefault="003E2276" w:rsidP="00BF62FA">
                      <w:pPr>
                        <w:spacing w:after="0" w:line="240" w:lineRule="auto"/>
                        <w:jc w:val="center"/>
                        <w:rPr>
                          <w:sz w:val="24"/>
                          <w:szCs w:val="24"/>
                        </w:rPr>
                      </w:pPr>
                      <w:r w:rsidRPr="00661658">
                        <w:rPr>
                          <w:rFonts w:ascii="Times New Roman" w:hAnsi="Times New Roman" w:cs="Times New Roman"/>
                          <w:sz w:val="24"/>
                          <w:szCs w:val="24"/>
                          <w:shd w:val="clear" w:color="auto" w:fill="FFFFFF"/>
                          <w:lang w:val="en-US"/>
                        </w:rPr>
                        <w:t>Statutory</w:t>
                      </w:r>
                      <w:r w:rsidRPr="00661658">
                        <w:rPr>
                          <w:rFonts w:ascii="Times New Roman" w:hAnsi="Times New Roman" w:cs="Times New Roman"/>
                          <w:sz w:val="24"/>
                          <w:szCs w:val="24"/>
                          <w:shd w:val="clear" w:color="auto" w:fill="FFFFFF"/>
                        </w:rPr>
                        <w:t xml:space="preserve"> </w:t>
                      </w:r>
                      <w:r w:rsidRPr="00661658">
                        <w:rPr>
                          <w:rFonts w:ascii="Times New Roman" w:hAnsi="Times New Roman" w:cs="Times New Roman"/>
                          <w:sz w:val="24"/>
                          <w:szCs w:val="24"/>
                          <w:shd w:val="clear" w:color="auto" w:fill="FFFFFF"/>
                          <w:lang w:val="en-US"/>
                        </w:rPr>
                        <w:t>Law</w:t>
                      </w:r>
                      <w:r w:rsidRPr="00661658">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статутне право</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21D007DC" wp14:editId="44CA4BFA">
                <wp:simplePos x="0" y="0"/>
                <wp:positionH relativeFrom="column">
                  <wp:posOffset>-59055</wp:posOffset>
                </wp:positionH>
                <wp:positionV relativeFrom="paragraph">
                  <wp:posOffset>70485</wp:posOffset>
                </wp:positionV>
                <wp:extent cx="1699895" cy="637540"/>
                <wp:effectExtent l="0" t="0" r="14605" b="1016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1699895"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rPr>
                            </w:pPr>
                            <w:r w:rsidRPr="00661658">
                              <w:rPr>
                                <w:rFonts w:ascii="Times New Roman" w:hAnsi="Times New Roman" w:cs="Times New Roman"/>
                                <w:sz w:val="24"/>
                                <w:szCs w:val="24"/>
                                <w:shd w:val="clear" w:color="auto" w:fill="FFFFFF"/>
                              </w:rPr>
                              <w:t xml:space="preserve">Common Law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загальне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1" o:spid="_x0000_s1029" style="position:absolute;margin-left:-4.65pt;margin-top:5.55pt;width:133.85pt;height:5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" fillcolor="white [3201]" strokecolor="black [3213]" strokeweight="2pt">
                <v:textbox>
                  <w:txbxContent>
                    <w:p w:rsidR="003E2276" w:rsidRPr="00661658" w:rsidRDefault="003E2276" w:rsidP="00BF62FA">
                      <w:pPr>
                        <w:spacing w:after="0" w:line="240" w:lineRule="auto"/>
                        <w:jc w:val="center"/>
                        <w:rPr>
                          <w:sz w:val="24"/>
                          <w:szCs w:val="24"/>
                        </w:rPr>
                      </w:pPr>
                      <w:r w:rsidRPr="00661658">
                        <w:rPr>
                          <w:rFonts w:ascii="Times New Roman" w:hAnsi="Times New Roman" w:cs="Times New Roman"/>
                          <w:sz w:val="24"/>
                          <w:szCs w:val="24"/>
                          <w:shd w:val="clear" w:color="auto" w:fill="FFFFFF"/>
                        </w:rPr>
                        <w:t xml:space="preserve">Common Law </w:t>
                      </w:r>
                      <w:r w:rsidR="00581059" w:rsidRPr="00CB2827">
                        <w:rPr>
                          <w:rFonts w:ascii="Times New Roman" w:eastAsia="Times New Roman" w:hAnsi="Times New Roman" w:cs="Times New Roman"/>
                          <w:sz w:val="28"/>
                          <w:szCs w:val="28"/>
                        </w:rPr>
                        <w:t xml:space="preserve">– </w:t>
                      </w:r>
                      <w:r w:rsidRPr="00661658">
                        <w:rPr>
                          <w:rFonts w:ascii="Times New Roman" w:hAnsi="Times New Roman" w:cs="Times New Roman"/>
                          <w:sz w:val="24"/>
                          <w:szCs w:val="24"/>
                          <w:shd w:val="clear" w:color="auto" w:fill="FFFFFF"/>
                        </w:rPr>
                        <w:t>загальне право</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1792" behindDoc="0" locked="0" layoutInCell="1" allowOverlap="1" wp14:anchorId="1FD1937C" wp14:editId="4613B179">
                <wp:simplePos x="0" y="0"/>
                <wp:positionH relativeFrom="column">
                  <wp:posOffset>3991182</wp:posOffset>
                </wp:positionH>
                <wp:positionV relativeFrom="paragraph">
                  <wp:posOffset>1168016</wp:posOffset>
                </wp:positionV>
                <wp:extent cx="95693" cy="1903228"/>
                <wp:effectExtent l="0" t="0" r="19050" b="20955"/>
                <wp:wrapNone/>
                <wp:docPr id="26" name="Левая фигурная скобка 26"/>
                <wp:cNvGraphicFramePr/>
                <a:graphic xmlns:a="http://schemas.openxmlformats.org/drawingml/2006/main">
                  <a:graphicData uri="http://schemas.microsoft.com/office/word/2010/wordprocessingShape">
                    <wps:wsp>
                      <wps:cNvSpPr/>
                      <wps:spPr>
                        <a:xfrm>
                          <a:off x="0" y="0"/>
                          <a:ext cx="95693" cy="190322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F5B40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6" o:spid="_x0000_s1026" type="#_x0000_t87" style="position:absolute;margin-left:314.25pt;margin-top:91.95pt;width:7.55pt;height:149.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" adj="90" strokecolor="black [3040]"/>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0768" behindDoc="0" locked="0" layoutInCell="1" allowOverlap="1" wp14:anchorId="7C8C35FC" wp14:editId="2A000C3E">
                <wp:simplePos x="0" y="0"/>
                <wp:positionH relativeFrom="column">
                  <wp:posOffset>1896568</wp:posOffset>
                </wp:positionH>
                <wp:positionV relativeFrom="paragraph">
                  <wp:posOffset>1242444</wp:posOffset>
                </wp:positionV>
                <wp:extent cx="85060" cy="1988288"/>
                <wp:effectExtent l="0" t="0" r="10795" b="12065"/>
                <wp:wrapNone/>
                <wp:docPr id="25" name="Левая фигурная скобка 25"/>
                <wp:cNvGraphicFramePr/>
                <a:graphic xmlns:a="http://schemas.openxmlformats.org/drawingml/2006/main">
                  <a:graphicData uri="http://schemas.microsoft.com/office/word/2010/wordprocessingShape">
                    <wps:wsp>
                      <wps:cNvSpPr/>
                      <wps:spPr>
                        <a:xfrm>
                          <a:off x="0" y="0"/>
                          <a:ext cx="85060" cy="198828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15BBAFF" id="Левая фигурная скобка 25" o:spid="_x0000_s1026" type="#_x0000_t87" style="position:absolute;margin-left:149.35pt;margin-top:97.85pt;width:6.7pt;height:156.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" adj="77" strokecolor="black [3040]"/>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9744" behindDoc="0" locked="0" layoutInCell="1" allowOverlap="1" wp14:anchorId="5EE27E90" wp14:editId="321E4490">
                <wp:simplePos x="0" y="0"/>
                <wp:positionH relativeFrom="column">
                  <wp:posOffset>-240576</wp:posOffset>
                </wp:positionH>
                <wp:positionV relativeFrom="paragraph">
                  <wp:posOffset>1242444</wp:posOffset>
                </wp:positionV>
                <wp:extent cx="95693" cy="4253023"/>
                <wp:effectExtent l="0" t="0" r="19050" b="14605"/>
                <wp:wrapNone/>
                <wp:docPr id="24" name="Левая фигурная скобка 24"/>
                <wp:cNvGraphicFramePr/>
                <a:graphic xmlns:a="http://schemas.openxmlformats.org/drawingml/2006/main">
                  <a:graphicData uri="http://schemas.microsoft.com/office/word/2010/wordprocessingShape">
                    <wps:wsp>
                      <wps:cNvSpPr/>
                      <wps:spPr>
                        <a:xfrm>
                          <a:off x="0" y="0"/>
                          <a:ext cx="95693" cy="425302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9DE5681" id="Левая фигурная скобка 24" o:spid="_x0000_s1026" type="#_x0000_t87" style="position:absolute;margin-left:-18.95pt;margin-top:97.85pt;width:7.55pt;height:334.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" adj="40" strokecolor="black [3040]"/>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4E391184" wp14:editId="7E61E08C">
                <wp:simplePos x="0" y="0"/>
                <wp:positionH relativeFrom="column">
                  <wp:posOffset>-314960</wp:posOffset>
                </wp:positionH>
                <wp:positionV relativeFrom="paragraph">
                  <wp:posOffset>6683685</wp:posOffset>
                </wp:positionV>
                <wp:extent cx="6410960" cy="605790"/>
                <wp:effectExtent l="0" t="0" r="27940" b="2286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6410960" cy="60579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2276" w:rsidRPr="002717DE" w:rsidRDefault="003E2276" w:rsidP="00BF62FA">
                            <w:pPr>
                              <w:rPr>
                                <w:rFonts w:ascii="Times New Roman" w:hAnsi="Times New Roman" w:cs="Times New Roman"/>
                                <w:sz w:val="28"/>
                                <w:szCs w:val="28"/>
                              </w:rPr>
                            </w:pPr>
                            <w:r>
                              <w:rPr>
                                <w:rFonts w:ascii="Times New Roman" w:hAnsi="Times New Roman" w:cs="Times New Roman"/>
                                <w:sz w:val="28"/>
                                <w:szCs w:val="28"/>
                              </w:rPr>
                              <w:t>Рис. 1</w:t>
                            </w:r>
                            <w:r>
                              <w:rPr>
                                <w:rFonts w:ascii="Times New Roman" w:hAnsi="Times New Roman" w:cs="Times New Roman"/>
                                <w:sz w:val="28"/>
                                <w:szCs w:val="28"/>
                                <w:lang w:val="uk-UA"/>
                              </w:rPr>
                              <w:t>.1</w:t>
                            </w:r>
                            <w:r>
                              <w:rPr>
                                <w:rFonts w:ascii="Times New Roman" w:hAnsi="Times New Roman" w:cs="Times New Roman"/>
                                <w:sz w:val="28"/>
                                <w:szCs w:val="28"/>
                              </w:rPr>
                              <w:t>.</w:t>
                            </w:r>
                            <w:r w:rsidRPr="002717DE">
                              <w:rPr>
                                <w:rFonts w:ascii="Times New Roman" w:hAnsi="Times New Roman" w:cs="Times New Roman"/>
                                <w:sz w:val="28"/>
                                <w:szCs w:val="28"/>
                              </w:rPr>
                              <w:t xml:space="preserve"> Поняттєва схема </w:t>
                            </w:r>
                            <w:r w:rsidRPr="002717DE">
                              <w:rPr>
                                <w:rFonts w:ascii="Times New Roman" w:hAnsi="Times New Roman" w:cs="Times New Roman"/>
                                <w:sz w:val="28"/>
                                <w:szCs w:val="28"/>
                                <w:shd w:val="clear" w:color="auto" w:fill="FFFFFF"/>
                              </w:rPr>
                              <w:t>«Джерел</w:t>
                            </w:r>
                            <w:r>
                              <w:rPr>
                                <w:rFonts w:ascii="Times New Roman" w:hAnsi="Times New Roman" w:cs="Times New Roman"/>
                                <w:sz w:val="28"/>
                                <w:szCs w:val="28"/>
                                <w:shd w:val="clear" w:color="auto" w:fill="FFFFFF"/>
                              </w:rPr>
                              <w:t xml:space="preserve">а регулювання </w:t>
                            </w:r>
                            <w:proofErr w:type="gramStart"/>
                            <w:r>
                              <w:rPr>
                                <w:rFonts w:ascii="Times New Roman" w:hAnsi="Times New Roman" w:cs="Times New Roman"/>
                                <w:sz w:val="28"/>
                                <w:szCs w:val="28"/>
                                <w:shd w:val="clear" w:color="auto" w:fill="FFFFFF"/>
                              </w:rPr>
                              <w:t>контрактного</w:t>
                            </w:r>
                            <w:proofErr w:type="gramEnd"/>
                            <w:r>
                              <w:rPr>
                                <w:rFonts w:ascii="Times New Roman" w:hAnsi="Times New Roman" w:cs="Times New Roman"/>
                                <w:sz w:val="28"/>
                                <w:szCs w:val="28"/>
                                <w:shd w:val="clear" w:color="auto" w:fill="FFFFFF"/>
                              </w:rPr>
                              <w:t xml:space="preserve"> прав</w:t>
                            </w:r>
                            <w:r w:rsidRPr="002717DE">
                              <w:rPr>
                                <w:rFonts w:ascii="Times New Roman" w:hAnsi="Times New Roman" w:cs="Times New Roman"/>
                                <w:sz w:val="28"/>
                                <w:szCs w:val="28"/>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6" o:spid="_x0000_s1030" style="position:absolute;margin-left:-24.8pt;margin-top:526.25pt;width:504.8pt;height:47.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" fillcolor="white [3201]" strokecolor="white [3212]" strokeweight="2pt">
                <v:textbox>
                  <w:txbxContent>
                    <w:p w:rsidR="003E2276" w:rsidRPr="002717DE" w:rsidRDefault="003E2276" w:rsidP="00BF62FA">
                      <w:pPr>
                        <w:rPr>
                          <w:rFonts w:ascii="Times New Roman" w:hAnsi="Times New Roman" w:cs="Times New Roman"/>
                          <w:sz w:val="28"/>
                          <w:szCs w:val="28"/>
                        </w:rPr>
                      </w:pPr>
                      <w:r>
                        <w:rPr>
                          <w:rFonts w:ascii="Times New Roman" w:hAnsi="Times New Roman" w:cs="Times New Roman"/>
                          <w:sz w:val="28"/>
                          <w:szCs w:val="28"/>
                        </w:rPr>
                        <w:t>Рис. 1</w:t>
                      </w:r>
                      <w:r>
                        <w:rPr>
                          <w:rFonts w:ascii="Times New Roman" w:hAnsi="Times New Roman" w:cs="Times New Roman"/>
                          <w:sz w:val="28"/>
                          <w:szCs w:val="28"/>
                          <w:lang w:val="uk-UA"/>
                        </w:rPr>
                        <w:t>.1</w:t>
                      </w:r>
                      <w:r>
                        <w:rPr>
                          <w:rFonts w:ascii="Times New Roman" w:hAnsi="Times New Roman" w:cs="Times New Roman"/>
                          <w:sz w:val="28"/>
                          <w:szCs w:val="28"/>
                        </w:rPr>
                        <w:t>.</w:t>
                      </w:r>
                      <w:r w:rsidRPr="002717DE">
                        <w:rPr>
                          <w:rFonts w:ascii="Times New Roman" w:hAnsi="Times New Roman" w:cs="Times New Roman"/>
                          <w:sz w:val="28"/>
                          <w:szCs w:val="28"/>
                        </w:rPr>
                        <w:t xml:space="preserve"> Поняттєва схема </w:t>
                      </w:r>
                      <w:r w:rsidRPr="002717DE">
                        <w:rPr>
                          <w:rFonts w:ascii="Times New Roman" w:hAnsi="Times New Roman" w:cs="Times New Roman"/>
                          <w:sz w:val="28"/>
                          <w:szCs w:val="28"/>
                          <w:shd w:val="clear" w:color="auto" w:fill="FFFFFF"/>
                        </w:rPr>
                        <w:t>«Джерел</w:t>
                      </w:r>
                      <w:r>
                        <w:rPr>
                          <w:rFonts w:ascii="Times New Roman" w:hAnsi="Times New Roman" w:cs="Times New Roman"/>
                          <w:sz w:val="28"/>
                          <w:szCs w:val="28"/>
                          <w:shd w:val="clear" w:color="auto" w:fill="FFFFFF"/>
                        </w:rPr>
                        <w:t xml:space="preserve">а регулювання </w:t>
                      </w:r>
                      <w:proofErr w:type="gramStart"/>
                      <w:r>
                        <w:rPr>
                          <w:rFonts w:ascii="Times New Roman" w:hAnsi="Times New Roman" w:cs="Times New Roman"/>
                          <w:sz w:val="28"/>
                          <w:szCs w:val="28"/>
                          <w:shd w:val="clear" w:color="auto" w:fill="FFFFFF"/>
                        </w:rPr>
                        <w:t>контрактного</w:t>
                      </w:r>
                      <w:proofErr w:type="gramEnd"/>
                      <w:r>
                        <w:rPr>
                          <w:rFonts w:ascii="Times New Roman" w:hAnsi="Times New Roman" w:cs="Times New Roman"/>
                          <w:sz w:val="28"/>
                          <w:szCs w:val="28"/>
                          <w:shd w:val="clear" w:color="auto" w:fill="FFFFFF"/>
                        </w:rPr>
                        <w:t xml:space="preserve"> прав</w:t>
                      </w:r>
                      <w:r w:rsidRPr="002717DE">
                        <w:rPr>
                          <w:rFonts w:ascii="Times New Roman" w:hAnsi="Times New Roman" w:cs="Times New Roman"/>
                          <w:sz w:val="28"/>
                          <w:szCs w:val="28"/>
                          <w:shd w:val="clear" w:color="auto" w:fill="FFFFFF"/>
                        </w:rPr>
                        <w:t>»</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0BF054C5" wp14:editId="1DF0D16D">
                <wp:simplePos x="0" y="0"/>
                <wp:positionH relativeFrom="column">
                  <wp:posOffset>4150670</wp:posOffset>
                </wp:positionH>
                <wp:positionV relativeFrom="paragraph">
                  <wp:posOffset>2718730</wp:posOffset>
                </wp:positionV>
                <wp:extent cx="1775460" cy="637540"/>
                <wp:effectExtent l="0" t="0" r="15240" b="1016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1775460"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jc w:val="center"/>
                              <w:rPr>
                                <w:sz w:val="24"/>
                                <w:szCs w:val="24"/>
                              </w:rPr>
                            </w:pPr>
                            <w:proofErr w:type="gramStart"/>
                            <w:r w:rsidRPr="00070E99">
                              <w:rPr>
                                <w:rFonts w:ascii="Times New Roman" w:hAnsi="Times New Roman" w:cs="Times New Roman"/>
                                <w:sz w:val="24"/>
                                <w:szCs w:val="24"/>
                                <w:shd w:val="clear" w:color="auto" w:fill="FFFFFF"/>
                                <w:lang w:val="en-US"/>
                              </w:rPr>
                              <w:t>copyright</w:t>
                            </w:r>
                            <w:proofErr w:type="gramEnd"/>
                            <w:r w:rsidRPr="00070E99">
                              <w:rPr>
                                <w:rFonts w:ascii="Times New Roman" w:hAnsi="Times New Roman" w:cs="Times New Roman"/>
                                <w:sz w:val="24"/>
                                <w:szCs w:val="24"/>
                                <w:shd w:val="clear" w:color="auto" w:fill="FFFFFF"/>
                              </w:rPr>
                              <w:t xml:space="preserve"> </w:t>
                            </w:r>
                            <w:r w:rsidRPr="00070E99">
                              <w:rPr>
                                <w:rFonts w:ascii="Times New Roman" w:hAnsi="Times New Roman" w:cs="Times New Roman"/>
                                <w:sz w:val="24"/>
                                <w:szCs w:val="24"/>
                                <w:shd w:val="clear" w:color="auto" w:fill="FFFFFF"/>
                                <w:lang w:val="en-US"/>
                              </w:rPr>
                              <w:t>law</w:t>
                            </w:r>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авторське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2" o:spid="_x0000_s1031" style="position:absolute;margin-left:326.8pt;margin-top:214.05pt;width:139.8pt;height:50.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" fillcolor="white [3201]" strokecolor="black [3213]" strokeweight="2pt">
                <v:textbox>
                  <w:txbxContent>
                    <w:p w:rsidR="003E2276" w:rsidRPr="00070E99" w:rsidRDefault="003E2276" w:rsidP="00BF62FA">
                      <w:pPr>
                        <w:jc w:val="center"/>
                        <w:rPr>
                          <w:sz w:val="24"/>
                          <w:szCs w:val="24"/>
                        </w:rPr>
                      </w:pPr>
                      <w:proofErr w:type="gramStart"/>
                      <w:r w:rsidRPr="00070E99">
                        <w:rPr>
                          <w:rFonts w:ascii="Times New Roman" w:hAnsi="Times New Roman" w:cs="Times New Roman"/>
                          <w:sz w:val="24"/>
                          <w:szCs w:val="24"/>
                          <w:shd w:val="clear" w:color="auto" w:fill="FFFFFF"/>
                          <w:lang w:val="en-US"/>
                        </w:rPr>
                        <w:t>copyright</w:t>
                      </w:r>
                      <w:proofErr w:type="gramEnd"/>
                      <w:r w:rsidRPr="00070E99">
                        <w:rPr>
                          <w:rFonts w:ascii="Times New Roman" w:hAnsi="Times New Roman" w:cs="Times New Roman"/>
                          <w:sz w:val="24"/>
                          <w:szCs w:val="24"/>
                          <w:shd w:val="clear" w:color="auto" w:fill="FFFFFF"/>
                        </w:rPr>
                        <w:t xml:space="preserve"> </w:t>
                      </w:r>
                      <w:r w:rsidRPr="00070E99">
                        <w:rPr>
                          <w:rFonts w:ascii="Times New Roman" w:hAnsi="Times New Roman" w:cs="Times New Roman"/>
                          <w:sz w:val="24"/>
                          <w:szCs w:val="24"/>
                          <w:shd w:val="clear" w:color="auto" w:fill="FFFFFF"/>
                          <w:lang w:val="en-US"/>
                        </w:rPr>
                        <w:t>law</w:t>
                      </w:r>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авторське право</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3A9EFD7E" wp14:editId="006F9BC6">
                <wp:simplePos x="0" y="0"/>
                <wp:positionH relativeFrom="column">
                  <wp:posOffset>4150670</wp:posOffset>
                </wp:positionH>
                <wp:positionV relativeFrom="paragraph">
                  <wp:posOffset>2027614</wp:posOffset>
                </wp:positionV>
                <wp:extent cx="1774855" cy="637540"/>
                <wp:effectExtent l="0" t="0" r="15875" b="1016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774855"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proofErr w:type="gramStart"/>
                            <w:r w:rsidRPr="00070E99">
                              <w:rPr>
                                <w:rFonts w:ascii="Times New Roman" w:hAnsi="Times New Roman" w:cs="Times New Roman"/>
                                <w:sz w:val="24"/>
                                <w:szCs w:val="24"/>
                                <w:shd w:val="clear" w:color="auto" w:fill="FFFFFF"/>
                                <w:lang w:val="en-US"/>
                              </w:rPr>
                              <w:t>patent</w:t>
                            </w:r>
                            <w:proofErr w:type="gramEnd"/>
                            <w:r w:rsidR="00581059">
                              <w:rPr>
                                <w:rFonts w:ascii="Times New Roman" w:hAnsi="Times New Roman" w:cs="Times New Roman"/>
                                <w:sz w:val="24"/>
                                <w:szCs w:val="24"/>
                                <w:shd w:val="clear" w:color="auto" w:fill="FFFFFF"/>
                              </w:rPr>
                              <w:t xml:space="preserve"> </w:t>
                            </w:r>
                            <w:r w:rsidRPr="00070E99">
                              <w:rPr>
                                <w:rFonts w:ascii="Times New Roman" w:hAnsi="Times New Roman" w:cs="Times New Roman"/>
                                <w:sz w:val="24"/>
                                <w:szCs w:val="24"/>
                                <w:shd w:val="clear" w:color="auto" w:fill="FFFFFF"/>
                                <w:lang w:val="en-US"/>
                              </w:rPr>
                              <w:t>law</w:t>
                            </w:r>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патентне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7" o:spid="_x0000_s1032" style="position:absolute;margin-left:326.8pt;margin-top:159.65pt;width:139.75pt;height:5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" fillcolor="white [3201]" strokecolor="black [3213]" strokeweight="2pt">
                <v:textbox>
                  <w:txbxContent>
                    <w:p w:rsidR="003E2276" w:rsidRPr="00070E99" w:rsidRDefault="003E2276" w:rsidP="00BF62FA">
                      <w:pPr>
                        <w:spacing w:after="0" w:line="240" w:lineRule="auto"/>
                        <w:jc w:val="center"/>
                        <w:rPr>
                          <w:sz w:val="24"/>
                          <w:szCs w:val="24"/>
                        </w:rPr>
                      </w:pPr>
                      <w:proofErr w:type="gramStart"/>
                      <w:r w:rsidRPr="00070E99">
                        <w:rPr>
                          <w:rFonts w:ascii="Times New Roman" w:hAnsi="Times New Roman" w:cs="Times New Roman"/>
                          <w:sz w:val="24"/>
                          <w:szCs w:val="24"/>
                          <w:shd w:val="clear" w:color="auto" w:fill="FFFFFF"/>
                          <w:lang w:val="en-US"/>
                        </w:rPr>
                        <w:t>patent</w:t>
                      </w:r>
                      <w:proofErr w:type="gramEnd"/>
                      <w:r w:rsidR="00581059">
                        <w:rPr>
                          <w:rFonts w:ascii="Times New Roman" w:hAnsi="Times New Roman" w:cs="Times New Roman"/>
                          <w:sz w:val="24"/>
                          <w:szCs w:val="24"/>
                          <w:shd w:val="clear" w:color="auto" w:fill="FFFFFF"/>
                        </w:rPr>
                        <w:t xml:space="preserve"> </w:t>
                      </w:r>
                      <w:r w:rsidRPr="00070E99">
                        <w:rPr>
                          <w:rFonts w:ascii="Times New Roman" w:hAnsi="Times New Roman" w:cs="Times New Roman"/>
                          <w:sz w:val="24"/>
                          <w:szCs w:val="24"/>
                          <w:shd w:val="clear" w:color="auto" w:fill="FFFFFF"/>
                          <w:lang w:val="en-US"/>
                        </w:rPr>
                        <w:t>law</w:t>
                      </w:r>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патентне право</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54B7BBF7" wp14:editId="27B2E60C">
                <wp:simplePos x="0" y="0"/>
                <wp:positionH relativeFrom="column">
                  <wp:posOffset>4150670</wp:posOffset>
                </wp:positionH>
                <wp:positionV relativeFrom="paragraph">
                  <wp:posOffset>953726</wp:posOffset>
                </wp:positionV>
                <wp:extent cx="1775460" cy="1009650"/>
                <wp:effectExtent l="0" t="0" r="15240"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775460" cy="1009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proofErr w:type="gramStart"/>
                            <w:r w:rsidRPr="00070E99">
                              <w:rPr>
                                <w:rFonts w:ascii="Times New Roman" w:hAnsi="Times New Roman" w:cs="Times New Roman"/>
                                <w:sz w:val="24"/>
                                <w:szCs w:val="24"/>
                                <w:shd w:val="clear" w:color="auto" w:fill="FFFFFF"/>
                                <w:lang w:val="en-US"/>
                              </w:rPr>
                              <w:t>federal</w:t>
                            </w:r>
                            <w:proofErr w:type="gramEnd"/>
                            <w:r w:rsidRPr="00070E99">
                              <w:rPr>
                                <w:rFonts w:ascii="Times New Roman" w:hAnsi="Times New Roman" w:cs="Times New Roman"/>
                                <w:sz w:val="24"/>
                                <w:szCs w:val="24"/>
                                <w:shd w:val="clear" w:color="auto" w:fill="FFFFFF"/>
                              </w:rPr>
                              <w:t xml:space="preserve"> </w:t>
                            </w:r>
                            <w:r w:rsidRPr="00070E99">
                              <w:rPr>
                                <w:rFonts w:ascii="Times New Roman" w:hAnsi="Times New Roman" w:cs="Times New Roman"/>
                                <w:sz w:val="24"/>
                                <w:szCs w:val="24"/>
                                <w:shd w:val="clear" w:color="auto" w:fill="FFFFFF"/>
                                <w:lang w:val="en-US"/>
                              </w:rPr>
                              <w:t>taxation</w:t>
                            </w:r>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федеральне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33" style="position:absolute;margin-left:326.8pt;margin-top:75.1pt;width:139.8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" fillcolor="white [3201]" strokecolor="black [3213]" strokeweight="2pt">
                <v:textbox>
                  <w:txbxContent>
                    <w:p w:rsidR="003E2276" w:rsidRPr="00070E99" w:rsidRDefault="003E2276" w:rsidP="00BF62FA">
                      <w:pPr>
                        <w:spacing w:after="0" w:line="240" w:lineRule="auto"/>
                        <w:jc w:val="center"/>
                        <w:rPr>
                          <w:sz w:val="24"/>
                          <w:szCs w:val="24"/>
                        </w:rPr>
                      </w:pPr>
                      <w:proofErr w:type="gramStart"/>
                      <w:r w:rsidRPr="00070E99">
                        <w:rPr>
                          <w:rFonts w:ascii="Times New Roman" w:hAnsi="Times New Roman" w:cs="Times New Roman"/>
                          <w:sz w:val="24"/>
                          <w:szCs w:val="24"/>
                          <w:shd w:val="clear" w:color="auto" w:fill="FFFFFF"/>
                          <w:lang w:val="en-US"/>
                        </w:rPr>
                        <w:t>federal</w:t>
                      </w:r>
                      <w:proofErr w:type="gramEnd"/>
                      <w:r w:rsidRPr="00070E99">
                        <w:rPr>
                          <w:rFonts w:ascii="Times New Roman" w:hAnsi="Times New Roman" w:cs="Times New Roman"/>
                          <w:sz w:val="24"/>
                          <w:szCs w:val="24"/>
                          <w:shd w:val="clear" w:color="auto" w:fill="FFFFFF"/>
                        </w:rPr>
                        <w:t xml:space="preserve"> </w:t>
                      </w:r>
                      <w:r w:rsidRPr="00070E99">
                        <w:rPr>
                          <w:rFonts w:ascii="Times New Roman" w:hAnsi="Times New Roman" w:cs="Times New Roman"/>
                          <w:sz w:val="24"/>
                          <w:szCs w:val="24"/>
                          <w:shd w:val="clear" w:color="auto" w:fill="FFFFFF"/>
                          <w:lang w:val="en-US"/>
                        </w:rPr>
                        <w:t>taxation</w:t>
                      </w:r>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федеральне оподаткування</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8720" behindDoc="0" locked="0" layoutInCell="1" allowOverlap="1" wp14:anchorId="15302E35" wp14:editId="7469648B">
                <wp:simplePos x="0" y="0"/>
                <wp:positionH relativeFrom="column">
                  <wp:posOffset>2045424</wp:posOffset>
                </wp:positionH>
                <wp:positionV relativeFrom="paragraph">
                  <wp:posOffset>2495447</wp:posOffset>
                </wp:positionV>
                <wp:extent cx="1805792" cy="998855"/>
                <wp:effectExtent l="0" t="0" r="23495" b="1079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805792" cy="9988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propositions of law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положення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4" style="position:absolute;margin-left:161.05pt;margin-top:196.5pt;width:142.2pt;height:7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" fillcolor="white [3201]" strokecolor="black [3213]" strokeweight="2pt">
                <v:textbo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propositions of law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положення закону</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5648" behindDoc="0" locked="0" layoutInCell="1" allowOverlap="1" wp14:anchorId="0A4318AB" wp14:editId="4B160873">
                <wp:simplePos x="0" y="0"/>
                <wp:positionH relativeFrom="column">
                  <wp:posOffset>2045424</wp:posOffset>
                </wp:positionH>
                <wp:positionV relativeFrom="paragraph">
                  <wp:posOffset>1963819</wp:posOffset>
                </wp:positionV>
                <wp:extent cx="1806132" cy="467360"/>
                <wp:effectExtent l="0" t="0" r="22860" b="2794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06132" cy="4673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rFonts w:ascii="Times New Roman" w:hAnsi="Times New Roman" w:cs="Times New Roman"/>
                                <w:sz w:val="24"/>
                                <w:szCs w:val="24"/>
                                <w:shd w:val="clear" w:color="auto" w:fill="FFFFFF"/>
                                <w:lang w:val="en-US"/>
                              </w:rPr>
                            </w:pPr>
                            <w:proofErr w:type="gramStart"/>
                            <w:r w:rsidRPr="00070E99">
                              <w:rPr>
                                <w:rFonts w:ascii="Times New Roman" w:hAnsi="Times New Roman" w:cs="Times New Roman"/>
                                <w:sz w:val="24"/>
                                <w:szCs w:val="24"/>
                                <w:shd w:val="clear" w:color="auto" w:fill="FFFFFF"/>
                                <w:lang w:val="en-US"/>
                              </w:rPr>
                              <w:t>statutes</w:t>
                            </w:r>
                            <w:proofErr w:type="gramEnd"/>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статути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5" style="position:absolute;margin-left:161.05pt;margin-top:154.65pt;width:142.2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" fillcolor="white [3201]" strokecolor="black [3213]" strokeweight="2pt">
                <v:textbox>
                  <w:txbxContent>
                    <w:p w:rsidR="003E2276" w:rsidRPr="00070E99" w:rsidRDefault="003E2276" w:rsidP="00BF62FA">
                      <w:pPr>
                        <w:spacing w:after="0" w:line="240" w:lineRule="auto"/>
                        <w:jc w:val="center"/>
                        <w:rPr>
                          <w:rFonts w:ascii="Times New Roman" w:hAnsi="Times New Roman" w:cs="Times New Roman"/>
                          <w:sz w:val="24"/>
                          <w:szCs w:val="24"/>
                          <w:shd w:val="clear" w:color="auto" w:fill="FFFFFF"/>
                          <w:lang w:val="en-US"/>
                        </w:rPr>
                      </w:pPr>
                      <w:proofErr w:type="gramStart"/>
                      <w:r w:rsidRPr="00070E99">
                        <w:rPr>
                          <w:rFonts w:ascii="Times New Roman" w:hAnsi="Times New Roman" w:cs="Times New Roman"/>
                          <w:sz w:val="24"/>
                          <w:szCs w:val="24"/>
                          <w:shd w:val="clear" w:color="auto" w:fill="FFFFFF"/>
                          <w:lang w:val="en-US"/>
                        </w:rPr>
                        <w:t>statutes</w:t>
                      </w:r>
                      <w:proofErr w:type="gramEnd"/>
                      <w:r w:rsidRPr="00070E99">
                        <w:rPr>
                          <w:rFonts w:ascii="Times New Roman" w:hAnsi="Times New Roman" w:cs="Times New Roman"/>
                          <w:sz w:val="24"/>
                          <w:szCs w:val="24"/>
                          <w:shd w:val="clear" w:color="auto" w:fill="FFFFFF"/>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статути</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274F03B0" wp14:editId="1D4D3D99">
                <wp:simplePos x="0" y="0"/>
                <wp:positionH relativeFrom="column">
                  <wp:posOffset>2045335</wp:posOffset>
                </wp:positionH>
                <wp:positionV relativeFrom="paragraph">
                  <wp:posOffset>1006475</wp:posOffset>
                </wp:positionV>
                <wp:extent cx="1806575" cy="903605"/>
                <wp:effectExtent l="0" t="0" r="22225" b="1079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806575" cy="9036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lang w:val="en-US"/>
                              </w:rPr>
                            </w:pPr>
                            <w:r w:rsidRPr="00070E99">
                              <w:rPr>
                                <w:rFonts w:ascii="Times New Roman" w:hAnsi="Times New Roman" w:cs="Times New Roman"/>
                                <w:sz w:val="24"/>
                                <w:szCs w:val="24"/>
                                <w:shd w:val="clear" w:color="auto" w:fill="FFFFFF"/>
                              </w:rPr>
                              <w:t xml:space="preserve">construed by courts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тлумачиться судами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6" style="position:absolute;margin-left:161.05pt;margin-top:79.25pt;width:142.2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" fillcolor="white [3201]" strokecolor="black [3213]" strokeweight="2pt">
                <v:textbox>
                  <w:txbxContent>
                    <w:p w:rsidR="003E2276" w:rsidRPr="00070E99" w:rsidRDefault="003E2276" w:rsidP="00BF62FA">
                      <w:pPr>
                        <w:spacing w:after="0" w:line="240" w:lineRule="auto"/>
                        <w:jc w:val="center"/>
                        <w:rPr>
                          <w:sz w:val="24"/>
                          <w:szCs w:val="24"/>
                          <w:lang w:val="en-US"/>
                        </w:rPr>
                      </w:pPr>
                      <w:r w:rsidRPr="00070E99">
                        <w:rPr>
                          <w:rFonts w:ascii="Times New Roman" w:hAnsi="Times New Roman" w:cs="Times New Roman"/>
                          <w:sz w:val="24"/>
                          <w:szCs w:val="24"/>
                          <w:shd w:val="clear" w:color="auto" w:fill="FFFFFF"/>
                        </w:rPr>
                        <w:t xml:space="preserve">construed by courts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тлумачиться судами</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7696" behindDoc="0" locked="0" layoutInCell="1" allowOverlap="1" wp14:anchorId="3740D513" wp14:editId="4D3B001C">
                <wp:simplePos x="0" y="0"/>
                <wp:positionH relativeFrom="column">
                  <wp:posOffset>-60325</wp:posOffset>
                </wp:positionH>
                <wp:positionV relativeFrom="paragraph">
                  <wp:posOffset>5089525</wp:posOffset>
                </wp:positionV>
                <wp:extent cx="1701165" cy="744220"/>
                <wp:effectExtent l="0" t="0" r="13335" b="1778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701165" cy="7442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legal findings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юридичні висновки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1" o:spid="_x0000_s1037" style="position:absolute;margin-left:-4.75pt;margin-top:400.75pt;width:133.95pt;height:58.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" fillcolor="white [3201]" strokecolor="black [3213]" strokeweight="2pt">
                <v:textbo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legal findings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юридичні висновки</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6B801394" wp14:editId="2B7BF3B4">
                <wp:simplePos x="0" y="0"/>
                <wp:positionH relativeFrom="column">
                  <wp:posOffset>-60325</wp:posOffset>
                </wp:positionH>
                <wp:positionV relativeFrom="paragraph">
                  <wp:posOffset>4356100</wp:posOffset>
                </wp:positionV>
                <wp:extent cx="1701165" cy="659130"/>
                <wp:effectExtent l="0" t="0" r="13335" b="2667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701165" cy="6591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judicial</w:t>
                            </w:r>
                            <w:r w:rsidR="00581059">
                              <w:rPr>
                                <w:rFonts w:ascii="Times New Roman" w:hAnsi="Times New Roman" w:cs="Times New Roman"/>
                                <w:sz w:val="24"/>
                                <w:szCs w:val="24"/>
                                <w:shd w:val="clear" w:color="auto" w:fill="FFFFFF"/>
                                <w:lang w:val="en-US"/>
                              </w:rPr>
                              <w:t xml:space="preserve"> </w:t>
                            </w:r>
                            <w:r w:rsidRPr="00070E99">
                              <w:rPr>
                                <w:rFonts w:ascii="Times New Roman" w:hAnsi="Times New Roman" w:cs="Times New Roman"/>
                                <w:sz w:val="24"/>
                                <w:szCs w:val="24"/>
                                <w:shd w:val="clear" w:color="auto" w:fill="FFFFFF"/>
                              </w:rPr>
                              <w:t xml:space="preserve">decisions </w:t>
                            </w:r>
                            <w:r w:rsidR="00581059" w:rsidRPr="00CB2827">
                              <w:rPr>
                                <w:rFonts w:ascii="Times New Roman" w:eastAsia="Times New Roman" w:hAnsi="Times New Roman" w:cs="Times New Roman"/>
                                <w:sz w:val="28"/>
                                <w:szCs w:val="28"/>
                              </w:rPr>
                              <w:t xml:space="preserve">– </w:t>
                            </w:r>
                            <w:r>
                              <w:rPr>
                                <w:rFonts w:ascii="Times New Roman" w:hAnsi="Times New Roman" w:cs="Times New Roman"/>
                                <w:sz w:val="24"/>
                                <w:szCs w:val="24"/>
                                <w:shd w:val="clear" w:color="auto" w:fill="FFFFFF"/>
                              </w:rPr>
                              <w:t>судові</w:t>
                            </w:r>
                            <w:r w:rsidRPr="00070E99">
                              <w:rPr>
                                <w:rFonts w:ascii="Times New Roman" w:hAnsi="Times New Roman" w:cs="Times New Roman"/>
                                <w:sz w:val="24"/>
                                <w:szCs w:val="24"/>
                                <w:shd w:val="clear" w:color="auto" w:fill="FFFFFF"/>
                              </w:rPr>
                              <w:t xml:space="preserve"> </w:t>
                            </w:r>
                            <w:proofErr w:type="gramStart"/>
                            <w:r w:rsidRPr="00070E99">
                              <w:rPr>
                                <w:rFonts w:ascii="Times New Roman" w:hAnsi="Times New Roman" w:cs="Times New Roman"/>
                                <w:sz w:val="24"/>
                                <w:szCs w:val="24"/>
                                <w:shd w:val="clear" w:color="auto" w:fill="FFFFFF"/>
                              </w:rPr>
                              <w:t>р</w:t>
                            </w:r>
                            <w:proofErr w:type="gramEnd"/>
                            <w:r w:rsidRPr="00070E99">
                              <w:rPr>
                                <w:rFonts w:ascii="Times New Roman" w:hAnsi="Times New Roman" w:cs="Times New Roman"/>
                                <w:sz w:val="24"/>
                                <w:szCs w:val="24"/>
                                <w:shd w:val="clear" w:color="auto" w:fill="FFFFFF"/>
                              </w:rPr>
                              <w:t>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 o:spid="_x0000_s1038" style="position:absolute;margin-left:-4.75pt;margin-top:343pt;width:133.95pt;height:51.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" fillcolor="white [3201]" strokecolor="black [3213]" strokeweight="2pt">
                <v:textbo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judicial</w:t>
                      </w:r>
                      <w:r w:rsidR="00581059">
                        <w:rPr>
                          <w:rFonts w:ascii="Times New Roman" w:hAnsi="Times New Roman" w:cs="Times New Roman"/>
                          <w:sz w:val="24"/>
                          <w:szCs w:val="24"/>
                          <w:shd w:val="clear" w:color="auto" w:fill="FFFFFF"/>
                          <w:lang w:val="en-US"/>
                        </w:rPr>
                        <w:t xml:space="preserve"> </w:t>
                      </w:r>
                      <w:r w:rsidRPr="00070E99">
                        <w:rPr>
                          <w:rFonts w:ascii="Times New Roman" w:hAnsi="Times New Roman" w:cs="Times New Roman"/>
                          <w:sz w:val="24"/>
                          <w:szCs w:val="24"/>
                          <w:shd w:val="clear" w:color="auto" w:fill="FFFFFF"/>
                        </w:rPr>
                        <w:t xml:space="preserve">decisions </w:t>
                      </w:r>
                      <w:r w:rsidR="00581059" w:rsidRPr="00CB2827">
                        <w:rPr>
                          <w:rFonts w:ascii="Times New Roman" w:eastAsia="Times New Roman" w:hAnsi="Times New Roman" w:cs="Times New Roman"/>
                          <w:sz w:val="28"/>
                          <w:szCs w:val="28"/>
                        </w:rPr>
                        <w:t xml:space="preserve">– </w:t>
                      </w:r>
                      <w:r>
                        <w:rPr>
                          <w:rFonts w:ascii="Times New Roman" w:hAnsi="Times New Roman" w:cs="Times New Roman"/>
                          <w:sz w:val="24"/>
                          <w:szCs w:val="24"/>
                          <w:shd w:val="clear" w:color="auto" w:fill="FFFFFF"/>
                        </w:rPr>
                        <w:t>судові</w:t>
                      </w:r>
                      <w:r w:rsidRPr="00070E99">
                        <w:rPr>
                          <w:rFonts w:ascii="Times New Roman" w:hAnsi="Times New Roman" w:cs="Times New Roman"/>
                          <w:sz w:val="24"/>
                          <w:szCs w:val="24"/>
                          <w:shd w:val="clear" w:color="auto" w:fill="FFFFFF"/>
                        </w:rPr>
                        <w:t xml:space="preserve"> </w:t>
                      </w:r>
                      <w:proofErr w:type="gramStart"/>
                      <w:r w:rsidRPr="00070E99">
                        <w:rPr>
                          <w:rFonts w:ascii="Times New Roman" w:hAnsi="Times New Roman" w:cs="Times New Roman"/>
                          <w:sz w:val="24"/>
                          <w:szCs w:val="24"/>
                          <w:shd w:val="clear" w:color="auto" w:fill="FFFFFF"/>
                        </w:rPr>
                        <w:t>р</w:t>
                      </w:r>
                      <w:proofErr w:type="gramEnd"/>
                      <w:r w:rsidRPr="00070E99">
                        <w:rPr>
                          <w:rFonts w:ascii="Times New Roman" w:hAnsi="Times New Roman" w:cs="Times New Roman"/>
                          <w:sz w:val="24"/>
                          <w:szCs w:val="24"/>
                          <w:shd w:val="clear" w:color="auto" w:fill="FFFFFF"/>
                        </w:rPr>
                        <w:t>ішення</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14:anchorId="4D40F943" wp14:editId="50A75402">
                <wp:simplePos x="0" y="0"/>
                <wp:positionH relativeFrom="column">
                  <wp:posOffset>-60325</wp:posOffset>
                </wp:positionH>
                <wp:positionV relativeFrom="paragraph">
                  <wp:posOffset>3366770</wp:posOffset>
                </wp:positionV>
                <wp:extent cx="1701165" cy="914400"/>
                <wp:effectExtent l="0" t="0" r="1333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701165"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4"/>
                                <w:szCs w:val="24"/>
                                <w:lang w:val="en-US"/>
                              </w:rPr>
                            </w:pPr>
                            <w:proofErr w:type="gramStart"/>
                            <w:r w:rsidRPr="00BF62FA">
                              <w:rPr>
                                <w:rFonts w:ascii="Times New Roman" w:hAnsi="Times New Roman" w:cs="Times New Roman"/>
                                <w:sz w:val="24"/>
                                <w:szCs w:val="24"/>
                                <w:shd w:val="clear" w:color="auto" w:fill="FFFFFF"/>
                                <w:lang w:val="en-US"/>
                              </w:rPr>
                              <w:t>previous</w:t>
                            </w:r>
                            <w:proofErr w:type="gramEnd"/>
                            <w:r w:rsidRPr="00BF62FA">
                              <w:rPr>
                                <w:rFonts w:ascii="Times New Roman" w:hAnsi="Times New Roman" w:cs="Times New Roman"/>
                                <w:sz w:val="24"/>
                                <w:szCs w:val="24"/>
                                <w:shd w:val="clear" w:color="auto" w:fill="FFFFFF"/>
                                <w:lang w:val="en-US"/>
                              </w:rPr>
                              <w:t xml:space="preserve"> court rulings </w:t>
                            </w:r>
                            <w:r w:rsidR="00581059" w:rsidRPr="00581059">
                              <w:rPr>
                                <w:rFonts w:ascii="Times New Roman" w:eastAsia="Times New Roman" w:hAnsi="Times New Roman" w:cs="Times New Roman"/>
                                <w:sz w:val="28"/>
                                <w:szCs w:val="28"/>
                                <w:lang w:val="en-US"/>
                              </w:rPr>
                              <w:t xml:space="preserve">– </w:t>
                            </w:r>
                            <w:r w:rsidRPr="00070E99">
                              <w:rPr>
                                <w:rFonts w:ascii="Times New Roman" w:hAnsi="Times New Roman" w:cs="Times New Roman"/>
                                <w:sz w:val="24"/>
                                <w:szCs w:val="24"/>
                                <w:shd w:val="clear" w:color="auto" w:fill="FFFFFF"/>
                              </w:rPr>
                              <w:t>попередні</w:t>
                            </w:r>
                            <w:r w:rsidRPr="00BF62FA">
                              <w:rPr>
                                <w:rFonts w:ascii="Times New Roman" w:hAnsi="Times New Roman" w:cs="Times New Roman"/>
                                <w:sz w:val="24"/>
                                <w:szCs w:val="24"/>
                                <w:shd w:val="clear" w:color="auto" w:fill="FFFFFF"/>
                                <w:lang w:val="en-US"/>
                              </w:rPr>
                              <w:t xml:space="preserve"> </w:t>
                            </w:r>
                            <w:r w:rsidRPr="00070E99">
                              <w:rPr>
                                <w:rFonts w:ascii="Times New Roman" w:hAnsi="Times New Roman" w:cs="Times New Roman"/>
                                <w:sz w:val="24"/>
                                <w:szCs w:val="24"/>
                                <w:shd w:val="clear" w:color="auto" w:fill="FFFFFF"/>
                              </w:rPr>
                              <w:t>постанови</w:t>
                            </w:r>
                            <w:r w:rsidRPr="00BF62FA">
                              <w:rPr>
                                <w:rFonts w:ascii="Times New Roman" w:hAnsi="Times New Roman" w:cs="Times New Roman"/>
                                <w:sz w:val="24"/>
                                <w:szCs w:val="24"/>
                                <w:shd w:val="clear" w:color="auto" w:fill="FFFFFF"/>
                                <w:lang w:val="en-US"/>
                              </w:rPr>
                              <w:t xml:space="preserve"> </w:t>
                            </w:r>
                            <w:r w:rsidRPr="00070E99">
                              <w:rPr>
                                <w:rFonts w:ascii="Times New Roman" w:hAnsi="Times New Roman" w:cs="Times New Roman"/>
                                <w:sz w:val="24"/>
                                <w:szCs w:val="24"/>
                                <w:shd w:val="clear" w:color="auto" w:fill="FFFFFF"/>
                              </w:rPr>
                              <w:t>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9" style="position:absolute;margin-left:-4.75pt;margin-top:265.1pt;width:133.9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" fillcolor="white [3201]" strokecolor="black [3213]" strokeweight="2pt">
                <v:textbox>
                  <w:txbxContent>
                    <w:p w:rsidR="003E2276" w:rsidRPr="00BF62FA" w:rsidRDefault="003E2276" w:rsidP="00BF62FA">
                      <w:pPr>
                        <w:spacing w:after="0" w:line="240" w:lineRule="auto"/>
                        <w:jc w:val="center"/>
                        <w:rPr>
                          <w:sz w:val="24"/>
                          <w:szCs w:val="24"/>
                          <w:lang w:val="en-US"/>
                        </w:rPr>
                      </w:pPr>
                      <w:proofErr w:type="gramStart"/>
                      <w:r w:rsidRPr="00BF62FA">
                        <w:rPr>
                          <w:rFonts w:ascii="Times New Roman" w:hAnsi="Times New Roman" w:cs="Times New Roman"/>
                          <w:sz w:val="24"/>
                          <w:szCs w:val="24"/>
                          <w:shd w:val="clear" w:color="auto" w:fill="FFFFFF"/>
                          <w:lang w:val="en-US"/>
                        </w:rPr>
                        <w:t>previous</w:t>
                      </w:r>
                      <w:proofErr w:type="gramEnd"/>
                      <w:r w:rsidRPr="00BF62FA">
                        <w:rPr>
                          <w:rFonts w:ascii="Times New Roman" w:hAnsi="Times New Roman" w:cs="Times New Roman"/>
                          <w:sz w:val="24"/>
                          <w:szCs w:val="24"/>
                          <w:shd w:val="clear" w:color="auto" w:fill="FFFFFF"/>
                          <w:lang w:val="en-US"/>
                        </w:rPr>
                        <w:t xml:space="preserve"> court rulings </w:t>
                      </w:r>
                      <w:r w:rsidR="00581059" w:rsidRPr="00581059">
                        <w:rPr>
                          <w:rFonts w:ascii="Times New Roman" w:eastAsia="Times New Roman" w:hAnsi="Times New Roman" w:cs="Times New Roman"/>
                          <w:sz w:val="28"/>
                          <w:szCs w:val="28"/>
                          <w:lang w:val="en-US"/>
                        </w:rPr>
                        <w:t xml:space="preserve">– </w:t>
                      </w:r>
                      <w:r w:rsidRPr="00070E99">
                        <w:rPr>
                          <w:rFonts w:ascii="Times New Roman" w:hAnsi="Times New Roman" w:cs="Times New Roman"/>
                          <w:sz w:val="24"/>
                          <w:szCs w:val="24"/>
                          <w:shd w:val="clear" w:color="auto" w:fill="FFFFFF"/>
                        </w:rPr>
                        <w:t>попередні</w:t>
                      </w:r>
                      <w:r w:rsidRPr="00BF62FA">
                        <w:rPr>
                          <w:rFonts w:ascii="Times New Roman" w:hAnsi="Times New Roman" w:cs="Times New Roman"/>
                          <w:sz w:val="24"/>
                          <w:szCs w:val="24"/>
                          <w:shd w:val="clear" w:color="auto" w:fill="FFFFFF"/>
                          <w:lang w:val="en-US"/>
                        </w:rPr>
                        <w:t xml:space="preserve"> </w:t>
                      </w:r>
                      <w:r w:rsidRPr="00070E99">
                        <w:rPr>
                          <w:rFonts w:ascii="Times New Roman" w:hAnsi="Times New Roman" w:cs="Times New Roman"/>
                          <w:sz w:val="24"/>
                          <w:szCs w:val="24"/>
                          <w:shd w:val="clear" w:color="auto" w:fill="FFFFFF"/>
                        </w:rPr>
                        <w:t>постанови</w:t>
                      </w:r>
                      <w:r w:rsidRPr="00BF62FA">
                        <w:rPr>
                          <w:rFonts w:ascii="Times New Roman" w:hAnsi="Times New Roman" w:cs="Times New Roman"/>
                          <w:sz w:val="24"/>
                          <w:szCs w:val="24"/>
                          <w:shd w:val="clear" w:color="auto" w:fill="FFFFFF"/>
                          <w:lang w:val="en-US"/>
                        </w:rPr>
                        <w:t xml:space="preserve"> </w:t>
                      </w:r>
                      <w:r w:rsidRPr="00070E99">
                        <w:rPr>
                          <w:rFonts w:ascii="Times New Roman" w:hAnsi="Times New Roman" w:cs="Times New Roman"/>
                          <w:sz w:val="24"/>
                          <w:szCs w:val="24"/>
                          <w:shd w:val="clear" w:color="auto" w:fill="FFFFFF"/>
                        </w:rPr>
                        <w:t>суду</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3E4EB44F" wp14:editId="6C67FD88">
                <wp:simplePos x="0" y="0"/>
                <wp:positionH relativeFrom="column">
                  <wp:posOffset>-60325</wp:posOffset>
                </wp:positionH>
                <wp:positionV relativeFrom="paragraph">
                  <wp:posOffset>2601595</wp:posOffset>
                </wp:positionV>
                <wp:extent cx="1699895" cy="701040"/>
                <wp:effectExtent l="0" t="0" r="14605" b="2286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699895" cy="7010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authority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 xml:space="preserve">судові </w:t>
                            </w:r>
                            <w:proofErr w:type="gramStart"/>
                            <w:r w:rsidRPr="00070E99">
                              <w:rPr>
                                <w:rFonts w:ascii="Times New Roman" w:hAnsi="Times New Roman" w:cs="Times New Roman"/>
                                <w:sz w:val="24"/>
                                <w:szCs w:val="24"/>
                                <w:shd w:val="clear" w:color="auto" w:fill="FFFFFF"/>
                              </w:rPr>
                              <w:t>р</w:t>
                            </w:r>
                            <w:proofErr w:type="gramEnd"/>
                            <w:r w:rsidRPr="00070E99">
                              <w:rPr>
                                <w:rFonts w:ascii="Times New Roman" w:hAnsi="Times New Roman" w:cs="Times New Roman"/>
                                <w:sz w:val="24"/>
                                <w:szCs w:val="24"/>
                                <w:shd w:val="clear" w:color="auto" w:fill="FFFFFF"/>
                              </w:rPr>
                              <w:t>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7" o:spid="_x0000_s1040" style="position:absolute;margin-left:-4.75pt;margin-top:204.85pt;width:133.85pt;height:55.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" fillcolor="white [3201]" strokecolor="black [3213]" strokeweight="2pt">
                <v:textbo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authority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 xml:space="preserve">судові </w:t>
                      </w:r>
                      <w:proofErr w:type="gramStart"/>
                      <w:r w:rsidRPr="00070E99">
                        <w:rPr>
                          <w:rFonts w:ascii="Times New Roman" w:hAnsi="Times New Roman" w:cs="Times New Roman"/>
                          <w:sz w:val="24"/>
                          <w:szCs w:val="24"/>
                          <w:shd w:val="clear" w:color="auto" w:fill="FFFFFF"/>
                        </w:rPr>
                        <w:t>р</w:t>
                      </w:r>
                      <w:proofErr w:type="gramEnd"/>
                      <w:r w:rsidRPr="00070E99">
                        <w:rPr>
                          <w:rFonts w:ascii="Times New Roman" w:hAnsi="Times New Roman" w:cs="Times New Roman"/>
                          <w:sz w:val="24"/>
                          <w:szCs w:val="24"/>
                          <w:shd w:val="clear" w:color="auto" w:fill="FFFFFF"/>
                        </w:rPr>
                        <w:t>ішення</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1552" behindDoc="0" locked="0" layoutInCell="1" allowOverlap="1" wp14:anchorId="6C764B81" wp14:editId="113B92DF">
                <wp:simplePos x="0" y="0"/>
                <wp:positionH relativeFrom="column">
                  <wp:posOffset>-60325</wp:posOffset>
                </wp:positionH>
                <wp:positionV relativeFrom="paragraph">
                  <wp:posOffset>1867535</wp:posOffset>
                </wp:positionV>
                <wp:extent cx="1699895" cy="626745"/>
                <wp:effectExtent l="0" t="0" r="14605" b="20955"/>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1699895" cy="6267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rFonts w:ascii="Times New Roman" w:hAnsi="Times New Roman" w:cs="Times New Roman"/>
                                <w:sz w:val="24"/>
                                <w:szCs w:val="24"/>
                                <w:lang w:val="en-US"/>
                              </w:rPr>
                            </w:pPr>
                            <w:r w:rsidRPr="00070E99">
                              <w:rPr>
                                <w:rFonts w:ascii="Times New Roman" w:hAnsi="Times New Roman" w:cs="Times New Roman"/>
                                <w:sz w:val="24"/>
                                <w:szCs w:val="24"/>
                                <w:shd w:val="clear" w:color="auto" w:fill="FFFFFF"/>
                              </w:rPr>
                              <w:t>precedents/</w:t>
                            </w:r>
                            <w:r w:rsidRPr="00070E99">
                              <w:rPr>
                                <w:rFonts w:ascii="Times New Roman" w:hAnsi="Times New Roman" w:cs="Times New Roman"/>
                                <w:sz w:val="24"/>
                                <w:szCs w:val="24"/>
                                <w:shd w:val="clear" w:color="auto" w:fill="FFFFFF"/>
                                <w:lang w:val="en-US"/>
                              </w:rPr>
                              <w:t>cases</w:t>
                            </w:r>
                            <w:r w:rsidR="00581059">
                              <w:rPr>
                                <w:rFonts w:ascii="Times New Roman" w:hAnsi="Times New Roman" w:cs="Times New Roman"/>
                                <w:sz w:val="24"/>
                                <w:szCs w:val="24"/>
                                <w:shd w:val="clear" w:color="auto" w:fill="FFFFFF"/>
                                <w:lang w:val="uk-UA"/>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 xml:space="preserve"> судові прецеденти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5" o:spid="_x0000_s1041" style="position:absolute;margin-left:-4.75pt;margin-top:147.05pt;width:133.85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" fillcolor="white [3201]" strokecolor="black [3213]" strokeweight="2pt">
                <v:textbox>
                  <w:txbxContent>
                    <w:p w:rsidR="003E2276" w:rsidRPr="00070E99" w:rsidRDefault="003E2276" w:rsidP="00BF62FA">
                      <w:pPr>
                        <w:spacing w:after="0" w:line="240" w:lineRule="auto"/>
                        <w:jc w:val="center"/>
                        <w:rPr>
                          <w:rFonts w:ascii="Times New Roman" w:hAnsi="Times New Roman" w:cs="Times New Roman"/>
                          <w:sz w:val="24"/>
                          <w:szCs w:val="24"/>
                          <w:lang w:val="en-US"/>
                        </w:rPr>
                      </w:pPr>
                      <w:r w:rsidRPr="00070E99">
                        <w:rPr>
                          <w:rFonts w:ascii="Times New Roman" w:hAnsi="Times New Roman" w:cs="Times New Roman"/>
                          <w:sz w:val="24"/>
                          <w:szCs w:val="24"/>
                          <w:shd w:val="clear" w:color="auto" w:fill="FFFFFF"/>
                        </w:rPr>
                        <w:t>precedents/</w:t>
                      </w:r>
                      <w:r w:rsidRPr="00070E99">
                        <w:rPr>
                          <w:rFonts w:ascii="Times New Roman" w:hAnsi="Times New Roman" w:cs="Times New Roman"/>
                          <w:sz w:val="24"/>
                          <w:szCs w:val="24"/>
                          <w:shd w:val="clear" w:color="auto" w:fill="FFFFFF"/>
                          <w:lang w:val="en-US"/>
                        </w:rPr>
                        <w:t>cases</w:t>
                      </w:r>
                      <w:r w:rsidR="00581059">
                        <w:rPr>
                          <w:rFonts w:ascii="Times New Roman" w:hAnsi="Times New Roman" w:cs="Times New Roman"/>
                          <w:sz w:val="24"/>
                          <w:szCs w:val="24"/>
                          <w:shd w:val="clear" w:color="auto" w:fill="FFFFFF"/>
                          <w:lang w:val="uk-UA"/>
                        </w:rPr>
                        <w:t xml:space="preserve">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 xml:space="preserve"> судові прецеденти</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357E23FE" wp14:editId="43379CD7">
                <wp:simplePos x="0" y="0"/>
                <wp:positionH relativeFrom="column">
                  <wp:posOffset>-59956</wp:posOffset>
                </wp:positionH>
                <wp:positionV relativeFrom="paragraph">
                  <wp:posOffset>1003934</wp:posOffset>
                </wp:positionV>
                <wp:extent cx="1700619" cy="733646"/>
                <wp:effectExtent l="0" t="0" r="13970"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700619" cy="73364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case law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 xml:space="preserve">прецедентне право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42" style="position:absolute;margin-left:-4.7pt;margin-top:79.05pt;width:133.9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" fillcolor="white [3201]" strokecolor="black [3213]" strokeweight="2pt">
                <v:textbox>
                  <w:txbxContent>
                    <w:p w:rsidR="003E2276" w:rsidRPr="00070E99" w:rsidRDefault="003E2276" w:rsidP="00BF62FA">
                      <w:pPr>
                        <w:spacing w:after="0" w:line="240" w:lineRule="auto"/>
                        <w:jc w:val="center"/>
                        <w:rPr>
                          <w:sz w:val="24"/>
                          <w:szCs w:val="24"/>
                        </w:rPr>
                      </w:pPr>
                      <w:r w:rsidRPr="00070E99">
                        <w:rPr>
                          <w:rFonts w:ascii="Times New Roman" w:hAnsi="Times New Roman" w:cs="Times New Roman"/>
                          <w:sz w:val="24"/>
                          <w:szCs w:val="24"/>
                          <w:shd w:val="clear" w:color="auto" w:fill="FFFFFF"/>
                        </w:rPr>
                        <w:t xml:space="preserve">case law </w:t>
                      </w:r>
                      <w:r w:rsidR="00581059" w:rsidRPr="00CB2827">
                        <w:rPr>
                          <w:rFonts w:ascii="Times New Roman" w:eastAsia="Times New Roman" w:hAnsi="Times New Roman" w:cs="Times New Roman"/>
                          <w:sz w:val="28"/>
                          <w:szCs w:val="28"/>
                        </w:rPr>
                        <w:t xml:space="preserve">– </w:t>
                      </w:r>
                      <w:r w:rsidRPr="00070E99">
                        <w:rPr>
                          <w:rFonts w:ascii="Times New Roman" w:hAnsi="Times New Roman" w:cs="Times New Roman"/>
                          <w:sz w:val="24"/>
                          <w:szCs w:val="24"/>
                          <w:shd w:val="clear" w:color="auto" w:fill="FFFFFF"/>
                        </w:rPr>
                        <w:t xml:space="preserve">прецедентне право </w:t>
                      </w:r>
                    </w:p>
                  </w:txbxContent>
                </v:textbox>
              </v:roundrect>
            </w:pict>
          </mc:Fallback>
        </mc:AlternateContent>
      </w:r>
      <w:r w:rsidRPr="00316D91">
        <w:rPr>
          <w:rFonts w:ascii="Times New Roman" w:hAnsi="Times New Roman" w:cs="Times New Roman"/>
          <w:sz w:val="28"/>
          <w:szCs w:val="28"/>
          <w:shd w:val="clear" w:color="auto" w:fill="FFFFFF"/>
          <w:lang w:val="uk-UA"/>
        </w:rPr>
        <w:br w:type="page"/>
      </w:r>
    </w:p>
    <w:p w:rsidR="00BF62FA" w:rsidRPr="00316D91" w:rsidRDefault="00BF62FA" w:rsidP="00BF62FA">
      <w:pPr>
        <w:spacing w:after="0" w:line="360" w:lineRule="auto"/>
        <w:ind w:firstLine="709"/>
        <w:jc w:val="both"/>
        <w:rPr>
          <w:rFonts w:ascii="Times New Roman" w:hAnsi="Times New Roman" w:cs="Times New Roman"/>
          <w:sz w:val="28"/>
          <w:szCs w:val="28"/>
          <w:shd w:val="clear" w:color="auto" w:fill="FFFFFF"/>
          <w:lang w:val="uk-UA"/>
        </w:rPr>
      </w:pPr>
      <w:r w:rsidRPr="00316D91">
        <w:rPr>
          <w:rFonts w:ascii="Times New Roman" w:hAnsi="Times New Roman" w:cs="Times New Roman"/>
          <w:sz w:val="28"/>
          <w:szCs w:val="28"/>
          <w:shd w:val="clear" w:color="auto" w:fill="FFFFFF"/>
          <w:lang w:val="uk-UA"/>
        </w:rPr>
        <w:lastRenderedPageBreak/>
        <w:t>Наприклад, Єдиний Торговий Кодекс (</w:t>
      </w:r>
      <w:r w:rsidRPr="00323F77">
        <w:rPr>
          <w:rFonts w:ascii="Times New Roman" w:hAnsi="Times New Roman" w:cs="Times New Roman"/>
          <w:i/>
          <w:sz w:val="28"/>
          <w:szCs w:val="28"/>
          <w:shd w:val="clear" w:color="auto" w:fill="FFFFFF"/>
        </w:rPr>
        <w:t>Uniform</w:t>
      </w:r>
      <w:r w:rsidRPr="00323F77">
        <w:rPr>
          <w:rFonts w:ascii="Times New Roman" w:hAnsi="Times New Roman" w:cs="Times New Roman"/>
          <w:i/>
          <w:sz w:val="28"/>
          <w:szCs w:val="28"/>
          <w:shd w:val="clear" w:color="auto" w:fill="FFFFFF"/>
          <w:lang w:val="uk-UA"/>
        </w:rPr>
        <w:t xml:space="preserve"> </w:t>
      </w:r>
      <w:r w:rsidRPr="00323F77">
        <w:rPr>
          <w:rFonts w:ascii="Times New Roman" w:hAnsi="Times New Roman" w:cs="Times New Roman"/>
          <w:i/>
          <w:sz w:val="28"/>
          <w:szCs w:val="28"/>
          <w:shd w:val="clear" w:color="auto" w:fill="FFFFFF"/>
        </w:rPr>
        <w:t>Commercial</w:t>
      </w:r>
      <w:r w:rsidRPr="00323F77">
        <w:rPr>
          <w:rFonts w:ascii="Times New Roman" w:hAnsi="Times New Roman" w:cs="Times New Roman"/>
          <w:i/>
          <w:sz w:val="28"/>
          <w:szCs w:val="28"/>
          <w:shd w:val="clear" w:color="auto" w:fill="FFFFFF"/>
          <w:lang w:val="uk-UA"/>
        </w:rPr>
        <w:t xml:space="preserve"> </w:t>
      </w:r>
      <w:r w:rsidRPr="00323F77">
        <w:rPr>
          <w:rFonts w:ascii="Times New Roman" w:hAnsi="Times New Roman" w:cs="Times New Roman"/>
          <w:i/>
          <w:sz w:val="28"/>
          <w:szCs w:val="28"/>
          <w:shd w:val="clear" w:color="auto" w:fill="FFFFFF"/>
        </w:rPr>
        <w:t>Code</w:t>
      </w:r>
      <w:r w:rsidRPr="00323F77">
        <w:rPr>
          <w:rFonts w:ascii="Times New Roman" w:hAnsi="Times New Roman" w:cs="Times New Roman"/>
          <w:i/>
          <w:sz w:val="28"/>
          <w:szCs w:val="28"/>
          <w:shd w:val="clear" w:color="auto" w:fill="FFFFFF"/>
          <w:lang w:val="uk-UA"/>
        </w:rPr>
        <w:t xml:space="preserve">, </w:t>
      </w:r>
      <w:r w:rsidRPr="00323F77">
        <w:rPr>
          <w:rFonts w:ascii="Times New Roman" w:eastAsia="Times New Roman" w:hAnsi="Times New Roman" w:cs="Times New Roman"/>
          <w:i/>
          <w:sz w:val="28"/>
          <w:szCs w:val="28"/>
          <w:lang w:val="uk-UA" w:eastAsia="uk-UA"/>
        </w:rPr>
        <w:t>«</w:t>
      </w:r>
      <w:r w:rsidRPr="00323F77">
        <w:rPr>
          <w:rFonts w:ascii="Times New Roman" w:eastAsia="Times New Roman" w:hAnsi="Times New Roman" w:cs="Times New Roman"/>
          <w:i/>
          <w:sz w:val="28"/>
          <w:szCs w:val="28"/>
          <w:lang w:eastAsia="uk-UA"/>
        </w:rPr>
        <w:t>UCC</w:t>
      </w:r>
      <w:r w:rsidRPr="00323F77">
        <w:rPr>
          <w:rFonts w:ascii="Times New Roman" w:eastAsia="Times New Roman" w:hAnsi="Times New Roman" w:cs="Times New Roman"/>
          <w:i/>
          <w:sz w:val="28"/>
          <w:szCs w:val="28"/>
          <w:lang w:val="uk-UA" w:eastAsia="uk-UA"/>
        </w:rPr>
        <w:t>»</w:t>
      </w:r>
      <w:r w:rsidRPr="00316D91">
        <w:rPr>
          <w:rFonts w:ascii="Times New Roman" w:hAnsi="Times New Roman" w:cs="Times New Roman"/>
          <w:sz w:val="28"/>
          <w:szCs w:val="28"/>
          <w:shd w:val="clear" w:color="auto" w:fill="FFFFFF"/>
          <w:lang w:val="uk-UA"/>
        </w:rPr>
        <w:t>) кожного штату США регулює контракти, які мають відношення до продажу товарів в цьому штаті [</w:t>
      </w:r>
      <w:r w:rsidR="007B5B2F" w:rsidRPr="0026021B">
        <w:rPr>
          <w:rFonts w:ascii="Times New Roman" w:hAnsi="Times New Roman" w:cs="Times New Roman"/>
          <w:color w:val="222222"/>
          <w:sz w:val="28"/>
          <w:szCs w:val="28"/>
          <w:shd w:val="clear" w:color="auto" w:fill="FFFFFF"/>
          <w:lang w:val="uk-UA"/>
        </w:rPr>
        <w:t>51</w:t>
      </w:r>
      <w:r w:rsidRPr="00316D91">
        <w:rPr>
          <w:rFonts w:ascii="Times New Roman" w:hAnsi="Times New Roman" w:cs="Times New Roman"/>
          <w:color w:val="222222"/>
          <w:sz w:val="28"/>
          <w:szCs w:val="28"/>
          <w:shd w:val="clear" w:color="auto" w:fill="FFFFFF"/>
          <w:lang w:val="uk-UA"/>
        </w:rPr>
        <w:t>]</w:t>
      </w:r>
      <w:r w:rsidRPr="00316D91">
        <w:rPr>
          <w:rFonts w:ascii="Times New Roman" w:hAnsi="Times New Roman" w:cs="Times New Roman"/>
          <w:sz w:val="28"/>
          <w:szCs w:val="28"/>
          <w:shd w:val="clear" w:color="auto" w:fill="FFFFFF"/>
          <w:lang w:val="uk-UA"/>
        </w:rPr>
        <w:t>.</w:t>
      </w:r>
    </w:p>
    <w:p w:rsidR="00BF62FA" w:rsidRPr="00316D91" w:rsidRDefault="00BF62FA" w:rsidP="00BF62FA">
      <w:pPr>
        <w:spacing w:after="0" w:line="360" w:lineRule="auto"/>
        <w:ind w:firstLine="709"/>
        <w:jc w:val="both"/>
        <w:rPr>
          <w:rFonts w:ascii="Times New Roman" w:hAnsi="Times New Roman" w:cs="Times New Roman"/>
          <w:sz w:val="28"/>
          <w:szCs w:val="28"/>
          <w:shd w:val="clear" w:color="auto" w:fill="FFFFFF"/>
          <w:lang w:val="uk-UA"/>
        </w:rPr>
      </w:pPr>
      <w:r w:rsidRPr="00316D91">
        <w:rPr>
          <w:rFonts w:ascii="Times New Roman" w:hAnsi="Times New Roman" w:cs="Times New Roman"/>
          <w:sz w:val="28"/>
          <w:szCs w:val="28"/>
          <w:shd w:val="clear" w:color="auto" w:fill="FFFFFF"/>
          <w:lang w:val="uk-UA"/>
        </w:rPr>
        <w:t>3) Федеральний закон (</w:t>
      </w:r>
      <w:r w:rsidRPr="00323F77">
        <w:rPr>
          <w:rFonts w:ascii="Times New Roman" w:hAnsi="Times New Roman" w:cs="Times New Roman"/>
          <w:i/>
          <w:sz w:val="28"/>
          <w:szCs w:val="28"/>
          <w:shd w:val="clear" w:color="auto" w:fill="FFFFFF"/>
          <w:lang w:val="en-US"/>
        </w:rPr>
        <w:t>Federal</w:t>
      </w:r>
      <w:r w:rsidRPr="00323F77">
        <w:rPr>
          <w:rFonts w:ascii="Times New Roman" w:hAnsi="Times New Roman" w:cs="Times New Roman"/>
          <w:i/>
          <w:sz w:val="28"/>
          <w:szCs w:val="28"/>
          <w:shd w:val="clear" w:color="auto" w:fill="FFFFFF"/>
          <w:lang w:val="uk-UA"/>
        </w:rPr>
        <w:t xml:space="preserve"> </w:t>
      </w:r>
      <w:r w:rsidRPr="00323F77">
        <w:rPr>
          <w:rFonts w:ascii="Times New Roman" w:hAnsi="Times New Roman" w:cs="Times New Roman"/>
          <w:i/>
          <w:sz w:val="28"/>
          <w:szCs w:val="28"/>
          <w:shd w:val="clear" w:color="auto" w:fill="FFFFFF"/>
          <w:lang w:val="en-US"/>
        </w:rPr>
        <w:t>Law</w:t>
      </w:r>
      <w:r w:rsidRPr="00316D91">
        <w:rPr>
          <w:rFonts w:ascii="Times New Roman" w:hAnsi="Times New Roman" w:cs="Times New Roman"/>
          <w:sz w:val="28"/>
          <w:szCs w:val="28"/>
          <w:shd w:val="clear" w:color="auto" w:fill="FFFFFF"/>
          <w:lang w:val="uk-UA"/>
        </w:rPr>
        <w:t xml:space="preserve">), який є уніфікованим у застосуванні та який регулює </w:t>
      </w:r>
      <w:r w:rsidR="00316D91" w:rsidRPr="00316D91">
        <w:rPr>
          <w:rFonts w:ascii="Times New Roman" w:hAnsi="Times New Roman" w:cs="Times New Roman"/>
          <w:color w:val="000000" w:themeColor="text1"/>
          <w:sz w:val="28"/>
          <w:szCs w:val="28"/>
          <w:shd w:val="clear" w:color="auto" w:fill="FFFFFF"/>
          <w:lang w:val="uk-UA"/>
        </w:rPr>
        <w:t xml:space="preserve">відносини </w:t>
      </w:r>
      <w:r w:rsidRPr="00316D91">
        <w:rPr>
          <w:rFonts w:ascii="Times New Roman" w:hAnsi="Times New Roman" w:cs="Times New Roman"/>
          <w:sz w:val="28"/>
          <w:szCs w:val="28"/>
          <w:shd w:val="clear" w:color="auto" w:fill="FFFFFF"/>
          <w:lang w:val="uk-UA"/>
        </w:rPr>
        <w:t>в тих сферах, де національна узгодженість розглядається, як більш важлива</w:t>
      </w:r>
      <w:r w:rsidR="00316D91">
        <w:rPr>
          <w:rFonts w:ascii="Times New Roman" w:hAnsi="Times New Roman" w:cs="Times New Roman"/>
          <w:sz w:val="28"/>
          <w:szCs w:val="28"/>
          <w:shd w:val="clear" w:color="auto" w:fill="FFFFFF"/>
          <w:lang w:val="uk-UA"/>
        </w:rPr>
        <w:t>, ніж узгодженість на рівні штату</w:t>
      </w:r>
      <w:r w:rsidRPr="00316D91">
        <w:rPr>
          <w:rFonts w:ascii="Times New Roman" w:hAnsi="Times New Roman" w:cs="Times New Roman"/>
          <w:sz w:val="28"/>
          <w:szCs w:val="28"/>
          <w:shd w:val="clear" w:color="auto" w:fill="FFFFFF"/>
          <w:lang w:val="uk-UA"/>
        </w:rPr>
        <w:t xml:space="preserve"> (наприклад, федеральне оподаткування (</w:t>
      </w:r>
      <w:r w:rsidRPr="00323F77">
        <w:rPr>
          <w:rFonts w:ascii="Times New Roman" w:hAnsi="Times New Roman" w:cs="Times New Roman"/>
          <w:i/>
          <w:sz w:val="28"/>
          <w:szCs w:val="28"/>
          <w:shd w:val="clear" w:color="auto" w:fill="FFFFFF"/>
          <w:lang w:val="en-US"/>
        </w:rPr>
        <w:t>federal</w:t>
      </w:r>
      <w:r w:rsidRPr="00323F77">
        <w:rPr>
          <w:rFonts w:ascii="Times New Roman" w:hAnsi="Times New Roman" w:cs="Times New Roman"/>
          <w:i/>
          <w:sz w:val="28"/>
          <w:szCs w:val="28"/>
          <w:shd w:val="clear" w:color="auto" w:fill="FFFFFF"/>
          <w:lang w:val="uk-UA"/>
        </w:rPr>
        <w:t xml:space="preserve"> </w:t>
      </w:r>
      <w:r w:rsidRPr="00323F77">
        <w:rPr>
          <w:rFonts w:ascii="Times New Roman" w:hAnsi="Times New Roman" w:cs="Times New Roman"/>
          <w:i/>
          <w:sz w:val="28"/>
          <w:szCs w:val="28"/>
          <w:shd w:val="clear" w:color="auto" w:fill="FFFFFF"/>
          <w:lang w:val="en-US"/>
        </w:rPr>
        <w:t>taxation</w:t>
      </w:r>
      <w:r w:rsidRPr="00316D91">
        <w:rPr>
          <w:rFonts w:ascii="Times New Roman" w:hAnsi="Times New Roman" w:cs="Times New Roman"/>
          <w:sz w:val="28"/>
          <w:szCs w:val="28"/>
          <w:shd w:val="clear" w:color="auto" w:fill="FFFFFF"/>
          <w:lang w:val="uk-UA"/>
        </w:rPr>
        <w:t>), патентне право (</w:t>
      </w:r>
      <w:r w:rsidRPr="00323F77">
        <w:rPr>
          <w:rFonts w:ascii="Times New Roman" w:hAnsi="Times New Roman" w:cs="Times New Roman"/>
          <w:i/>
          <w:sz w:val="28"/>
          <w:szCs w:val="28"/>
          <w:shd w:val="clear" w:color="auto" w:fill="FFFFFF"/>
          <w:lang w:val="en-US"/>
        </w:rPr>
        <w:t>patent</w:t>
      </w:r>
      <w:r w:rsidRPr="00323F77">
        <w:rPr>
          <w:rFonts w:ascii="Times New Roman" w:hAnsi="Times New Roman" w:cs="Times New Roman"/>
          <w:i/>
          <w:sz w:val="28"/>
          <w:szCs w:val="28"/>
          <w:shd w:val="clear" w:color="auto" w:fill="FFFFFF"/>
          <w:lang w:val="uk-UA"/>
        </w:rPr>
        <w:t xml:space="preserve"> </w:t>
      </w:r>
      <w:r w:rsidRPr="00323F77">
        <w:rPr>
          <w:rFonts w:ascii="Times New Roman" w:hAnsi="Times New Roman" w:cs="Times New Roman"/>
          <w:i/>
          <w:sz w:val="28"/>
          <w:szCs w:val="28"/>
          <w:shd w:val="clear" w:color="auto" w:fill="FFFFFF"/>
          <w:lang w:val="en-US"/>
        </w:rPr>
        <w:t>law</w:t>
      </w:r>
      <w:r w:rsidRPr="00316D91">
        <w:rPr>
          <w:rFonts w:ascii="Times New Roman" w:hAnsi="Times New Roman" w:cs="Times New Roman"/>
          <w:sz w:val="28"/>
          <w:szCs w:val="28"/>
          <w:shd w:val="clear" w:color="auto" w:fill="FFFFFF"/>
          <w:lang w:val="uk-UA"/>
        </w:rPr>
        <w:t>) та закон про авторське право (</w:t>
      </w:r>
      <w:r w:rsidRPr="00323F77">
        <w:rPr>
          <w:rFonts w:ascii="Times New Roman" w:hAnsi="Times New Roman" w:cs="Times New Roman"/>
          <w:i/>
          <w:sz w:val="28"/>
          <w:szCs w:val="28"/>
          <w:shd w:val="clear" w:color="auto" w:fill="FFFFFF"/>
          <w:lang w:val="en-US"/>
        </w:rPr>
        <w:t>copyright</w:t>
      </w:r>
      <w:r w:rsidRPr="00323F77">
        <w:rPr>
          <w:rFonts w:ascii="Times New Roman" w:hAnsi="Times New Roman" w:cs="Times New Roman"/>
          <w:i/>
          <w:sz w:val="28"/>
          <w:szCs w:val="28"/>
          <w:shd w:val="clear" w:color="auto" w:fill="FFFFFF"/>
          <w:lang w:val="uk-UA"/>
        </w:rPr>
        <w:t xml:space="preserve"> </w:t>
      </w:r>
      <w:r w:rsidRPr="00323F77">
        <w:rPr>
          <w:rFonts w:ascii="Times New Roman" w:hAnsi="Times New Roman" w:cs="Times New Roman"/>
          <w:i/>
          <w:sz w:val="28"/>
          <w:szCs w:val="28"/>
          <w:shd w:val="clear" w:color="auto" w:fill="FFFFFF"/>
          <w:lang w:val="en-US"/>
        </w:rPr>
        <w:t>law</w:t>
      </w:r>
      <w:r w:rsidRPr="00316D91">
        <w:rPr>
          <w:rFonts w:ascii="Times New Roman" w:hAnsi="Times New Roman" w:cs="Times New Roman"/>
          <w:sz w:val="28"/>
          <w:szCs w:val="28"/>
          <w:shd w:val="clear" w:color="auto" w:fill="FFFFFF"/>
          <w:lang w:val="uk-UA"/>
        </w:rPr>
        <w:t>) [</w:t>
      </w:r>
      <w:r w:rsidR="007B5B2F" w:rsidRPr="0026021B">
        <w:rPr>
          <w:rFonts w:ascii="Times New Roman" w:hAnsi="Times New Roman" w:cs="Times New Roman"/>
          <w:color w:val="000000"/>
          <w:sz w:val="28"/>
          <w:szCs w:val="28"/>
          <w:shd w:val="clear" w:color="auto" w:fill="FFFFFF"/>
          <w:lang w:val="uk-UA"/>
        </w:rPr>
        <w:t>46</w:t>
      </w:r>
      <w:r w:rsidRPr="00316D91">
        <w:rPr>
          <w:rFonts w:ascii="Times New Roman" w:hAnsi="Times New Roman" w:cs="Times New Roman"/>
          <w:sz w:val="28"/>
          <w:szCs w:val="28"/>
          <w:shd w:val="clear" w:color="auto" w:fill="FFFFFF"/>
          <w:lang w:val="uk-UA"/>
        </w:rPr>
        <w:t xml:space="preserve">]. </w:t>
      </w:r>
    </w:p>
    <w:p w:rsidR="00EB2AFD" w:rsidRDefault="005D5508" w:rsidP="005D5508">
      <w:pPr>
        <w:spacing w:after="0" w:line="360" w:lineRule="auto"/>
        <w:ind w:firstLine="709"/>
        <w:jc w:val="both"/>
        <w:rPr>
          <w:rFonts w:ascii="Times New Roman" w:hAnsi="Times New Roman" w:cs="Times New Roman"/>
          <w:sz w:val="28"/>
          <w:szCs w:val="28"/>
          <w:shd w:val="clear" w:color="auto" w:fill="FFFFFF"/>
          <w:lang w:val="uk-UA"/>
        </w:rPr>
      </w:pPr>
      <w:r w:rsidRPr="00CB2827">
        <w:rPr>
          <w:rFonts w:ascii="Times New Roman" w:hAnsi="Times New Roman" w:cs="Times New Roman"/>
          <w:sz w:val="28"/>
          <w:szCs w:val="28"/>
          <w:shd w:val="clear" w:color="auto" w:fill="FFFFFF"/>
        </w:rPr>
        <w:t xml:space="preserve">Контракт у </w:t>
      </w:r>
      <w:proofErr w:type="gramStart"/>
      <w:r w:rsidRPr="00CB2827">
        <w:rPr>
          <w:rFonts w:ascii="Times New Roman" w:hAnsi="Times New Roman" w:cs="Times New Roman"/>
          <w:sz w:val="28"/>
          <w:szCs w:val="28"/>
          <w:shd w:val="clear" w:color="auto" w:fill="FFFFFF"/>
        </w:rPr>
        <w:t>популярному</w:t>
      </w:r>
      <w:proofErr w:type="gramEnd"/>
      <w:r w:rsidRPr="00CB2827">
        <w:rPr>
          <w:rFonts w:ascii="Times New Roman" w:hAnsi="Times New Roman" w:cs="Times New Roman"/>
          <w:sz w:val="28"/>
          <w:szCs w:val="28"/>
          <w:shd w:val="clear" w:color="auto" w:fill="FFFFFF"/>
        </w:rPr>
        <w:t xml:space="preserve"> сенсі цього слова – це угода між двома або більше сторонами, як правило, для обміну чимось, що сто</w:t>
      </w:r>
      <w:r>
        <w:rPr>
          <w:rFonts w:ascii="Times New Roman" w:hAnsi="Times New Roman" w:cs="Times New Roman"/>
          <w:sz w:val="28"/>
          <w:szCs w:val="28"/>
          <w:shd w:val="clear" w:color="auto" w:fill="FFFFFF"/>
        </w:rPr>
        <w:t>рони розглядають як еквіваленти</w:t>
      </w:r>
      <w:r w:rsidRPr="00CB2827">
        <w:rPr>
          <w:rFonts w:ascii="Times New Roman" w:hAnsi="Times New Roman" w:cs="Times New Roman"/>
          <w:sz w:val="28"/>
          <w:szCs w:val="28"/>
          <w:shd w:val="clear" w:color="auto" w:fill="FFFFFF"/>
        </w:rPr>
        <w:t xml:space="preserve"> [</w:t>
      </w:r>
      <w:r w:rsidR="007B5B2F" w:rsidRPr="0026021B">
        <w:rPr>
          <w:rFonts w:ascii="Times New Roman" w:hAnsi="Times New Roman" w:cs="Times New Roman"/>
          <w:sz w:val="28"/>
          <w:szCs w:val="28"/>
          <w:shd w:val="clear" w:color="auto" w:fill="FFFFFF"/>
        </w:rPr>
        <w:t>45</w:t>
      </w:r>
      <w:r w:rsidRPr="00CB2827">
        <w:rPr>
          <w:rFonts w:ascii="Times New Roman" w:hAnsi="Times New Roman" w:cs="Times New Roman"/>
          <w:sz w:val="28"/>
          <w:szCs w:val="28"/>
          <w:shd w:val="clear" w:color="auto" w:fill="FFFFFF"/>
        </w:rPr>
        <w:t>].</w:t>
      </w:r>
      <w:r w:rsidR="00581059">
        <w:rPr>
          <w:rFonts w:ascii="Times New Roman" w:hAnsi="Times New Roman" w:cs="Times New Roman"/>
          <w:sz w:val="28"/>
          <w:szCs w:val="28"/>
          <w:shd w:val="clear" w:color="auto" w:fill="FFFFFF"/>
          <w:lang w:val="uk-UA"/>
        </w:rPr>
        <w:t xml:space="preserve"> </w:t>
      </w:r>
    </w:p>
    <w:p w:rsidR="00EB2AFD" w:rsidRDefault="00BF62FA" w:rsidP="005D5508">
      <w:pPr>
        <w:spacing w:after="0" w:line="360" w:lineRule="auto"/>
        <w:ind w:firstLine="709"/>
        <w:jc w:val="both"/>
        <w:rPr>
          <w:rFonts w:ascii="Times New Roman" w:hAnsi="Times New Roman" w:cs="Times New Roman"/>
          <w:sz w:val="28"/>
          <w:szCs w:val="28"/>
          <w:shd w:val="clear" w:color="auto" w:fill="FFFFFF"/>
          <w:lang w:val="uk-UA"/>
        </w:rPr>
      </w:pPr>
      <w:r w:rsidRPr="00CB2827">
        <w:rPr>
          <w:rFonts w:ascii="Times New Roman" w:hAnsi="Times New Roman" w:cs="Times New Roman"/>
          <w:sz w:val="28"/>
          <w:szCs w:val="28"/>
          <w:shd w:val="clear" w:color="auto" w:fill="FFFFFF"/>
        </w:rPr>
        <w:t xml:space="preserve">Контрактне право – це </w:t>
      </w:r>
      <w:r w:rsidR="003E2276">
        <w:rPr>
          <w:rFonts w:ascii="Times New Roman" w:hAnsi="Times New Roman" w:cs="Times New Roman"/>
          <w:color w:val="000000" w:themeColor="text1"/>
          <w:sz w:val="28"/>
          <w:szCs w:val="28"/>
          <w:shd w:val="clear" w:color="auto" w:fill="FFFFFF"/>
          <w:lang w:val="uk-UA"/>
        </w:rPr>
        <w:t>галузь</w:t>
      </w:r>
      <w:r w:rsidR="00316D91" w:rsidRPr="00316D91">
        <w:rPr>
          <w:rFonts w:ascii="Times New Roman" w:hAnsi="Times New Roman" w:cs="Times New Roman"/>
          <w:color w:val="000000" w:themeColor="text1"/>
          <w:sz w:val="28"/>
          <w:szCs w:val="28"/>
          <w:shd w:val="clear" w:color="auto" w:fill="FFFFFF"/>
        </w:rPr>
        <w:t xml:space="preserve"> </w:t>
      </w:r>
      <w:r w:rsidR="00316D91">
        <w:rPr>
          <w:rFonts w:ascii="Times New Roman" w:hAnsi="Times New Roman" w:cs="Times New Roman"/>
          <w:sz w:val="28"/>
          <w:szCs w:val="28"/>
          <w:shd w:val="clear" w:color="auto" w:fill="FFFFFF"/>
        </w:rPr>
        <w:t>права, яка</w:t>
      </w:r>
      <w:r w:rsidRPr="00CB2827">
        <w:rPr>
          <w:rFonts w:ascii="Times New Roman" w:hAnsi="Times New Roman" w:cs="Times New Roman"/>
          <w:sz w:val="28"/>
          <w:szCs w:val="28"/>
          <w:shd w:val="clear" w:color="auto" w:fill="FFFFFF"/>
        </w:rPr>
        <w:t xml:space="preserve"> регулює контракти. Для того, щоб бути юридично дійсним, контракт повинен </w:t>
      </w:r>
      <w:proofErr w:type="gramStart"/>
      <w:r w:rsidRPr="00CB2827">
        <w:rPr>
          <w:rFonts w:ascii="Times New Roman" w:hAnsi="Times New Roman" w:cs="Times New Roman"/>
          <w:sz w:val="28"/>
          <w:szCs w:val="28"/>
          <w:shd w:val="clear" w:color="auto" w:fill="FFFFFF"/>
        </w:rPr>
        <w:t>м</w:t>
      </w:r>
      <w:proofErr w:type="gramEnd"/>
      <w:r w:rsidRPr="00CB2827">
        <w:rPr>
          <w:rFonts w:ascii="Times New Roman" w:hAnsi="Times New Roman" w:cs="Times New Roman"/>
          <w:sz w:val="28"/>
          <w:szCs w:val="28"/>
          <w:shd w:val="clear" w:color="auto" w:fill="FFFFFF"/>
        </w:rPr>
        <w:t xml:space="preserve">істити певні елементи. </w:t>
      </w:r>
      <w:proofErr w:type="gramStart"/>
      <w:r w:rsidR="005D5508" w:rsidRPr="00CB2827">
        <w:rPr>
          <w:rFonts w:ascii="Times New Roman" w:hAnsi="Times New Roman" w:cs="Times New Roman"/>
          <w:sz w:val="28"/>
          <w:szCs w:val="28"/>
          <w:shd w:val="clear" w:color="auto" w:fill="FFFFFF"/>
        </w:rPr>
        <w:t>Не всі угоди мають позовну силу через судові процеси, та значна частина змісту англо-американського контрактного права полягає в тому, щоб встановити, які угоди мають юридичну силу та чому [</w:t>
      </w:r>
      <w:r w:rsidR="007B5B2F" w:rsidRPr="0026021B">
        <w:rPr>
          <w:rFonts w:ascii="Times New Roman" w:hAnsi="Times New Roman" w:cs="Times New Roman"/>
          <w:sz w:val="28"/>
          <w:szCs w:val="28"/>
          <w:shd w:val="clear" w:color="auto" w:fill="FFFFFF"/>
        </w:rPr>
        <w:t>43</w:t>
      </w:r>
      <w:r w:rsidR="005D5508" w:rsidRPr="00CB2827">
        <w:rPr>
          <w:rFonts w:ascii="Times New Roman" w:hAnsi="Times New Roman" w:cs="Times New Roman"/>
          <w:sz w:val="28"/>
          <w:szCs w:val="28"/>
          <w:shd w:val="clear" w:color="auto" w:fill="FFFFFF"/>
        </w:rPr>
        <w:t>].</w:t>
      </w:r>
      <w:r w:rsidR="005D5508">
        <w:rPr>
          <w:rFonts w:ascii="Times New Roman" w:hAnsi="Times New Roman" w:cs="Times New Roman"/>
          <w:sz w:val="28"/>
          <w:szCs w:val="28"/>
          <w:shd w:val="clear" w:color="auto" w:fill="FFFFFF"/>
          <w:lang w:val="uk-UA"/>
        </w:rPr>
        <w:t xml:space="preserve"> </w:t>
      </w:r>
      <w:proofErr w:type="gramEnd"/>
    </w:p>
    <w:p w:rsidR="005D5508" w:rsidRDefault="00AF72D7" w:rsidP="005D5508">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Далі, н</w:t>
      </w:r>
      <w:r w:rsidR="005D5508">
        <w:rPr>
          <w:rFonts w:ascii="Times New Roman" w:hAnsi="Times New Roman" w:cs="Times New Roman"/>
          <w:sz w:val="28"/>
          <w:szCs w:val="28"/>
          <w:shd w:val="clear" w:color="auto" w:fill="FFFFFF"/>
        </w:rPr>
        <w:t xml:space="preserve">а рис. </w:t>
      </w:r>
      <w:r w:rsidR="005D5508">
        <w:rPr>
          <w:rFonts w:ascii="Times New Roman" w:hAnsi="Times New Roman" w:cs="Times New Roman"/>
          <w:sz w:val="28"/>
          <w:szCs w:val="28"/>
          <w:shd w:val="clear" w:color="auto" w:fill="FFFFFF"/>
          <w:lang w:val="uk-UA"/>
        </w:rPr>
        <w:t>1.</w:t>
      </w:r>
      <w:r w:rsidR="005D5508" w:rsidRPr="00CB2827">
        <w:rPr>
          <w:rFonts w:ascii="Times New Roman" w:hAnsi="Times New Roman" w:cs="Times New Roman"/>
          <w:sz w:val="28"/>
          <w:szCs w:val="28"/>
          <w:shd w:val="clear" w:color="auto" w:fill="FFFFFF"/>
        </w:rPr>
        <w:t>2 зображено поняттєву схему «Необхідні елементи юридично дійсного контракту».</w:t>
      </w:r>
    </w:p>
    <w:p w:rsidR="00AF72D7" w:rsidRPr="0051749F" w:rsidRDefault="00AF72D7" w:rsidP="00AF72D7">
      <w:pPr>
        <w:spacing w:after="0" w:line="360" w:lineRule="auto"/>
        <w:ind w:firstLine="709"/>
        <w:jc w:val="both"/>
        <w:rPr>
          <w:rFonts w:ascii="Times New Roman" w:eastAsia="Times New Roman" w:hAnsi="Times New Roman" w:cs="Times New Roman"/>
          <w:sz w:val="28"/>
          <w:szCs w:val="28"/>
          <w:lang w:val="uk-UA"/>
        </w:rPr>
      </w:pPr>
      <w:r w:rsidRPr="00AF72D7">
        <w:rPr>
          <w:rFonts w:ascii="Times New Roman" w:eastAsia="Times New Roman" w:hAnsi="Times New Roman" w:cs="Times New Roman"/>
          <w:sz w:val="28"/>
          <w:szCs w:val="28"/>
          <w:lang w:val="uk-UA"/>
        </w:rPr>
        <w:t>Частиною дефініції контракту є те, що це угода, яка має юридичну силу (</w:t>
      </w:r>
      <w:r w:rsidRPr="00AF72D7">
        <w:rPr>
          <w:rFonts w:ascii="Times New Roman" w:eastAsia="Times New Roman" w:hAnsi="Times New Roman" w:cs="Times New Roman"/>
          <w:i/>
          <w:sz w:val="28"/>
          <w:szCs w:val="28"/>
          <w:lang w:val="en-US"/>
        </w:rPr>
        <w:t>legally</w:t>
      </w:r>
      <w:r w:rsidRPr="00AF72D7">
        <w:rPr>
          <w:rFonts w:ascii="Times New Roman" w:eastAsia="Times New Roman" w:hAnsi="Times New Roman" w:cs="Times New Roman"/>
          <w:i/>
          <w:sz w:val="28"/>
          <w:szCs w:val="28"/>
          <w:lang w:val="uk-UA"/>
        </w:rPr>
        <w:t xml:space="preserve"> </w:t>
      </w:r>
      <w:r w:rsidRPr="00AF72D7">
        <w:rPr>
          <w:rFonts w:ascii="Times New Roman" w:eastAsia="Times New Roman" w:hAnsi="Times New Roman" w:cs="Times New Roman"/>
          <w:i/>
          <w:sz w:val="28"/>
          <w:szCs w:val="28"/>
          <w:lang w:val="en-US"/>
        </w:rPr>
        <w:t>enforceable</w:t>
      </w:r>
      <w:r w:rsidRPr="00AF72D7">
        <w:rPr>
          <w:rFonts w:ascii="Times New Roman" w:eastAsia="Times New Roman" w:hAnsi="Times New Roman" w:cs="Times New Roman"/>
          <w:i/>
          <w:sz w:val="28"/>
          <w:szCs w:val="28"/>
          <w:lang w:val="uk-UA"/>
        </w:rPr>
        <w:t xml:space="preserve"> </w:t>
      </w:r>
      <w:r w:rsidRPr="00AF72D7">
        <w:rPr>
          <w:rFonts w:ascii="Times New Roman" w:eastAsia="Times New Roman" w:hAnsi="Times New Roman" w:cs="Times New Roman"/>
          <w:i/>
          <w:sz w:val="28"/>
          <w:szCs w:val="28"/>
          <w:lang w:val="en-US"/>
        </w:rPr>
        <w:t>contract</w:t>
      </w:r>
      <w:r w:rsidRPr="00AF72D7">
        <w:rPr>
          <w:rFonts w:ascii="Times New Roman" w:eastAsia="Times New Roman" w:hAnsi="Times New Roman" w:cs="Times New Roman"/>
          <w:sz w:val="28"/>
          <w:szCs w:val="28"/>
          <w:lang w:val="uk-UA"/>
        </w:rPr>
        <w:t xml:space="preserve">). </w:t>
      </w:r>
      <w:r w:rsidRPr="0051749F">
        <w:rPr>
          <w:rFonts w:ascii="Times New Roman" w:eastAsia="Times New Roman" w:hAnsi="Times New Roman" w:cs="Times New Roman"/>
          <w:sz w:val="28"/>
          <w:szCs w:val="28"/>
          <w:lang w:val="uk-UA"/>
        </w:rPr>
        <w:t>Юридично дійсний контракт повинен мати наступні елементи:</w:t>
      </w:r>
    </w:p>
    <w:p w:rsidR="00AF72D7" w:rsidRDefault="00AF72D7" w:rsidP="00AF72D7">
      <w:pPr>
        <w:spacing w:after="0" w:line="360" w:lineRule="auto"/>
        <w:ind w:firstLine="709"/>
        <w:jc w:val="both"/>
        <w:rPr>
          <w:rFonts w:ascii="Times New Roman" w:eastAsia="Times New Roman" w:hAnsi="Times New Roman" w:cs="Times New Roman"/>
          <w:sz w:val="28"/>
          <w:szCs w:val="28"/>
          <w:lang w:val="uk-UA"/>
        </w:rPr>
      </w:pPr>
      <w:r w:rsidRPr="0051749F">
        <w:rPr>
          <w:rFonts w:ascii="Times New Roman" w:eastAsia="Times New Roman" w:hAnsi="Times New Roman" w:cs="Times New Roman"/>
          <w:sz w:val="28"/>
          <w:szCs w:val="28"/>
          <w:lang w:val="uk-UA"/>
        </w:rPr>
        <w:t>1. Пропозиція (</w:t>
      </w:r>
      <w:r w:rsidRPr="00AF72D7">
        <w:rPr>
          <w:rFonts w:ascii="Times New Roman" w:eastAsia="Times New Roman" w:hAnsi="Times New Roman" w:cs="Times New Roman"/>
          <w:i/>
          <w:sz w:val="28"/>
          <w:szCs w:val="28"/>
          <w:lang w:val="en-US"/>
        </w:rPr>
        <w:t>Offer</w:t>
      </w:r>
      <w:r w:rsidRPr="0051749F">
        <w:rPr>
          <w:rFonts w:ascii="Times New Roman" w:eastAsia="Times New Roman" w:hAnsi="Times New Roman" w:cs="Times New Roman"/>
          <w:sz w:val="28"/>
          <w:szCs w:val="28"/>
          <w:lang w:val="uk-UA"/>
        </w:rPr>
        <w:t>). Пропозицією є чітке повідомлення сторонами своїх намірів (</w:t>
      </w:r>
      <w:r w:rsidRPr="00AF72D7">
        <w:rPr>
          <w:rFonts w:ascii="Times New Roman" w:eastAsia="Times New Roman" w:hAnsi="Times New Roman" w:cs="Times New Roman"/>
          <w:i/>
          <w:sz w:val="28"/>
          <w:szCs w:val="28"/>
          <w:lang w:val="en-US"/>
        </w:rPr>
        <w:t>communication</w:t>
      </w:r>
      <w:r w:rsidRPr="0051749F">
        <w:rPr>
          <w:rFonts w:ascii="Times New Roman" w:eastAsia="Times New Roman" w:hAnsi="Times New Roman" w:cs="Times New Roman"/>
          <w:i/>
          <w:sz w:val="28"/>
          <w:szCs w:val="28"/>
          <w:lang w:val="uk-UA"/>
        </w:rPr>
        <w:t xml:space="preserve"> </w:t>
      </w:r>
      <w:r w:rsidRPr="00AF72D7">
        <w:rPr>
          <w:rFonts w:ascii="Times New Roman" w:eastAsia="Times New Roman" w:hAnsi="Times New Roman" w:cs="Times New Roman"/>
          <w:i/>
          <w:sz w:val="28"/>
          <w:szCs w:val="28"/>
          <w:lang w:val="en-US"/>
        </w:rPr>
        <w:t>of</w:t>
      </w:r>
      <w:r w:rsidRPr="0051749F">
        <w:rPr>
          <w:rFonts w:ascii="Times New Roman" w:eastAsia="Times New Roman" w:hAnsi="Times New Roman" w:cs="Times New Roman"/>
          <w:i/>
          <w:sz w:val="28"/>
          <w:szCs w:val="28"/>
          <w:lang w:val="uk-UA"/>
        </w:rPr>
        <w:t xml:space="preserve"> </w:t>
      </w:r>
      <w:r w:rsidRPr="00AF72D7">
        <w:rPr>
          <w:rFonts w:ascii="Times New Roman" w:eastAsia="Times New Roman" w:hAnsi="Times New Roman" w:cs="Times New Roman"/>
          <w:i/>
          <w:sz w:val="28"/>
          <w:szCs w:val="28"/>
          <w:lang w:val="en-US"/>
        </w:rPr>
        <w:t>intentions</w:t>
      </w:r>
      <w:r w:rsidRPr="0051749F">
        <w:rPr>
          <w:rFonts w:ascii="Times New Roman" w:eastAsia="Times New Roman" w:hAnsi="Times New Roman" w:cs="Times New Roman"/>
          <w:sz w:val="28"/>
          <w:szCs w:val="28"/>
          <w:lang w:val="uk-UA"/>
        </w:rPr>
        <w:t xml:space="preserve">), яке надає реципієнту силу створити контракт шляхом свого прийняття. </w:t>
      </w:r>
    </w:p>
    <w:p w:rsidR="00BF62FA" w:rsidRPr="00982342" w:rsidRDefault="00AF72D7" w:rsidP="00AF72D7">
      <w:pPr>
        <w:spacing w:after="0" w:line="360" w:lineRule="auto"/>
        <w:ind w:firstLine="709"/>
        <w:jc w:val="both"/>
        <w:rPr>
          <w:rFonts w:ascii="Times New Roman" w:hAnsi="Times New Roman" w:cs="Times New Roman"/>
          <w:sz w:val="28"/>
          <w:szCs w:val="28"/>
          <w:shd w:val="clear" w:color="auto" w:fill="FFFFFF"/>
        </w:rPr>
      </w:pPr>
      <w:r w:rsidRPr="00AF72D7">
        <w:rPr>
          <w:rFonts w:ascii="Times New Roman" w:eastAsia="Times New Roman" w:hAnsi="Times New Roman" w:cs="Times New Roman"/>
          <w:sz w:val="28"/>
          <w:szCs w:val="28"/>
          <w:lang w:val="uk-UA"/>
        </w:rPr>
        <w:t>Пропозиці</w:t>
      </w:r>
      <w:r w:rsidR="003E2276">
        <w:rPr>
          <w:rFonts w:ascii="Times New Roman" w:eastAsia="Times New Roman" w:hAnsi="Times New Roman" w:cs="Times New Roman"/>
          <w:sz w:val="28"/>
          <w:szCs w:val="28"/>
          <w:lang w:val="uk-UA"/>
        </w:rPr>
        <w:t>я повинна містити належні умови</w:t>
      </w:r>
      <w:r w:rsidRPr="00AF72D7">
        <w:rPr>
          <w:rFonts w:ascii="Times New Roman" w:eastAsia="Times New Roman" w:hAnsi="Times New Roman" w:cs="Times New Roman"/>
          <w:sz w:val="28"/>
          <w:szCs w:val="28"/>
          <w:lang w:val="uk-UA"/>
        </w:rPr>
        <w:t xml:space="preserve"> (</w:t>
      </w:r>
      <w:r w:rsidRPr="00AF72D7">
        <w:rPr>
          <w:rFonts w:ascii="Times New Roman" w:eastAsia="Times New Roman" w:hAnsi="Times New Roman" w:cs="Times New Roman"/>
          <w:i/>
          <w:sz w:val="28"/>
          <w:szCs w:val="28"/>
          <w:lang w:val="en-US"/>
        </w:rPr>
        <w:t>sufficient</w:t>
      </w:r>
      <w:r w:rsidRPr="00AF72D7">
        <w:rPr>
          <w:rFonts w:ascii="Times New Roman" w:eastAsia="Times New Roman" w:hAnsi="Times New Roman" w:cs="Times New Roman"/>
          <w:i/>
          <w:sz w:val="28"/>
          <w:szCs w:val="28"/>
          <w:lang w:val="uk-UA"/>
        </w:rPr>
        <w:t xml:space="preserve"> </w:t>
      </w:r>
      <w:r w:rsidRPr="00AF72D7">
        <w:rPr>
          <w:rFonts w:ascii="Times New Roman" w:eastAsia="Times New Roman" w:hAnsi="Times New Roman" w:cs="Times New Roman"/>
          <w:i/>
          <w:sz w:val="28"/>
          <w:szCs w:val="28"/>
          <w:lang w:val="en-US"/>
        </w:rPr>
        <w:t>terms</w:t>
      </w:r>
      <w:r w:rsidRPr="00AF72D7">
        <w:rPr>
          <w:rFonts w:ascii="Times New Roman" w:eastAsia="Times New Roman" w:hAnsi="Times New Roman" w:cs="Times New Roman"/>
          <w:sz w:val="28"/>
          <w:szCs w:val="28"/>
          <w:lang w:val="uk-UA"/>
        </w:rPr>
        <w:t>), такі як вартість, кількість, якість, час та місце доставки, щоб визначити необхідні обов’язки (</w:t>
      </w:r>
      <w:r w:rsidRPr="00AF72D7">
        <w:rPr>
          <w:rFonts w:ascii="Times New Roman" w:eastAsia="Times New Roman" w:hAnsi="Times New Roman" w:cs="Times New Roman"/>
          <w:i/>
          <w:sz w:val="28"/>
          <w:szCs w:val="28"/>
          <w:lang w:val="en-US"/>
        </w:rPr>
        <w:t>obligations</w:t>
      </w:r>
      <w:r w:rsidRPr="00AF72D7">
        <w:rPr>
          <w:rFonts w:ascii="Times New Roman" w:eastAsia="Times New Roman" w:hAnsi="Times New Roman" w:cs="Times New Roman"/>
          <w:sz w:val="28"/>
          <w:szCs w:val="28"/>
          <w:lang w:val="uk-UA"/>
        </w:rPr>
        <w:t xml:space="preserve">). </w:t>
      </w:r>
      <w:r w:rsidRPr="00CB2827">
        <w:rPr>
          <w:rFonts w:ascii="Times New Roman" w:eastAsia="Times New Roman" w:hAnsi="Times New Roman" w:cs="Times New Roman"/>
          <w:sz w:val="28"/>
          <w:szCs w:val="28"/>
        </w:rPr>
        <w:t>Коли пропозицію зроблено,</w:t>
      </w:r>
      <w:r w:rsidR="00581059">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вона може бути прийнята у будь-який час доки не втратить чинність за умовами (</w:t>
      </w:r>
      <w:r w:rsidRPr="00AF72D7">
        <w:rPr>
          <w:rFonts w:ascii="Times New Roman" w:eastAsia="Times New Roman" w:hAnsi="Times New Roman" w:cs="Times New Roman"/>
          <w:i/>
          <w:sz w:val="28"/>
          <w:szCs w:val="28"/>
          <w:lang w:val="en-US"/>
        </w:rPr>
        <w:t>expire</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by</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terms</w:t>
      </w:r>
      <w:r w:rsidRPr="00CB2827">
        <w:rPr>
          <w:rFonts w:ascii="Times New Roman" w:eastAsia="Times New Roman" w:hAnsi="Times New Roman" w:cs="Times New Roman"/>
          <w:sz w:val="28"/>
          <w:szCs w:val="28"/>
        </w:rPr>
        <w:t xml:space="preserve">) </w:t>
      </w:r>
      <w:proofErr w:type="gramStart"/>
      <w:r w:rsidRPr="00CB2827">
        <w:rPr>
          <w:rFonts w:ascii="Times New Roman" w:eastAsia="Times New Roman" w:hAnsi="Times New Roman" w:cs="Times New Roman"/>
          <w:sz w:val="28"/>
          <w:szCs w:val="28"/>
        </w:rPr>
        <w:t>чи не</w:t>
      </w:r>
      <w:proofErr w:type="gramEnd"/>
      <w:r w:rsidRPr="00CB2827">
        <w:rPr>
          <w:rFonts w:ascii="Times New Roman" w:eastAsia="Times New Roman" w:hAnsi="Times New Roman" w:cs="Times New Roman"/>
          <w:sz w:val="28"/>
          <w:szCs w:val="28"/>
        </w:rPr>
        <w:t xml:space="preserve"> буде відкликана у прямій формі (</w:t>
      </w:r>
      <w:r w:rsidRPr="00AF72D7">
        <w:rPr>
          <w:rFonts w:ascii="Times New Roman" w:eastAsia="Times New Roman" w:hAnsi="Times New Roman" w:cs="Times New Roman"/>
          <w:i/>
          <w:sz w:val="28"/>
          <w:szCs w:val="28"/>
          <w:lang w:val="en-US"/>
        </w:rPr>
        <w:t>expressly</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revoked</w:t>
      </w:r>
      <w:r w:rsidRPr="00CB2827">
        <w:rPr>
          <w:rFonts w:ascii="Times New Roman" w:eastAsia="Times New Roman" w:hAnsi="Times New Roman" w:cs="Times New Roman"/>
          <w:sz w:val="28"/>
          <w:szCs w:val="28"/>
        </w:rPr>
        <w:t>) [</w:t>
      </w:r>
      <w:r w:rsidR="007B5B2F" w:rsidRPr="0026021B">
        <w:rPr>
          <w:rFonts w:ascii="Times New Roman" w:eastAsia="Times New Roman" w:hAnsi="Times New Roman" w:cs="Times New Roman"/>
          <w:sz w:val="28"/>
          <w:szCs w:val="28"/>
        </w:rPr>
        <w:t>39</w:t>
      </w:r>
      <w:r w:rsidRPr="00CB2827">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CB2827">
        <w:rPr>
          <w:rFonts w:ascii="Times New Roman" w:eastAsia="Times New Roman" w:hAnsi="Times New Roman" w:cs="Times New Roman"/>
          <w:sz w:val="28"/>
          <w:szCs w:val="28"/>
        </w:rPr>
        <w:t>Пропозиція може бути з</w:t>
      </w:r>
      <w:r>
        <w:rPr>
          <w:rFonts w:ascii="Times New Roman" w:eastAsia="Times New Roman" w:hAnsi="Times New Roman" w:cs="Times New Roman"/>
          <w:sz w:val="28"/>
          <w:szCs w:val="28"/>
        </w:rPr>
        <w:t>роблена як одні</w:t>
      </w:r>
      <w:r>
        <w:rPr>
          <w:rFonts w:ascii="Times New Roman" w:eastAsia="Times New Roman" w:hAnsi="Times New Roman" w:cs="Times New Roman"/>
          <w:sz w:val="28"/>
          <w:szCs w:val="28"/>
          <w:lang w:val="uk-UA"/>
        </w:rPr>
        <w:t>й</w:t>
      </w:r>
      <w:r w:rsidRPr="00CB2827">
        <w:rPr>
          <w:rFonts w:ascii="Times New Roman" w:eastAsia="Times New Roman" w:hAnsi="Times New Roman" w:cs="Times New Roman"/>
          <w:sz w:val="28"/>
          <w:szCs w:val="28"/>
        </w:rPr>
        <w:t xml:space="preserve"> людині, так і певній групі людей чи всьому </w:t>
      </w:r>
      <w:proofErr w:type="gramStart"/>
      <w:r w:rsidRPr="00CB2827">
        <w:rPr>
          <w:rFonts w:ascii="Times New Roman" w:eastAsia="Times New Roman" w:hAnsi="Times New Roman" w:cs="Times New Roman"/>
          <w:sz w:val="28"/>
          <w:szCs w:val="28"/>
        </w:rPr>
        <w:t>св</w:t>
      </w:r>
      <w:proofErr w:type="gramEnd"/>
      <w:r w:rsidRPr="00CB2827">
        <w:rPr>
          <w:rFonts w:ascii="Times New Roman" w:eastAsia="Times New Roman" w:hAnsi="Times New Roman" w:cs="Times New Roman"/>
          <w:sz w:val="28"/>
          <w:szCs w:val="28"/>
        </w:rPr>
        <w:t>іту в цілому.</w:t>
      </w:r>
      <w:r w:rsidR="00BF62FA">
        <w:rPr>
          <w:rFonts w:ascii="Times New Roman" w:eastAsia="Times New Roman" w:hAnsi="Times New Roman" w:cs="Times New Roman"/>
          <w:sz w:val="28"/>
          <w:szCs w:val="28"/>
        </w:rPr>
        <w:br w:type="page"/>
      </w:r>
    </w:p>
    <w:p w:rsidR="00BF62FA" w:rsidRPr="00480308" w:rsidRDefault="00BF62FA" w:rsidP="00BF62FA">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762688" behindDoc="0" locked="0" layoutInCell="1" allowOverlap="1" wp14:anchorId="4788CE94" wp14:editId="6669E1E0">
                <wp:simplePos x="0" y="0"/>
                <wp:positionH relativeFrom="column">
                  <wp:posOffset>5341517</wp:posOffset>
                </wp:positionH>
                <wp:positionV relativeFrom="paragraph">
                  <wp:posOffset>1875169</wp:posOffset>
                </wp:positionV>
                <wp:extent cx="21265" cy="1467603"/>
                <wp:effectExtent l="76200" t="0" r="55245" b="56515"/>
                <wp:wrapNone/>
                <wp:docPr id="23" name="Прямая со стрелкой 23"/>
                <wp:cNvGraphicFramePr/>
                <a:graphic xmlns:a="http://schemas.openxmlformats.org/drawingml/2006/main">
                  <a:graphicData uri="http://schemas.microsoft.com/office/word/2010/wordprocessingShape">
                    <wps:wsp>
                      <wps:cNvCnPr/>
                      <wps:spPr>
                        <a:xfrm>
                          <a:off x="0" y="0"/>
                          <a:ext cx="21265" cy="14676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E34F3A" id="Прямая со стрелкой 23" o:spid="_x0000_s1026" type="#_x0000_t32" style="position:absolute;margin-left:420.6pt;margin-top:147.65pt;width:1.65pt;height:115.5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4016" behindDoc="0" locked="0" layoutInCell="1" allowOverlap="1" wp14:anchorId="070B2D9D" wp14:editId="52E18E57">
                <wp:simplePos x="0" y="0"/>
                <wp:positionH relativeFrom="column">
                  <wp:posOffset>4490720</wp:posOffset>
                </wp:positionH>
                <wp:positionV relativeFrom="paragraph">
                  <wp:posOffset>3341370</wp:posOffset>
                </wp:positionV>
                <wp:extent cx="1370965" cy="956310"/>
                <wp:effectExtent l="0" t="0" r="19685" b="1524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370965" cy="9563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clear</w:t>
                            </w:r>
                            <w:proofErr w:type="gramEnd"/>
                            <w:r w:rsidR="00581059">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lang w:val="en-US"/>
                              </w:rPr>
                              <w:t>and</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lang w:val="en-US"/>
                              </w:rPr>
                              <w:t>unambiguous</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61658">
                              <w:rPr>
                                <w:rFonts w:ascii="Times New Roman" w:eastAsia="Times New Roman" w:hAnsi="Times New Roman" w:cs="Times New Roman"/>
                                <w:sz w:val="24"/>
                                <w:szCs w:val="24"/>
                              </w:rPr>
                              <w:t>чіткий</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rPr>
                              <w:t>та</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rPr>
                              <w:t>однозначний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43" style="position:absolute;margin-left:353.6pt;margin-top:263.1pt;width:107.95pt;height:7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" fillcolor="white [3201]" strokecolor="black [3213]" strokeweight="2pt">
                <v:textbox>
                  <w:txbxContent>
                    <w:p w:rsidR="003E2276" w:rsidRPr="00BF62FA"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clear</w:t>
                      </w:r>
                      <w:proofErr w:type="gramEnd"/>
                      <w:r w:rsidR="00581059">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lang w:val="en-US"/>
                        </w:rPr>
                        <w:t>and</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lang w:val="en-US"/>
                        </w:rPr>
                        <w:t>unambiguous</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61658">
                        <w:rPr>
                          <w:rFonts w:ascii="Times New Roman" w:eastAsia="Times New Roman" w:hAnsi="Times New Roman" w:cs="Times New Roman"/>
                          <w:sz w:val="24"/>
                          <w:szCs w:val="24"/>
                        </w:rPr>
                        <w:t>чіткий</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rPr>
                        <w:t>та</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rPr>
                        <w:t>однозначний</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3232" behindDoc="0" locked="0" layoutInCell="1" allowOverlap="1" wp14:anchorId="321E8330" wp14:editId="579B8B46">
                <wp:simplePos x="0" y="0"/>
                <wp:positionH relativeFrom="column">
                  <wp:posOffset>4808220</wp:posOffset>
                </wp:positionH>
                <wp:positionV relativeFrom="paragraph">
                  <wp:posOffset>1889125</wp:posOffset>
                </wp:positionV>
                <wp:extent cx="0" cy="106680"/>
                <wp:effectExtent l="76200" t="0" r="114300" b="64770"/>
                <wp:wrapNone/>
                <wp:docPr id="84" name="Прямая со стрелкой 84"/>
                <wp:cNvGraphicFramePr/>
                <a:graphic xmlns:a="http://schemas.openxmlformats.org/drawingml/2006/main">
                  <a:graphicData uri="http://schemas.microsoft.com/office/word/2010/wordprocessingShape">
                    <wps:wsp>
                      <wps:cNvCnPr/>
                      <wps:spPr>
                        <a:xfrm>
                          <a:off x="0" y="0"/>
                          <a:ext cx="0" cy="106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008E9" id="Прямая со стрелкой 84" o:spid="_x0000_s1026" type="#_x0000_t32" style="position:absolute;margin-left:378.6pt;margin-top:148.75pt;width:0;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0640" behindDoc="0" locked="0" layoutInCell="1" allowOverlap="1" wp14:anchorId="053AD72C" wp14:editId="3D5D6530">
                <wp:simplePos x="0" y="0"/>
                <wp:positionH relativeFrom="column">
                  <wp:posOffset>3736000</wp:posOffset>
                </wp:positionH>
                <wp:positionV relativeFrom="paragraph">
                  <wp:posOffset>1790418</wp:posOffset>
                </wp:positionV>
                <wp:extent cx="0" cy="1041991"/>
                <wp:effectExtent l="95250" t="0" r="57150" b="63500"/>
                <wp:wrapNone/>
                <wp:docPr id="15" name="Прямая со стрелкой 15"/>
                <wp:cNvGraphicFramePr/>
                <a:graphic xmlns:a="http://schemas.openxmlformats.org/drawingml/2006/main">
                  <a:graphicData uri="http://schemas.microsoft.com/office/word/2010/wordprocessingShape">
                    <wps:wsp>
                      <wps:cNvCnPr/>
                      <wps:spPr>
                        <a:xfrm>
                          <a:off x="0" y="0"/>
                          <a:ext cx="0" cy="10419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674B9D8" id="Прямая со стрелкой 15" o:spid="_x0000_s1026" type="#_x0000_t32" style="position:absolute;margin-left:294.15pt;margin-top:141pt;width:0;height:82.0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2208" behindDoc="0" locked="0" layoutInCell="1" allowOverlap="1" wp14:anchorId="42FFB0BD" wp14:editId="662C1561">
                <wp:simplePos x="0" y="0"/>
                <wp:positionH relativeFrom="column">
                  <wp:posOffset>3480435</wp:posOffset>
                </wp:positionH>
                <wp:positionV relativeFrom="paragraph">
                  <wp:posOffset>1821815</wp:posOffset>
                </wp:positionV>
                <wp:extent cx="0" cy="170180"/>
                <wp:effectExtent l="95250" t="0" r="57150" b="58420"/>
                <wp:wrapNone/>
                <wp:docPr id="83" name="Прямая со стрелкой 83"/>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5056FF" id="Прямая со стрелкой 83" o:spid="_x0000_s1026" type="#_x0000_t32" style="position:absolute;margin-left:274.05pt;margin-top:143.45pt;width:0;height: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1664" behindDoc="0" locked="0" layoutInCell="1" allowOverlap="1" wp14:anchorId="443D1875" wp14:editId="76E021C2">
                <wp:simplePos x="0" y="0"/>
                <wp:positionH relativeFrom="column">
                  <wp:posOffset>2980690</wp:posOffset>
                </wp:positionH>
                <wp:positionV relativeFrom="paragraph">
                  <wp:posOffset>1992630</wp:posOffset>
                </wp:positionV>
                <wp:extent cx="1200785" cy="648335"/>
                <wp:effectExtent l="0" t="0" r="18415" b="1841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1200785" cy="6483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411BA" w:rsidRDefault="003E2276" w:rsidP="00BF62FA">
                            <w:pPr>
                              <w:spacing w:after="0" w:line="240" w:lineRule="auto"/>
                              <w:jc w:val="center"/>
                              <w:rPr>
                                <w:sz w:val="24"/>
                                <w:szCs w:val="24"/>
                              </w:rPr>
                            </w:pPr>
                            <w:proofErr w:type="gramStart"/>
                            <w:r w:rsidRPr="006411BA">
                              <w:rPr>
                                <w:rFonts w:ascii="Times New Roman" w:eastAsia="Times New Roman" w:hAnsi="Times New Roman" w:cs="Times New Roman"/>
                                <w:sz w:val="24"/>
                                <w:szCs w:val="24"/>
                                <w:lang w:val="en-US"/>
                              </w:rPr>
                              <w:t>sufficient</w:t>
                            </w:r>
                            <w:proofErr w:type="gramEnd"/>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 xml:space="preserve">достатня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4" style="position:absolute;margin-left:234.7pt;margin-top:156.9pt;width:94.55pt;height:5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" fillcolor="white [3201]" strokecolor="black [3213]" strokeweight="2pt">
                <v:textbox>
                  <w:txbxContent>
                    <w:p w:rsidR="003E2276" w:rsidRPr="006411BA" w:rsidRDefault="003E2276" w:rsidP="00BF62FA">
                      <w:pPr>
                        <w:spacing w:after="0" w:line="240" w:lineRule="auto"/>
                        <w:jc w:val="center"/>
                        <w:rPr>
                          <w:sz w:val="24"/>
                          <w:szCs w:val="24"/>
                        </w:rPr>
                      </w:pPr>
                      <w:proofErr w:type="gramStart"/>
                      <w:r w:rsidRPr="006411BA">
                        <w:rPr>
                          <w:rFonts w:ascii="Times New Roman" w:eastAsia="Times New Roman" w:hAnsi="Times New Roman" w:cs="Times New Roman"/>
                          <w:sz w:val="24"/>
                          <w:szCs w:val="24"/>
                          <w:lang w:val="en-US"/>
                        </w:rPr>
                        <w:t>sufficient</w:t>
                      </w:r>
                      <w:proofErr w:type="gramEnd"/>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 xml:space="preserve">достатня </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5040" behindDoc="0" locked="0" layoutInCell="1" allowOverlap="1" wp14:anchorId="0F7C06D7" wp14:editId="241F2738">
                <wp:simplePos x="0" y="0"/>
                <wp:positionH relativeFrom="column">
                  <wp:posOffset>2980690</wp:posOffset>
                </wp:positionH>
                <wp:positionV relativeFrom="paragraph">
                  <wp:posOffset>2830195</wp:posOffset>
                </wp:positionV>
                <wp:extent cx="1200785" cy="861060"/>
                <wp:effectExtent l="0" t="0" r="18415" b="1524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1200785" cy="8610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not</w:t>
                            </w:r>
                            <w:proofErr w:type="gramEnd"/>
                            <w:r w:rsidRPr="00661658">
                              <w:rPr>
                                <w:rFonts w:ascii="Times New Roman" w:eastAsia="Times New Roman" w:hAnsi="Times New Roman" w:cs="Times New Roman"/>
                                <w:sz w:val="24"/>
                                <w:szCs w:val="24"/>
                                <w:lang w:val="en-US"/>
                              </w:rPr>
                              <w:t xml:space="preserve"> from the past</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61658">
                              <w:rPr>
                                <w:rFonts w:ascii="Times New Roman" w:eastAsia="Times New Roman" w:hAnsi="Times New Roman" w:cs="Times New Roman"/>
                                <w:sz w:val="24"/>
                                <w:szCs w:val="24"/>
                              </w:rPr>
                              <w:t>не</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rPr>
                              <w:t>застаріла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45" style="position:absolute;margin-left:234.7pt;margin-top:222.85pt;width:94.55pt;height:6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" fillcolor="white [3201]" strokecolor="black [3213]" strokeweight="2pt">
                <v:textbox>
                  <w:txbxContent>
                    <w:p w:rsidR="003E2276" w:rsidRPr="00BF62FA"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not</w:t>
                      </w:r>
                      <w:proofErr w:type="gramEnd"/>
                      <w:r w:rsidRPr="00661658">
                        <w:rPr>
                          <w:rFonts w:ascii="Times New Roman" w:eastAsia="Times New Roman" w:hAnsi="Times New Roman" w:cs="Times New Roman"/>
                          <w:sz w:val="24"/>
                          <w:szCs w:val="24"/>
                          <w:lang w:val="en-US"/>
                        </w:rPr>
                        <w:t xml:space="preserve"> from the past</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61658">
                        <w:rPr>
                          <w:rFonts w:ascii="Times New Roman" w:eastAsia="Times New Roman" w:hAnsi="Times New Roman" w:cs="Times New Roman"/>
                          <w:sz w:val="24"/>
                          <w:szCs w:val="24"/>
                        </w:rPr>
                        <w:t>не</w:t>
                      </w:r>
                      <w:r w:rsidRPr="00BF62FA">
                        <w:rPr>
                          <w:rFonts w:ascii="Times New Roman" w:eastAsia="Times New Roman" w:hAnsi="Times New Roman" w:cs="Times New Roman"/>
                          <w:sz w:val="24"/>
                          <w:szCs w:val="24"/>
                          <w:lang w:val="en-US"/>
                        </w:rPr>
                        <w:t xml:space="preserve"> </w:t>
                      </w:r>
                      <w:r w:rsidRPr="00661658">
                        <w:rPr>
                          <w:rFonts w:ascii="Times New Roman" w:eastAsia="Times New Roman" w:hAnsi="Times New Roman" w:cs="Times New Roman"/>
                          <w:sz w:val="24"/>
                          <w:szCs w:val="24"/>
                        </w:rPr>
                        <w:t>застаріла</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2992" behindDoc="0" locked="0" layoutInCell="1" allowOverlap="1" wp14:anchorId="5A306343" wp14:editId="0D5CEBF7">
                <wp:simplePos x="0" y="0"/>
                <wp:positionH relativeFrom="column">
                  <wp:posOffset>1554480</wp:posOffset>
                </wp:positionH>
                <wp:positionV relativeFrom="paragraph">
                  <wp:posOffset>4869815</wp:posOffset>
                </wp:positionV>
                <wp:extent cx="1190625" cy="701675"/>
                <wp:effectExtent l="0" t="0" r="28575" b="22225"/>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1190625" cy="701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limitations</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обмеження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5" o:spid="_x0000_s1046" style="position:absolute;margin-left:122.4pt;margin-top:383.45pt;width:93.75pt;height:55.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" fillcolor="white [3201]" strokecolor="black [3213]" strokeweight="2pt">
                <v:textbo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limitations</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обмеження</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5520" behindDoc="0" locked="0" layoutInCell="1" allowOverlap="1" wp14:anchorId="40D5286A" wp14:editId="4C7C4180">
                <wp:simplePos x="0" y="0"/>
                <wp:positionH relativeFrom="column">
                  <wp:posOffset>2162175</wp:posOffset>
                </wp:positionH>
                <wp:positionV relativeFrom="paragraph">
                  <wp:posOffset>1641475</wp:posOffset>
                </wp:positionV>
                <wp:extent cx="0" cy="2296160"/>
                <wp:effectExtent l="95250" t="0" r="57150" b="66040"/>
                <wp:wrapNone/>
                <wp:docPr id="13" name="Прямая со стрелкой 13"/>
                <wp:cNvGraphicFramePr/>
                <a:graphic xmlns:a="http://schemas.openxmlformats.org/drawingml/2006/main">
                  <a:graphicData uri="http://schemas.microsoft.com/office/word/2010/wordprocessingShape">
                    <wps:wsp>
                      <wps:cNvCnPr/>
                      <wps:spPr>
                        <a:xfrm>
                          <a:off x="0" y="0"/>
                          <a:ext cx="0" cy="2296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95987D" id="Прямая со стрелкой 13" o:spid="_x0000_s1026" type="#_x0000_t32" style="position:absolute;margin-left:170.25pt;margin-top:129.25pt;width:0;height:18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Ax9wEAAP0DAAAOAAAAZHJzL2Uyb0RvYy54bWysU0uOEzEQ3SNxB8t70p0gRRClM4sMsEEQ&#10;8TmAx22nLfxT2aST3cAF5ghcgQ0LPpozdN+IsjvpQcwgIcSmum3Xq3rvlb082xtNdgKCcrai00lJ&#10;ibDc1cpuK/r2zdMHjyg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9616" behindDoc="0" locked="0" layoutInCell="1" allowOverlap="1" wp14:anchorId="55E9A0EB" wp14:editId="7ECF33E7">
                <wp:simplePos x="0" y="0"/>
                <wp:positionH relativeFrom="column">
                  <wp:posOffset>1482725</wp:posOffset>
                </wp:positionH>
                <wp:positionV relativeFrom="paragraph">
                  <wp:posOffset>3936365</wp:posOffset>
                </wp:positionV>
                <wp:extent cx="1360170" cy="701675"/>
                <wp:effectExtent l="0" t="0" r="11430" b="2222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1360170" cy="701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implied</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виражене непрямо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47" style="position:absolute;margin-left:116.75pt;margin-top:309.95pt;width:107.1pt;height:5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" fillcolor="white [3201]" strokecolor="black [3213]" strokeweight="2pt">
                <v:textbo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implied</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виражене непрямо</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8592" behindDoc="0" locked="0" layoutInCell="1" allowOverlap="1" wp14:anchorId="6E0731A1" wp14:editId="2507F257">
                <wp:simplePos x="0" y="0"/>
                <wp:positionH relativeFrom="column">
                  <wp:posOffset>1481455</wp:posOffset>
                </wp:positionH>
                <wp:positionV relativeFrom="paragraph">
                  <wp:posOffset>3159760</wp:posOffset>
                </wp:positionV>
                <wp:extent cx="1360805" cy="584200"/>
                <wp:effectExtent l="0" t="0" r="10795" b="2540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360805" cy="584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express</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виражене прямо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7" o:spid="_x0000_s1048" style="position:absolute;margin-left:116.65pt;margin-top:248.8pt;width:107.15pt;height:4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" fillcolor="white [3201]" strokecolor="black [3213]" strokeweight="2pt">
                <v:textbo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express</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виражене прямо</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6544" behindDoc="0" locked="0" layoutInCell="1" allowOverlap="1" wp14:anchorId="3CE8A908" wp14:editId="44A95EF0">
                <wp:simplePos x="0" y="0"/>
                <wp:positionH relativeFrom="column">
                  <wp:posOffset>2364400</wp:posOffset>
                </wp:positionH>
                <wp:positionV relativeFrom="paragraph">
                  <wp:posOffset>1641564</wp:posOffset>
                </wp:positionV>
                <wp:extent cx="0" cy="3231854"/>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32318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17C2133" id="Прямая со стрелкой 14" o:spid="_x0000_s1026" type="#_x0000_t32" style="position:absolute;margin-left:186.15pt;margin-top:129.25pt;width:0;height:25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4496" behindDoc="0" locked="0" layoutInCell="1" allowOverlap="1" wp14:anchorId="30ABFE85" wp14:editId="51500C48">
                <wp:simplePos x="0" y="0"/>
                <wp:positionH relativeFrom="column">
                  <wp:posOffset>1981628</wp:posOffset>
                </wp:positionH>
                <wp:positionV relativeFrom="paragraph">
                  <wp:posOffset>1641564</wp:posOffset>
                </wp:positionV>
                <wp:extent cx="1" cy="1498600"/>
                <wp:effectExtent l="95250" t="0" r="57150" b="63500"/>
                <wp:wrapNone/>
                <wp:docPr id="12" name="Прямая со стрелкой 12"/>
                <wp:cNvGraphicFramePr/>
                <a:graphic xmlns:a="http://schemas.openxmlformats.org/drawingml/2006/main">
                  <a:graphicData uri="http://schemas.microsoft.com/office/word/2010/wordprocessingShape">
                    <wps:wsp>
                      <wps:cNvCnPr/>
                      <wps:spPr>
                        <a:xfrm>
                          <a:off x="0" y="0"/>
                          <a:ext cx="1" cy="149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4FDE3E" id="Прямая со стрелкой 12" o:spid="_x0000_s1026" type="#_x0000_t32" style="position:absolute;margin-left:156.05pt;margin-top:129.25pt;width:0;height:1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1184" behindDoc="0" locked="0" layoutInCell="1" allowOverlap="1" wp14:anchorId="06F40971" wp14:editId="5B1ADB03">
                <wp:simplePos x="0" y="0"/>
                <wp:positionH relativeFrom="column">
                  <wp:posOffset>1821180</wp:posOffset>
                </wp:positionH>
                <wp:positionV relativeFrom="paragraph">
                  <wp:posOffset>1676400</wp:posOffset>
                </wp:positionV>
                <wp:extent cx="0" cy="148590"/>
                <wp:effectExtent l="95250" t="0" r="57150" b="60960"/>
                <wp:wrapNone/>
                <wp:docPr id="82" name="Прямая со стрелкой 82"/>
                <wp:cNvGraphicFramePr/>
                <a:graphic xmlns:a="http://schemas.openxmlformats.org/drawingml/2006/main">
                  <a:graphicData uri="http://schemas.microsoft.com/office/word/2010/wordprocessingShape">
                    <wps:wsp>
                      <wps:cNvCnPr/>
                      <wps:spPr>
                        <a:xfrm>
                          <a:off x="0" y="0"/>
                          <a:ext cx="0" cy="148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62F61" id="Прямая со стрелкой 82" o:spid="_x0000_s1026" type="#_x0000_t32" style="position:absolute;margin-left:143.4pt;margin-top:132pt;width:0;height:1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9376" behindDoc="0" locked="0" layoutInCell="1" allowOverlap="1" wp14:anchorId="3050ED50" wp14:editId="2BACED21">
                <wp:simplePos x="0" y="0"/>
                <wp:positionH relativeFrom="column">
                  <wp:posOffset>982168</wp:posOffset>
                </wp:positionH>
                <wp:positionV relativeFrom="paragraph">
                  <wp:posOffset>1599032</wp:posOffset>
                </wp:positionV>
                <wp:extent cx="74428" cy="4231759"/>
                <wp:effectExtent l="19050" t="0" r="78105" b="54610"/>
                <wp:wrapNone/>
                <wp:docPr id="11" name="Прямая со стрелкой 11"/>
                <wp:cNvGraphicFramePr/>
                <a:graphic xmlns:a="http://schemas.openxmlformats.org/drawingml/2006/main">
                  <a:graphicData uri="http://schemas.microsoft.com/office/word/2010/wordprocessingShape">
                    <wps:wsp>
                      <wps:cNvCnPr/>
                      <wps:spPr>
                        <a:xfrm>
                          <a:off x="0" y="0"/>
                          <a:ext cx="74428" cy="42317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D2D4428" id="Прямая со стрелкой 11" o:spid="_x0000_s1026" type="#_x0000_t32" style="position:absolute;margin-left:77.35pt;margin-top:125.9pt;width:5.85pt;height:333.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8352" behindDoc="0" locked="0" layoutInCell="1" allowOverlap="1" wp14:anchorId="2411E760" wp14:editId="5DE6264A">
                <wp:simplePos x="0" y="0"/>
                <wp:positionH relativeFrom="column">
                  <wp:posOffset>801414</wp:posOffset>
                </wp:positionH>
                <wp:positionV relativeFrom="paragraph">
                  <wp:posOffset>1577767</wp:posOffset>
                </wp:positionV>
                <wp:extent cx="21265" cy="3296093"/>
                <wp:effectExtent l="76200" t="0" r="74295" b="57150"/>
                <wp:wrapNone/>
                <wp:docPr id="10" name="Прямая со стрелкой 10"/>
                <wp:cNvGraphicFramePr/>
                <a:graphic xmlns:a="http://schemas.openxmlformats.org/drawingml/2006/main">
                  <a:graphicData uri="http://schemas.microsoft.com/office/word/2010/wordprocessingShape">
                    <wps:wsp>
                      <wps:cNvCnPr/>
                      <wps:spPr>
                        <a:xfrm>
                          <a:off x="0" y="0"/>
                          <a:ext cx="21265" cy="32960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B45C391" id="Прямая со стрелкой 10" o:spid="_x0000_s1026" type="#_x0000_t32" style="position:absolute;margin-left:63.1pt;margin-top:124.25pt;width:1.65pt;height:259.5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7328" behindDoc="0" locked="0" layoutInCell="1" allowOverlap="1" wp14:anchorId="6157CB9C" wp14:editId="002AFAA4">
                <wp:simplePos x="0" y="0"/>
                <wp:positionH relativeFrom="column">
                  <wp:posOffset>588763</wp:posOffset>
                </wp:positionH>
                <wp:positionV relativeFrom="paragraph">
                  <wp:posOffset>1577354</wp:posOffset>
                </wp:positionV>
                <wp:extent cx="10633" cy="2552227"/>
                <wp:effectExtent l="76200" t="0" r="66040" b="57785"/>
                <wp:wrapNone/>
                <wp:docPr id="9" name="Прямая со стрелкой 9"/>
                <wp:cNvGraphicFramePr/>
                <a:graphic xmlns:a="http://schemas.openxmlformats.org/drawingml/2006/main">
                  <a:graphicData uri="http://schemas.microsoft.com/office/word/2010/wordprocessingShape">
                    <wps:wsp>
                      <wps:cNvCnPr/>
                      <wps:spPr>
                        <a:xfrm>
                          <a:off x="0" y="0"/>
                          <a:ext cx="10633" cy="25522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D2DB93E" id="Прямая со стрелкой 9" o:spid="_x0000_s1026" type="#_x0000_t32" style="position:absolute;margin-left:46.35pt;margin-top:124.2pt;width:.85pt;height:200.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6304" behindDoc="0" locked="0" layoutInCell="1" allowOverlap="1" wp14:anchorId="0BDE0653" wp14:editId="5FA56017">
                <wp:simplePos x="0" y="0"/>
                <wp:positionH relativeFrom="column">
                  <wp:posOffset>450540</wp:posOffset>
                </wp:positionH>
                <wp:positionV relativeFrom="paragraph">
                  <wp:posOffset>1577355</wp:posOffset>
                </wp:positionV>
                <wp:extent cx="0" cy="1690990"/>
                <wp:effectExtent l="95250" t="0" r="57150" b="62230"/>
                <wp:wrapNone/>
                <wp:docPr id="8" name="Прямая со стрелкой 8"/>
                <wp:cNvGraphicFramePr/>
                <a:graphic xmlns:a="http://schemas.openxmlformats.org/drawingml/2006/main">
                  <a:graphicData uri="http://schemas.microsoft.com/office/word/2010/wordprocessingShape">
                    <wps:wsp>
                      <wps:cNvCnPr/>
                      <wps:spPr>
                        <a:xfrm>
                          <a:off x="0" y="0"/>
                          <a:ext cx="0" cy="1690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AA6317" id="Прямая со стрелкой 8" o:spid="_x0000_s1026" type="#_x0000_t32" style="position:absolute;margin-left:35.5pt;margin-top:124.2pt;width:0;height:133.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0160" behindDoc="0" locked="0" layoutInCell="1" allowOverlap="1" wp14:anchorId="66643493" wp14:editId="2D41E157">
                <wp:simplePos x="0" y="0"/>
                <wp:positionH relativeFrom="column">
                  <wp:posOffset>301507</wp:posOffset>
                </wp:positionH>
                <wp:positionV relativeFrom="paragraph">
                  <wp:posOffset>1598930</wp:posOffset>
                </wp:positionV>
                <wp:extent cx="0" cy="393065"/>
                <wp:effectExtent l="95250" t="0" r="114300" b="64135"/>
                <wp:wrapNone/>
                <wp:docPr id="81" name="Прямая со стрелкой 81"/>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02D518" id="Прямая со стрелкой 81" o:spid="_x0000_s1026" type="#_x0000_t32" style="position:absolute;margin-left:23.75pt;margin-top:125.9pt;width:0;height:3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4256" behindDoc="0" locked="0" layoutInCell="1" allowOverlap="1" wp14:anchorId="536E9CB2" wp14:editId="557E4D8D">
                <wp:simplePos x="0" y="0"/>
                <wp:positionH relativeFrom="column">
                  <wp:posOffset>-102235</wp:posOffset>
                </wp:positionH>
                <wp:positionV relativeFrom="paragraph">
                  <wp:posOffset>5828665</wp:posOffset>
                </wp:positionV>
                <wp:extent cx="1475740" cy="722630"/>
                <wp:effectExtent l="0" t="0" r="10160" b="2032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475740" cy="7226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expressly</w:t>
                            </w:r>
                            <w:proofErr w:type="gramEnd"/>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revoked</w:t>
                            </w:r>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відкликана у прямій формі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4" o:spid="_x0000_s1049" style="position:absolute;margin-left:-8.05pt;margin-top:458.95pt;width:116.2pt;height:5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" fillcolor="white [3201]" strokecolor="black [3213]" strokeweight="2pt">
                <v:textbox>
                  <w:txbxContent>
                    <w:p w:rsidR="003E2276" w:rsidRPr="00661658" w:rsidRDefault="003E2276" w:rsidP="00BF62FA">
                      <w:pPr>
                        <w:spacing w:after="0" w:line="240" w:lineRule="auto"/>
                        <w:jc w:val="center"/>
                        <w:rPr>
                          <w:sz w:val="24"/>
                          <w:szCs w:val="24"/>
                          <w:lang w:val="en-US"/>
                        </w:rPr>
                      </w:pPr>
                      <w:proofErr w:type="gramStart"/>
                      <w:r w:rsidRPr="00661658">
                        <w:rPr>
                          <w:rFonts w:ascii="Times New Roman" w:eastAsia="Times New Roman" w:hAnsi="Times New Roman" w:cs="Times New Roman"/>
                          <w:sz w:val="24"/>
                          <w:szCs w:val="24"/>
                          <w:lang w:val="en-US"/>
                        </w:rPr>
                        <w:t>expressly</w:t>
                      </w:r>
                      <w:proofErr w:type="gramEnd"/>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revoked</w:t>
                      </w:r>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відкликана у прямій формі</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2448" behindDoc="0" locked="0" layoutInCell="1" allowOverlap="1" wp14:anchorId="697201D9" wp14:editId="55BDC3B0">
                <wp:simplePos x="0" y="0"/>
                <wp:positionH relativeFrom="column">
                  <wp:posOffset>-77603</wp:posOffset>
                </wp:positionH>
                <wp:positionV relativeFrom="paragraph">
                  <wp:posOffset>4126570</wp:posOffset>
                </wp:positionV>
                <wp:extent cx="1274445" cy="594995"/>
                <wp:effectExtent l="0" t="0" r="20955" b="14605"/>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1274445" cy="5949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rPr>
                            </w:pPr>
                            <w:proofErr w:type="gramStart"/>
                            <w:r w:rsidRPr="00661658">
                              <w:rPr>
                                <w:rFonts w:ascii="Times New Roman" w:eastAsia="Times New Roman" w:hAnsi="Times New Roman" w:cs="Times New Roman"/>
                                <w:sz w:val="24"/>
                                <w:szCs w:val="24"/>
                                <w:lang w:val="en-US"/>
                              </w:rPr>
                              <w:t>obligations</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обов’язки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9" o:spid="_x0000_s1050" style="position:absolute;margin-left:-6.1pt;margin-top:324.95pt;width:100.35pt;height:4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" fillcolor="white [3201]" strokecolor="black [3213]" strokeweight="2pt">
                <v:textbox>
                  <w:txbxContent>
                    <w:p w:rsidR="003E2276" w:rsidRPr="00661658" w:rsidRDefault="003E2276" w:rsidP="00BF62FA">
                      <w:pPr>
                        <w:spacing w:after="0" w:line="240" w:lineRule="auto"/>
                        <w:jc w:val="center"/>
                        <w:rPr>
                          <w:sz w:val="24"/>
                          <w:szCs w:val="24"/>
                        </w:rPr>
                      </w:pPr>
                      <w:proofErr w:type="gramStart"/>
                      <w:r w:rsidRPr="00661658">
                        <w:rPr>
                          <w:rFonts w:ascii="Times New Roman" w:eastAsia="Times New Roman" w:hAnsi="Times New Roman" w:cs="Times New Roman"/>
                          <w:sz w:val="24"/>
                          <w:szCs w:val="24"/>
                          <w:lang w:val="en-US"/>
                        </w:rPr>
                        <w:t>obligations</w:t>
                      </w:r>
                      <w:proofErr w:type="gramEnd"/>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обов’язки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3472" behindDoc="0" locked="0" layoutInCell="1" allowOverlap="1" wp14:anchorId="6C091951" wp14:editId="341D2539">
                <wp:simplePos x="0" y="0"/>
                <wp:positionH relativeFrom="column">
                  <wp:posOffset>-99695</wp:posOffset>
                </wp:positionH>
                <wp:positionV relativeFrom="paragraph">
                  <wp:posOffset>4872636</wp:posOffset>
                </wp:positionV>
                <wp:extent cx="1497330" cy="796925"/>
                <wp:effectExtent l="0" t="0" r="26670" b="2222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497330" cy="796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rPr>
                            </w:pPr>
                            <w:proofErr w:type="gramStart"/>
                            <w:r w:rsidRPr="00661658">
                              <w:rPr>
                                <w:rFonts w:ascii="Times New Roman" w:eastAsia="Times New Roman" w:hAnsi="Times New Roman" w:cs="Times New Roman"/>
                                <w:sz w:val="24"/>
                                <w:szCs w:val="24"/>
                                <w:lang w:val="en-US"/>
                              </w:rPr>
                              <w:t>expire</w:t>
                            </w:r>
                            <w:proofErr w:type="gramEnd"/>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by</w:t>
                            </w:r>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terms</w:t>
                            </w:r>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втратити чинність за умовами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51" style="position:absolute;margin-left:-7.85pt;margin-top:383.65pt;width:117.9pt;height:6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" fillcolor="white [3201]" strokecolor="black [3213]" strokeweight="2pt">
                <v:textbox>
                  <w:txbxContent>
                    <w:p w:rsidR="003E2276" w:rsidRPr="00661658" w:rsidRDefault="003E2276" w:rsidP="00BF62FA">
                      <w:pPr>
                        <w:spacing w:after="0" w:line="240" w:lineRule="auto"/>
                        <w:jc w:val="center"/>
                        <w:rPr>
                          <w:sz w:val="24"/>
                          <w:szCs w:val="24"/>
                        </w:rPr>
                      </w:pPr>
                      <w:proofErr w:type="gramStart"/>
                      <w:r w:rsidRPr="00661658">
                        <w:rPr>
                          <w:rFonts w:ascii="Times New Roman" w:eastAsia="Times New Roman" w:hAnsi="Times New Roman" w:cs="Times New Roman"/>
                          <w:sz w:val="24"/>
                          <w:szCs w:val="24"/>
                          <w:lang w:val="en-US"/>
                        </w:rPr>
                        <w:t>expire</w:t>
                      </w:r>
                      <w:proofErr w:type="gramEnd"/>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by</w:t>
                      </w:r>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terms</w:t>
                      </w:r>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втратити чинність за умовами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1424" behindDoc="0" locked="0" layoutInCell="1" allowOverlap="1" wp14:anchorId="5D29CBA7" wp14:editId="2776BE9B">
                <wp:simplePos x="0" y="0"/>
                <wp:positionH relativeFrom="column">
                  <wp:posOffset>-102235</wp:posOffset>
                </wp:positionH>
                <wp:positionV relativeFrom="paragraph">
                  <wp:posOffset>3267710</wp:posOffset>
                </wp:positionV>
                <wp:extent cx="1296670" cy="754380"/>
                <wp:effectExtent l="0" t="0" r="17780" b="2667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296670" cy="754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61658" w:rsidRDefault="003E2276" w:rsidP="00BF62FA">
                            <w:pPr>
                              <w:spacing w:after="0" w:line="240" w:lineRule="auto"/>
                              <w:jc w:val="center"/>
                              <w:rPr>
                                <w:sz w:val="24"/>
                                <w:szCs w:val="24"/>
                              </w:rPr>
                            </w:pPr>
                            <w:proofErr w:type="gramStart"/>
                            <w:r w:rsidRPr="00661658">
                              <w:rPr>
                                <w:rFonts w:ascii="Times New Roman" w:eastAsia="Times New Roman" w:hAnsi="Times New Roman" w:cs="Times New Roman"/>
                                <w:sz w:val="24"/>
                                <w:szCs w:val="24"/>
                                <w:lang w:val="en-US"/>
                              </w:rPr>
                              <w:t>sufficient</w:t>
                            </w:r>
                            <w:proofErr w:type="gramEnd"/>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terms</w:t>
                            </w:r>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належні умови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0" o:spid="_x0000_s1052" style="position:absolute;margin-left:-8.05pt;margin-top:257.3pt;width:102.1pt;height:5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" fillcolor="white [3201]" strokecolor="black [3213]" strokeweight="2pt">
                <v:textbox>
                  <w:txbxContent>
                    <w:p w:rsidR="003E2276" w:rsidRPr="00661658" w:rsidRDefault="003E2276" w:rsidP="00BF62FA">
                      <w:pPr>
                        <w:spacing w:after="0" w:line="240" w:lineRule="auto"/>
                        <w:jc w:val="center"/>
                        <w:rPr>
                          <w:sz w:val="24"/>
                          <w:szCs w:val="24"/>
                        </w:rPr>
                      </w:pPr>
                      <w:proofErr w:type="gramStart"/>
                      <w:r w:rsidRPr="00661658">
                        <w:rPr>
                          <w:rFonts w:ascii="Times New Roman" w:eastAsia="Times New Roman" w:hAnsi="Times New Roman" w:cs="Times New Roman"/>
                          <w:sz w:val="24"/>
                          <w:szCs w:val="24"/>
                          <w:lang w:val="en-US"/>
                        </w:rPr>
                        <w:t>sufficient</w:t>
                      </w:r>
                      <w:proofErr w:type="gramEnd"/>
                      <w:r w:rsidRPr="00661658">
                        <w:rPr>
                          <w:rFonts w:ascii="Times New Roman" w:eastAsia="Times New Roman" w:hAnsi="Times New Roman" w:cs="Times New Roman"/>
                          <w:sz w:val="24"/>
                          <w:szCs w:val="24"/>
                        </w:rPr>
                        <w:t xml:space="preserve"> </w:t>
                      </w:r>
                      <w:r w:rsidRPr="00661658">
                        <w:rPr>
                          <w:rFonts w:ascii="Times New Roman" w:eastAsia="Times New Roman" w:hAnsi="Times New Roman" w:cs="Times New Roman"/>
                          <w:sz w:val="24"/>
                          <w:szCs w:val="24"/>
                          <w:lang w:val="en-US"/>
                        </w:rPr>
                        <w:t>terms</w:t>
                      </w:r>
                      <w:r w:rsidRPr="00661658">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61658">
                        <w:rPr>
                          <w:rFonts w:ascii="Times New Roman" w:eastAsia="Times New Roman" w:hAnsi="Times New Roman" w:cs="Times New Roman"/>
                          <w:sz w:val="24"/>
                          <w:szCs w:val="24"/>
                        </w:rPr>
                        <w:t>належні умови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7568" behindDoc="0" locked="0" layoutInCell="1" allowOverlap="1" wp14:anchorId="117AFA3B" wp14:editId="35DE6C92">
                <wp:simplePos x="0" y="0"/>
                <wp:positionH relativeFrom="column">
                  <wp:posOffset>1470660</wp:posOffset>
                </wp:positionH>
                <wp:positionV relativeFrom="paragraph">
                  <wp:posOffset>1790065</wp:posOffset>
                </wp:positionV>
                <wp:extent cx="1360805" cy="1116330"/>
                <wp:effectExtent l="0" t="0" r="10795" b="2667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1360805" cy="11163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411BA" w:rsidRDefault="003E2276" w:rsidP="00BF62FA">
                            <w:pPr>
                              <w:spacing w:after="0" w:line="240" w:lineRule="auto"/>
                              <w:jc w:val="center"/>
                              <w:rPr>
                                <w:sz w:val="24"/>
                                <w:szCs w:val="24"/>
                              </w:rPr>
                            </w:pPr>
                            <w:proofErr w:type="gramStart"/>
                            <w:r w:rsidRPr="006411BA">
                              <w:rPr>
                                <w:rFonts w:ascii="Times New Roman" w:eastAsia="Times New Roman" w:hAnsi="Times New Roman" w:cs="Times New Roman"/>
                                <w:sz w:val="24"/>
                                <w:szCs w:val="24"/>
                                <w:lang w:val="en-US"/>
                              </w:rPr>
                              <w:t>binding</w:t>
                            </w:r>
                            <w:proofErr w:type="gramEnd"/>
                            <w:r w:rsidRPr="006411BA">
                              <w:rPr>
                                <w:rFonts w:ascii="Times New Roman" w:eastAsia="Times New Roman" w:hAnsi="Times New Roman" w:cs="Times New Roman"/>
                                <w:sz w:val="24"/>
                                <w:szCs w:val="24"/>
                              </w:rPr>
                              <w:t xml:space="preserve"> </w:t>
                            </w:r>
                            <w:r w:rsidRPr="006411BA">
                              <w:rPr>
                                <w:rFonts w:ascii="Times New Roman" w:eastAsia="Times New Roman" w:hAnsi="Times New Roman" w:cs="Times New Roman"/>
                                <w:sz w:val="24"/>
                                <w:szCs w:val="24"/>
                                <w:lang w:val="en-US"/>
                              </w:rPr>
                              <w:t>contract</w:t>
                            </w:r>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контракт, який має обов’язкову силу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8" o:spid="_x0000_s1053" style="position:absolute;margin-left:115.8pt;margin-top:140.95pt;width:107.15pt;height:87.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" fillcolor="white [3201]" strokecolor="black [3213]" strokeweight="2pt">
                <v:textbox>
                  <w:txbxContent>
                    <w:p w:rsidR="003E2276" w:rsidRPr="006411BA" w:rsidRDefault="003E2276" w:rsidP="00BF62FA">
                      <w:pPr>
                        <w:spacing w:after="0" w:line="240" w:lineRule="auto"/>
                        <w:jc w:val="center"/>
                        <w:rPr>
                          <w:sz w:val="24"/>
                          <w:szCs w:val="24"/>
                        </w:rPr>
                      </w:pPr>
                      <w:proofErr w:type="gramStart"/>
                      <w:r w:rsidRPr="006411BA">
                        <w:rPr>
                          <w:rFonts w:ascii="Times New Roman" w:eastAsia="Times New Roman" w:hAnsi="Times New Roman" w:cs="Times New Roman"/>
                          <w:sz w:val="24"/>
                          <w:szCs w:val="24"/>
                          <w:lang w:val="en-US"/>
                        </w:rPr>
                        <w:t>binding</w:t>
                      </w:r>
                      <w:proofErr w:type="gramEnd"/>
                      <w:r w:rsidRPr="006411BA">
                        <w:rPr>
                          <w:rFonts w:ascii="Times New Roman" w:eastAsia="Times New Roman" w:hAnsi="Times New Roman" w:cs="Times New Roman"/>
                          <w:sz w:val="24"/>
                          <w:szCs w:val="24"/>
                        </w:rPr>
                        <w:t xml:space="preserve"> </w:t>
                      </w:r>
                      <w:r w:rsidRPr="006411BA">
                        <w:rPr>
                          <w:rFonts w:ascii="Times New Roman" w:eastAsia="Times New Roman" w:hAnsi="Times New Roman" w:cs="Times New Roman"/>
                          <w:sz w:val="24"/>
                          <w:szCs w:val="24"/>
                          <w:lang w:val="en-US"/>
                        </w:rPr>
                        <w:t>contract</w:t>
                      </w:r>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контракт, який має обов’язкову силу</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45280" behindDoc="0" locked="0" layoutInCell="1" allowOverlap="1" wp14:anchorId="30F7ED4A" wp14:editId="3256F7F7">
                <wp:simplePos x="0" y="0"/>
                <wp:positionH relativeFrom="column">
                  <wp:posOffset>-325755</wp:posOffset>
                </wp:positionH>
                <wp:positionV relativeFrom="paragraph">
                  <wp:posOffset>7861300</wp:posOffset>
                </wp:positionV>
                <wp:extent cx="6474460" cy="914400"/>
                <wp:effectExtent l="0" t="0" r="2540" b="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6474460" cy="9144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E2276" w:rsidRDefault="003E2276" w:rsidP="00BF62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 </w:t>
                            </w: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rPr>
                              <w:t>2. Поняттєва схема «Необхідні елементи юридично дійсного контракту».</w:t>
                            </w:r>
                          </w:p>
                          <w:p w:rsidR="003E2276" w:rsidRDefault="003E2276" w:rsidP="00BF6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71" o:spid="_x0000_s1054" style="position:absolute;margin-left:-25.65pt;margin-top:619pt;width:509.8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" fillcolor="white [3201]" stroked="f" strokeweight="2pt">
                <v:textbox>
                  <w:txbxContent>
                    <w:p w:rsidR="003E2276" w:rsidRDefault="003E2276" w:rsidP="00BF62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 </w:t>
                      </w: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rPr>
                        <w:t>2. Поняттєва схема «Необхідні елементи юридично дійсного контракту».</w:t>
                      </w:r>
                    </w:p>
                    <w:p w:rsidR="003E2276" w:rsidRDefault="003E2276" w:rsidP="00BF62FA">
                      <w:pPr>
                        <w:jc w:val="center"/>
                      </w:pP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3712" behindDoc="0" locked="0" layoutInCell="1" allowOverlap="1" wp14:anchorId="4D738E87" wp14:editId="652FBC0A">
                <wp:simplePos x="0" y="0"/>
                <wp:positionH relativeFrom="column">
                  <wp:posOffset>4384040</wp:posOffset>
                </wp:positionH>
                <wp:positionV relativeFrom="paragraph">
                  <wp:posOffset>1992630</wp:posOffset>
                </wp:positionV>
                <wp:extent cx="1477645" cy="1169035"/>
                <wp:effectExtent l="0" t="0" r="27305" b="12065"/>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1477645" cy="11690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4"/>
                                <w:szCs w:val="24"/>
                                <w:lang w:val="en-US"/>
                              </w:rPr>
                            </w:pPr>
                            <w:proofErr w:type="gramStart"/>
                            <w:r w:rsidRPr="006411BA">
                              <w:rPr>
                                <w:rFonts w:ascii="Times New Roman" w:eastAsia="Times New Roman" w:hAnsi="Times New Roman" w:cs="Times New Roman"/>
                                <w:sz w:val="24"/>
                                <w:szCs w:val="24"/>
                                <w:lang w:val="en-US"/>
                              </w:rPr>
                              <w:t>be</w:t>
                            </w:r>
                            <w:proofErr w:type="gramEnd"/>
                            <w:r w:rsidRPr="006411BA">
                              <w:rPr>
                                <w:rFonts w:ascii="Times New Roman" w:eastAsia="Times New Roman" w:hAnsi="Times New Roman" w:cs="Times New Roman"/>
                                <w:sz w:val="24"/>
                                <w:szCs w:val="24"/>
                                <w:lang w:val="en-US"/>
                              </w:rPr>
                              <w:t xml:space="preserve"> bound to contractual terms</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дотримуватися</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одних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самих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умов</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4" o:spid="_x0000_s1055" style="position:absolute;margin-left:345.2pt;margin-top:156.9pt;width:116.35pt;height:9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" fillcolor="white [3201]" strokecolor="black [3213]" strokeweight="2pt">
                <v:textbox>
                  <w:txbxContent>
                    <w:p w:rsidR="003E2276" w:rsidRPr="00BF62FA" w:rsidRDefault="003E2276" w:rsidP="00BF62FA">
                      <w:pPr>
                        <w:spacing w:after="0" w:line="240" w:lineRule="auto"/>
                        <w:jc w:val="center"/>
                        <w:rPr>
                          <w:sz w:val="24"/>
                          <w:szCs w:val="24"/>
                          <w:lang w:val="en-US"/>
                        </w:rPr>
                      </w:pPr>
                      <w:proofErr w:type="gramStart"/>
                      <w:r w:rsidRPr="006411BA">
                        <w:rPr>
                          <w:rFonts w:ascii="Times New Roman" w:eastAsia="Times New Roman" w:hAnsi="Times New Roman" w:cs="Times New Roman"/>
                          <w:sz w:val="24"/>
                          <w:szCs w:val="24"/>
                          <w:lang w:val="en-US"/>
                        </w:rPr>
                        <w:t>be</w:t>
                      </w:r>
                      <w:proofErr w:type="gramEnd"/>
                      <w:r w:rsidRPr="006411BA">
                        <w:rPr>
                          <w:rFonts w:ascii="Times New Roman" w:eastAsia="Times New Roman" w:hAnsi="Times New Roman" w:cs="Times New Roman"/>
                          <w:sz w:val="24"/>
                          <w:szCs w:val="24"/>
                          <w:lang w:val="en-US"/>
                        </w:rPr>
                        <w:t xml:space="preserve"> bound to contractual terms</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дотримуватися</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одних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самих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умов</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контракту</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0400" behindDoc="0" locked="0" layoutInCell="1" allowOverlap="1" wp14:anchorId="734DB428" wp14:editId="07054B49">
                <wp:simplePos x="0" y="0"/>
                <wp:positionH relativeFrom="column">
                  <wp:posOffset>-102354</wp:posOffset>
                </wp:positionH>
                <wp:positionV relativeFrom="paragraph">
                  <wp:posOffset>1992438</wp:posOffset>
                </wp:positionV>
                <wp:extent cx="1370359" cy="1148080"/>
                <wp:effectExtent l="0" t="0" r="20320" b="1397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370359" cy="11480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4"/>
                                <w:szCs w:val="24"/>
                                <w:lang w:val="en-US"/>
                              </w:rPr>
                            </w:pPr>
                            <w:proofErr w:type="gramStart"/>
                            <w:r w:rsidRPr="006411BA">
                              <w:rPr>
                                <w:rFonts w:ascii="Times New Roman" w:eastAsia="Times New Roman" w:hAnsi="Times New Roman" w:cs="Times New Roman"/>
                                <w:sz w:val="24"/>
                                <w:szCs w:val="24"/>
                                <w:lang w:val="en-US"/>
                              </w:rPr>
                              <w:t>communication</w:t>
                            </w:r>
                            <w:proofErr w:type="gramEnd"/>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of</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intentions</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повідомлення</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сторонами</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своїх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намірів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56" style="position:absolute;margin-left:-8.05pt;margin-top:156.9pt;width:107.9pt;height:9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" fillcolor="white [3201]" strokecolor="black [3213]" strokeweight="2pt">
                <v:textbox>
                  <w:txbxContent>
                    <w:p w:rsidR="003E2276" w:rsidRPr="00BF62FA" w:rsidRDefault="003E2276" w:rsidP="00BF62FA">
                      <w:pPr>
                        <w:spacing w:after="0" w:line="240" w:lineRule="auto"/>
                        <w:jc w:val="center"/>
                        <w:rPr>
                          <w:sz w:val="24"/>
                          <w:szCs w:val="24"/>
                          <w:lang w:val="en-US"/>
                        </w:rPr>
                      </w:pPr>
                      <w:proofErr w:type="gramStart"/>
                      <w:r w:rsidRPr="006411BA">
                        <w:rPr>
                          <w:rFonts w:ascii="Times New Roman" w:eastAsia="Times New Roman" w:hAnsi="Times New Roman" w:cs="Times New Roman"/>
                          <w:sz w:val="24"/>
                          <w:szCs w:val="24"/>
                          <w:lang w:val="en-US"/>
                        </w:rPr>
                        <w:t>communication</w:t>
                      </w:r>
                      <w:proofErr w:type="gramEnd"/>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of</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intentions</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повідомлення</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сторонами</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своїх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намірів</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8896" behindDoc="0" locked="0" layoutInCell="1" allowOverlap="1" wp14:anchorId="7125E072" wp14:editId="552066B4">
                <wp:simplePos x="0" y="0"/>
                <wp:positionH relativeFrom="column">
                  <wp:posOffset>4384586</wp:posOffset>
                </wp:positionH>
                <wp:positionV relativeFrom="paragraph">
                  <wp:posOffset>939815</wp:posOffset>
                </wp:positionV>
                <wp:extent cx="1764665" cy="935665"/>
                <wp:effectExtent l="0" t="0" r="26035" b="1714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1764665" cy="9356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4"/>
                                <w:szCs w:val="24"/>
                                <w:lang w:val="en-US"/>
                              </w:rPr>
                            </w:pPr>
                            <w:r w:rsidRPr="006411BA">
                              <w:rPr>
                                <w:rFonts w:ascii="Times New Roman" w:eastAsia="Times New Roman" w:hAnsi="Times New Roman" w:cs="Times New Roman"/>
                                <w:sz w:val="24"/>
                                <w:szCs w:val="24"/>
                                <w:lang w:val="en-US"/>
                              </w:rPr>
                              <w:t>Intention</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to</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be</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legally</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bound</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намір</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набуття</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юридичних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зобов</w:t>
                            </w:r>
                            <w:r w:rsidRPr="00BF62FA">
                              <w:rPr>
                                <w:rFonts w:ascii="Times New Roman" w:eastAsia="Times New Roman" w:hAnsi="Times New Roman" w:cs="Times New Roman"/>
                                <w:sz w:val="24"/>
                                <w:szCs w:val="24"/>
                                <w:lang w:val="en-US"/>
                              </w:rPr>
                              <w:t>’</w:t>
                            </w:r>
                            <w:r w:rsidRPr="006411BA">
                              <w:rPr>
                                <w:rFonts w:ascii="Times New Roman" w:eastAsia="Times New Roman" w:hAnsi="Times New Roman" w:cs="Times New Roman"/>
                                <w:sz w:val="24"/>
                                <w:szCs w:val="24"/>
                              </w:rPr>
                              <w:t>язань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57" style="position:absolute;margin-left:345.25pt;margin-top:74pt;width:138.95pt;height:7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" fillcolor="white [3201]" strokecolor="black [3213]" strokeweight="2pt">
                <v:textbox>
                  <w:txbxContent>
                    <w:p w:rsidR="003E2276" w:rsidRPr="00BF62FA" w:rsidRDefault="003E2276" w:rsidP="00BF62FA">
                      <w:pPr>
                        <w:spacing w:after="0" w:line="240" w:lineRule="auto"/>
                        <w:jc w:val="center"/>
                        <w:rPr>
                          <w:sz w:val="24"/>
                          <w:szCs w:val="24"/>
                          <w:lang w:val="en-US"/>
                        </w:rPr>
                      </w:pPr>
                      <w:r w:rsidRPr="006411BA">
                        <w:rPr>
                          <w:rFonts w:ascii="Times New Roman" w:eastAsia="Times New Roman" w:hAnsi="Times New Roman" w:cs="Times New Roman"/>
                          <w:sz w:val="24"/>
                          <w:szCs w:val="24"/>
                          <w:lang w:val="en-US"/>
                        </w:rPr>
                        <w:t>Intention</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to</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be</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legally</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bound</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намір</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набуття</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юридичних</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зобов</w:t>
                      </w:r>
                      <w:r w:rsidRPr="00BF62FA">
                        <w:rPr>
                          <w:rFonts w:ascii="Times New Roman" w:eastAsia="Times New Roman" w:hAnsi="Times New Roman" w:cs="Times New Roman"/>
                          <w:sz w:val="24"/>
                          <w:szCs w:val="24"/>
                          <w:lang w:val="en-US"/>
                        </w:rPr>
                        <w:t>’</w:t>
                      </w:r>
                      <w:r w:rsidRPr="006411BA">
                        <w:rPr>
                          <w:rFonts w:ascii="Times New Roman" w:eastAsia="Times New Roman" w:hAnsi="Times New Roman" w:cs="Times New Roman"/>
                          <w:sz w:val="24"/>
                          <w:szCs w:val="24"/>
                        </w:rPr>
                        <w:t>язань</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1968" behindDoc="0" locked="0" layoutInCell="1" allowOverlap="1" wp14:anchorId="5710F9CE" wp14:editId="414C3BB0">
                <wp:simplePos x="0" y="0"/>
                <wp:positionH relativeFrom="column">
                  <wp:posOffset>88900</wp:posOffset>
                </wp:positionH>
                <wp:positionV relativeFrom="paragraph">
                  <wp:posOffset>939800</wp:posOffset>
                </wp:positionV>
                <wp:extent cx="1179195" cy="637540"/>
                <wp:effectExtent l="0" t="0" r="20955" b="1016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179195"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411BA" w:rsidRDefault="003E2276" w:rsidP="00BF62FA">
                            <w:pPr>
                              <w:spacing w:after="0" w:line="240" w:lineRule="auto"/>
                              <w:jc w:val="center"/>
                              <w:rPr>
                                <w:sz w:val="24"/>
                                <w:szCs w:val="24"/>
                              </w:rPr>
                            </w:pPr>
                            <w:r w:rsidRPr="006411BA">
                              <w:rPr>
                                <w:rFonts w:ascii="Times New Roman" w:eastAsia="Times New Roman" w:hAnsi="Times New Roman" w:cs="Times New Roman"/>
                                <w:sz w:val="24"/>
                                <w:szCs w:val="24"/>
                                <w:lang w:val="en-US"/>
                              </w:rPr>
                              <w:t>Offer</w:t>
                            </w:r>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пропозиція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3" o:spid="_x0000_s1058" style="position:absolute;margin-left:7pt;margin-top:74pt;width:92.85pt;height:5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" fillcolor="white [3201]" strokecolor="black [3213]" strokeweight="2pt">
                <v:textbox>
                  <w:txbxContent>
                    <w:p w:rsidR="003E2276" w:rsidRPr="006411BA" w:rsidRDefault="003E2276" w:rsidP="00BF62FA">
                      <w:pPr>
                        <w:spacing w:after="0" w:line="240" w:lineRule="auto"/>
                        <w:jc w:val="center"/>
                        <w:rPr>
                          <w:sz w:val="24"/>
                          <w:szCs w:val="24"/>
                        </w:rPr>
                      </w:pPr>
                      <w:r w:rsidRPr="006411BA">
                        <w:rPr>
                          <w:rFonts w:ascii="Times New Roman" w:eastAsia="Times New Roman" w:hAnsi="Times New Roman" w:cs="Times New Roman"/>
                          <w:sz w:val="24"/>
                          <w:szCs w:val="24"/>
                          <w:lang w:val="en-US"/>
                        </w:rPr>
                        <w:t>Offer</w:t>
                      </w:r>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пропозиція</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0944" behindDoc="0" locked="0" layoutInCell="1" allowOverlap="1" wp14:anchorId="249A9F56" wp14:editId="5ADF7C42">
                <wp:simplePos x="0" y="0"/>
                <wp:positionH relativeFrom="column">
                  <wp:posOffset>1556326</wp:posOffset>
                </wp:positionH>
                <wp:positionV relativeFrom="paragraph">
                  <wp:posOffset>939815</wp:posOffset>
                </wp:positionV>
                <wp:extent cx="1105668" cy="701675"/>
                <wp:effectExtent l="0" t="0" r="18415" b="22225"/>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1105668" cy="701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411BA" w:rsidRDefault="003E2276" w:rsidP="00BF62FA">
                            <w:pPr>
                              <w:spacing w:after="0" w:line="240" w:lineRule="auto"/>
                              <w:jc w:val="center"/>
                              <w:rPr>
                                <w:sz w:val="24"/>
                                <w:szCs w:val="24"/>
                              </w:rPr>
                            </w:pPr>
                            <w:r w:rsidRPr="006411BA">
                              <w:rPr>
                                <w:rFonts w:ascii="Times New Roman" w:eastAsia="Times New Roman" w:hAnsi="Times New Roman" w:cs="Times New Roman"/>
                                <w:sz w:val="24"/>
                                <w:szCs w:val="24"/>
                                <w:lang w:val="en-US"/>
                              </w:rPr>
                              <w:t>Acceptance</w:t>
                            </w:r>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прийняття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2" o:spid="_x0000_s1059" style="position:absolute;margin-left:122.55pt;margin-top:74pt;width:87.05pt;height:55.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" fillcolor="white [3201]" strokecolor="black [3213]" strokeweight="2pt">
                <v:textbox>
                  <w:txbxContent>
                    <w:p w:rsidR="003E2276" w:rsidRPr="006411BA" w:rsidRDefault="003E2276" w:rsidP="00BF62FA">
                      <w:pPr>
                        <w:spacing w:after="0" w:line="240" w:lineRule="auto"/>
                        <w:jc w:val="center"/>
                        <w:rPr>
                          <w:sz w:val="24"/>
                          <w:szCs w:val="24"/>
                        </w:rPr>
                      </w:pPr>
                      <w:r w:rsidRPr="006411BA">
                        <w:rPr>
                          <w:rFonts w:ascii="Times New Roman" w:eastAsia="Times New Roman" w:hAnsi="Times New Roman" w:cs="Times New Roman"/>
                          <w:sz w:val="24"/>
                          <w:szCs w:val="24"/>
                          <w:lang w:val="en-US"/>
                        </w:rPr>
                        <w:t>Acceptance</w:t>
                      </w:r>
                      <w:r w:rsidRPr="006411BA">
                        <w:rPr>
                          <w:rFonts w:ascii="Times New Roman" w:eastAsia="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6411BA">
                        <w:rPr>
                          <w:rFonts w:ascii="Times New Roman" w:eastAsia="Times New Roman" w:hAnsi="Times New Roman" w:cs="Times New Roman"/>
                          <w:sz w:val="24"/>
                          <w:szCs w:val="24"/>
                        </w:rPr>
                        <w:t>прийняття</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9920" behindDoc="0" locked="0" layoutInCell="1" allowOverlap="1" wp14:anchorId="4AAEDDE5" wp14:editId="318385F1">
                <wp:simplePos x="0" y="0"/>
                <wp:positionH relativeFrom="column">
                  <wp:posOffset>2799715</wp:posOffset>
                </wp:positionH>
                <wp:positionV relativeFrom="paragraph">
                  <wp:posOffset>939800</wp:posOffset>
                </wp:positionV>
                <wp:extent cx="1488440" cy="850265"/>
                <wp:effectExtent l="0" t="0" r="16510" b="26035"/>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488440" cy="850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411BA" w:rsidRDefault="003E2276" w:rsidP="00BF62FA">
                            <w:pPr>
                              <w:spacing w:after="0" w:line="240" w:lineRule="auto"/>
                              <w:jc w:val="center"/>
                              <w:rPr>
                                <w:sz w:val="24"/>
                                <w:szCs w:val="24"/>
                              </w:rPr>
                            </w:pPr>
                            <w:r w:rsidRPr="006411BA">
                              <w:rPr>
                                <w:rFonts w:ascii="Times New Roman" w:eastAsia="Times New Roman" w:hAnsi="Times New Roman" w:cs="Times New Roman"/>
                                <w:sz w:val="24"/>
                                <w:szCs w:val="24"/>
                                <w:lang w:val="en-US"/>
                              </w:rPr>
                              <w:t>Consideration</w:t>
                            </w:r>
                            <w:r w:rsidRPr="006411BA">
                              <w:rPr>
                                <w:rFonts w:ascii="Times New Roman" w:eastAsia="Times New Roman" w:hAnsi="Times New Roman" w:cs="Times New Roman"/>
                                <w:sz w:val="24"/>
                                <w:szCs w:val="24"/>
                              </w:rPr>
                              <w:t xml:space="preserve"> – матеріальна основа 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60" style="position:absolute;margin-left:220.45pt;margin-top:74pt;width:117.2pt;height:6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" fillcolor="white [3201]" strokecolor="black [3213]" strokeweight="2pt">
                <v:textbox>
                  <w:txbxContent>
                    <w:p w:rsidR="003E2276" w:rsidRPr="006411BA" w:rsidRDefault="003E2276" w:rsidP="00BF62FA">
                      <w:pPr>
                        <w:spacing w:after="0" w:line="240" w:lineRule="auto"/>
                        <w:jc w:val="center"/>
                        <w:rPr>
                          <w:sz w:val="24"/>
                          <w:szCs w:val="24"/>
                        </w:rPr>
                      </w:pPr>
                      <w:r w:rsidRPr="006411BA">
                        <w:rPr>
                          <w:rFonts w:ascii="Times New Roman" w:eastAsia="Times New Roman" w:hAnsi="Times New Roman" w:cs="Times New Roman"/>
                          <w:sz w:val="24"/>
                          <w:szCs w:val="24"/>
                          <w:lang w:val="en-US"/>
                        </w:rPr>
                        <w:t>Consideration</w:t>
                      </w:r>
                      <w:r w:rsidRPr="006411BA">
                        <w:rPr>
                          <w:rFonts w:ascii="Times New Roman" w:eastAsia="Times New Roman" w:hAnsi="Times New Roman" w:cs="Times New Roman"/>
                          <w:sz w:val="24"/>
                          <w:szCs w:val="24"/>
                        </w:rPr>
                        <w:t xml:space="preserve"> – матеріальна основа контракту</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9136" behindDoc="0" locked="0" layoutInCell="1" allowOverlap="1" wp14:anchorId="1DB629AC" wp14:editId="70696B05">
                <wp:simplePos x="0" y="0"/>
                <wp:positionH relativeFrom="column">
                  <wp:posOffset>4033373</wp:posOffset>
                </wp:positionH>
                <wp:positionV relativeFrom="paragraph">
                  <wp:posOffset>698544</wp:posOffset>
                </wp:positionV>
                <wp:extent cx="787148" cy="244475"/>
                <wp:effectExtent l="0" t="0" r="70485" b="79375"/>
                <wp:wrapNone/>
                <wp:docPr id="80" name="Прямая со стрелкой 80"/>
                <wp:cNvGraphicFramePr/>
                <a:graphic xmlns:a="http://schemas.openxmlformats.org/drawingml/2006/main">
                  <a:graphicData uri="http://schemas.microsoft.com/office/word/2010/wordprocessingShape">
                    <wps:wsp>
                      <wps:cNvCnPr/>
                      <wps:spPr>
                        <a:xfrm>
                          <a:off x="0" y="0"/>
                          <a:ext cx="787148"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24C778" id="Прямая со стрелкой 80" o:spid="_x0000_s1026" type="#_x0000_t32" style="position:absolute;margin-left:317.6pt;margin-top:55pt;width:62pt;height:1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8112" behindDoc="0" locked="0" layoutInCell="1" allowOverlap="1" wp14:anchorId="173BA038" wp14:editId="657E527E">
                <wp:simplePos x="0" y="0"/>
                <wp:positionH relativeFrom="column">
                  <wp:posOffset>3172313</wp:posOffset>
                </wp:positionH>
                <wp:positionV relativeFrom="paragraph">
                  <wp:posOffset>698544</wp:posOffset>
                </wp:positionV>
                <wp:extent cx="53325" cy="244549"/>
                <wp:effectExtent l="38100" t="0" r="61595" b="60325"/>
                <wp:wrapNone/>
                <wp:docPr id="79" name="Прямая со стрелкой 79"/>
                <wp:cNvGraphicFramePr/>
                <a:graphic xmlns:a="http://schemas.openxmlformats.org/drawingml/2006/main">
                  <a:graphicData uri="http://schemas.microsoft.com/office/word/2010/wordprocessingShape">
                    <wps:wsp>
                      <wps:cNvCnPr/>
                      <wps:spPr>
                        <a:xfrm>
                          <a:off x="0" y="0"/>
                          <a:ext cx="53325"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FC0A5" id="Прямая со стрелкой 79" o:spid="_x0000_s1026" type="#_x0000_t32" style="position:absolute;margin-left:249.8pt;margin-top:55pt;width:4.2pt;height:1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7088" behindDoc="0" locked="0" layoutInCell="1" allowOverlap="1" wp14:anchorId="3A2F96EC" wp14:editId="4EBDABD5">
                <wp:simplePos x="0" y="0"/>
                <wp:positionH relativeFrom="column">
                  <wp:posOffset>1981628</wp:posOffset>
                </wp:positionH>
                <wp:positionV relativeFrom="paragraph">
                  <wp:posOffset>698544</wp:posOffset>
                </wp:positionV>
                <wp:extent cx="106105" cy="244475"/>
                <wp:effectExtent l="38100" t="0" r="27305" b="6032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06105"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835AE" id="Прямая со стрелкой 78" o:spid="_x0000_s1026" type="#_x0000_t32" style="position:absolute;margin-left:156.05pt;margin-top:55pt;width:8.35pt;height:19.2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6064" behindDoc="0" locked="0" layoutInCell="1" allowOverlap="1" wp14:anchorId="5D75EAE3" wp14:editId="0FC0DE82">
                <wp:simplePos x="0" y="0"/>
                <wp:positionH relativeFrom="column">
                  <wp:posOffset>1194819</wp:posOffset>
                </wp:positionH>
                <wp:positionV relativeFrom="paragraph">
                  <wp:posOffset>698470</wp:posOffset>
                </wp:positionV>
                <wp:extent cx="435935" cy="244623"/>
                <wp:effectExtent l="38100" t="0" r="21590" b="60325"/>
                <wp:wrapNone/>
                <wp:docPr id="77" name="Прямая со стрелкой 77"/>
                <wp:cNvGraphicFramePr/>
                <a:graphic xmlns:a="http://schemas.openxmlformats.org/drawingml/2006/main">
                  <a:graphicData uri="http://schemas.microsoft.com/office/word/2010/wordprocessingShape">
                    <wps:wsp>
                      <wps:cNvCnPr/>
                      <wps:spPr>
                        <a:xfrm flipH="1">
                          <a:off x="0" y="0"/>
                          <a:ext cx="435935" cy="2446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8B3CBB0" id="Прямая со стрелкой 77" o:spid="_x0000_s1026" type="#_x0000_t32" style="position:absolute;margin-left:94.1pt;margin-top:55pt;width:34.35pt;height:19.2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" strokecolor="black [3040]">
                <v:stroke endarrow="open"/>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7872" behindDoc="0" locked="0" layoutInCell="1" allowOverlap="1" wp14:anchorId="7524E51C" wp14:editId="237652BE">
                <wp:simplePos x="0" y="0"/>
                <wp:positionH relativeFrom="column">
                  <wp:posOffset>1481898</wp:posOffset>
                </wp:positionH>
                <wp:positionV relativeFrom="paragraph">
                  <wp:posOffset>-3205</wp:posOffset>
                </wp:positionV>
                <wp:extent cx="2806995" cy="701749"/>
                <wp:effectExtent l="0" t="0" r="12700" b="22225"/>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2806995" cy="70174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581059" w:rsidRDefault="003E2276" w:rsidP="00BF62FA">
                            <w:pPr>
                              <w:spacing w:after="0" w:line="240" w:lineRule="auto"/>
                              <w:jc w:val="center"/>
                              <w:rPr>
                                <w:sz w:val="24"/>
                                <w:szCs w:val="24"/>
                                <w:lang w:val="uk-UA"/>
                              </w:rPr>
                            </w:pPr>
                            <w:r>
                              <w:rPr>
                                <w:rFonts w:ascii="Times New Roman" w:eastAsia="Times New Roman" w:hAnsi="Times New Roman" w:cs="Times New Roman"/>
                                <w:sz w:val="24"/>
                                <w:szCs w:val="24"/>
                                <w:lang w:val="en-US"/>
                              </w:rPr>
                              <w:t>L</w:t>
                            </w:r>
                            <w:r w:rsidRPr="006411BA">
                              <w:rPr>
                                <w:rFonts w:ascii="Times New Roman" w:eastAsia="Times New Roman" w:hAnsi="Times New Roman" w:cs="Times New Roman"/>
                                <w:sz w:val="24"/>
                                <w:szCs w:val="24"/>
                                <w:lang w:val="en-US"/>
                              </w:rPr>
                              <w:t>egally</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enforceable</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contract</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угода</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що</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має</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юридичну</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силу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7" o:spid="_x0000_s1061" style="position:absolute;margin-left:116.7pt;margin-top:-.25pt;width:221pt;height:55.2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" fillcolor="white [3201]" strokecolor="black [3213]" strokeweight="2pt">
                <v:textbox>
                  <w:txbxContent>
                    <w:p w:rsidR="003E2276" w:rsidRPr="00581059" w:rsidRDefault="003E2276" w:rsidP="00BF62FA">
                      <w:pPr>
                        <w:spacing w:after="0" w:line="240" w:lineRule="auto"/>
                        <w:jc w:val="center"/>
                        <w:rPr>
                          <w:sz w:val="24"/>
                          <w:szCs w:val="24"/>
                          <w:lang w:val="uk-UA"/>
                        </w:rPr>
                      </w:pPr>
                      <w:r>
                        <w:rPr>
                          <w:rFonts w:ascii="Times New Roman" w:eastAsia="Times New Roman" w:hAnsi="Times New Roman" w:cs="Times New Roman"/>
                          <w:sz w:val="24"/>
                          <w:szCs w:val="24"/>
                          <w:lang w:val="en-US"/>
                        </w:rPr>
                        <w:t>L</w:t>
                      </w:r>
                      <w:r w:rsidRPr="006411BA">
                        <w:rPr>
                          <w:rFonts w:ascii="Times New Roman" w:eastAsia="Times New Roman" w:hAnsi="Times New Roman" w:cs="Times New Roman"/>
                          <w:sz w:val="24"/>
                          <w:szCs w:val="24"/>
                          <w:lang w:val="en-US"/>
                        </w:rPr>
                        <w:t>egally</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enforceable</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lang w:val="en-US"/>
                        </w:rPr>
                        <w:t>contract</w:t>
                      </w:r>
                      <w:r w:rsidRPr="00BF62FA">
                        <w:rPr>
                          <w:rFonts w:ascii="Times New Roman" w:eastAsia="Times New Roman" w:hAnsi="Times New Roman" w:cs="Times New Roman"/>
                          <w:sz w:val="24"/>
                          <w:szCs w:val="24"/>
                          <w:lang w:val="en-US"/>
                        </w:rPr>
                        <w:t xml:space="preserve"> </w:t>
                      </w:r>
                      <w:r w:rsidR="00581059" w:rsidRPr="00581059">
                        <w:rPr>
                          <w:rFonts w:ascii="Times New Roman" w:eastAsia="Times New Roman" w:hAnsi="Times New Roman" w:cs="Times New Roman"/>
                          <w:sz w:val="28"/>
                          <w:szCs w:val="28"/>
                          <w:lang w:val="en-US"/>
                        </w:rPr>
                        <w:t xml:space="preserve">– </w:t>
                      </w:r>
                      <w:r w:rsidRPr="006411BA">
                        <w:rPr>
                          <w:rFonts w:ascii="Times New Roman" w:eastAsia="Times New Roman" w:hAnsi="Times New Roman" w:cs="Times New Roman"/>
                          <w:sz w:val="24"/>
                          <w:szCs w:val="24"/>
                        </w:rPr>
                        <w:t>угода</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що</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має</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юридичну</w:t>
                      </w:r>
                      <w:r w:rsidRPr="00BF62FA">
                        <w:rPr>
                          <w:rFonts w:ascii="Times New Roman" w:eastAsia="Times New Roman" w:hAnsi="Times New Roman" w:cs="Times New Roman"/>
                          <w:sz w:val="24"/>
                          <w:szCs w:val="24"/>
                          <w:lang w:val="en-US"/>
                        </w:rPr>
                        <w:t xml:space="preserve"> </w:t>
                      </w:r>
                      <w:r w:rsidRPr="006411BA">
                        <w:rPr>
                          <w:rFonts w:ascii="Times New Roman" w:eastAsia="Times New Roman" w:hAnsi="Times New Roman" w:cs="Times New Roman"/>
                          <w:sz w:val="24"/>
                          <w:szCs w:val="24"/>
                        </w:rPr>
                        <w:t>силу</w:t>
                      </w:r>
                    </w:p>
                  </w:txbxContent>
                </v:textbox>
              </v:roundrect>
            </w:pict>
          </mc:Fallback>
        </mc:AlternateContent>
      </w:r>
      <w:r>
        <w:rPr>
          <w:rFonts w:ascii="Times New Roman" w:eastAsia="Times New Roman" w:hAnsi="Times New Roman" w:cs="Times New Roman"/>
          <w:sz w:val="28"/>
          <w:szCs w:val="28"/>
        </w:rPr>
        <w:br w:type="page"/>
      </w:r>
    </w:p>
    <w:p w:rsidR="00BF62FA" w:rsidRPr="00CB2827" w:rsidRDefault="00BF62FA" w:rsidP="00BF62FA">
      <w:pPr>
        <w:spacing w:after="0" w:line="360" w:lineRule="auto"/>
        <w:ind w:firstLine="709"/>
        <w:jc w:val="both"/>
        <w:rPr>
          <w:rFonts w:ascii="Times New Roman" w:eastAsia="Times New Roman" w:hAnsi="Times New Roman" w:cs="Times New Roman"/>
          <w:sz w:val="28"/>
          <w:szCs w:val="28"/>
        </w:rPr>
      </w:pPr>
      <w:r w:rsidRPr="00CB2827">
        <w:rPr>
          <w:rFonts w:ascii="Times New Roman" w:eastAsia="Times New Roman" w:hAnsi="Times New Roman" w:cs="Times New Roman"/>
          <w:sz w:val="28"/>
          <w:szCs w:val="28"/>
        </w:rPr>
        <w:lastRenderedPageBreak/>
        <w:t xml:space="preserve">Прикладом останньому </w:t>
      </w:r>
      <w:r w:rsidR="001A54C5" w:rsidRPr="00CB2827">
        <w:rPr>
          <w:rFonts w:ascii="Times New Roman" w:eastAsia="Times New Roman" w:hAnsi="Times New Roman" w:cs="Times New Roman"/>
          <w:sz w:val="28"/>
          <w:szCs w:val="28"/>
        </w:rPr>
        <w:t>є оголошення</w:t>
      </w:r>
      <w:r w:rsidRPr="00CB2827">
        <w:rPr>
          <w:rFonts w:ascii="Times New Roman" w:eastAsia="Times New Roman" w:hAnsi="Times New Roman" w:cs="Times New Roman"/>
          <w:sz w:val="28"/>
          <w:szCs w:val="28"/>
        </w:rPr>
        <w:t xml:space="preserve"> про винагороду тому, хто знайде загублену собаку [</w:t>
      </w:r>
      <w:r w:rsidR="007B5B2F" w:rsidRPr="0026021B">
        <w:rPr>
          <w:rFonts w:ascii="Times New Roman" w:hAnsi="Times New Roman" w:cs="Times New Roman"/>
          <w:color w:val="000000"/>
          <w:sz w:val="28"/>
          <w:szCs w:val="28"/>
        </w:rPr>
        <w:t>37</w:t>
      </w:r>
      <w:r w:rsidRPr="00CB2827">
        <w:rPr>
          <w:rFonts w:ascii="Times New Roman" w:hAnsi="Times New Roman" w:cs="Times New Roman"/>
          <w:color w:val="000000"/>
          <w:sz w:val="28"/>
          <w:szCs w:val="28"/>
        </w:rPr>
        <w:t xml:space="preserve">, </w:t>
      </w:r>
      <w:r w:rsidRPr="00CB2827">
        <w:rPr>
          <w:rFonts w:ascii="Times New Roman" w:eastAsia="Times New Roman" w:hAnsi="Times New Roman" w:cs="Times New Roman"/>
          <w:sz w:val="28"/>
          <w:szCs w:val="28"/>
        </w:rPr>
        <w:t>с. 3].</w:t>
      </w:r>
    </w:p>
    <w:p w:rsidR="00BF62FA" w:rsidRPr="00CB2827" w:rsidRDefault="00BF62FA" w:rsidP="00BF62FA">
      <w:pPr>
        <w:spacing w:after="0" w:line="360" w:lineRule="auto"/>
        <w:ind w:firstLine="709"/>
        <w:jc w:val="both"/>
        <w:rPr>
          <w:rFonts w:ascii="Times New Roman" w:eastAsia="Times New Roman" w:hAnsi="Times New Roman" w:cs="Times New Roman"/>
          <w:sz w:val="28"/>
          <w:szCs w:val="28"/>
        </w:rPr>
      </w:pPr>
      <w:r w:rsidRPr="00CB2827">
        <w:rPr>
          <w:rFonts w:ascii="Times New Roman" w:eastAsia="Times New Roman" w:hAnsi="Times New Roman" w:cs="Times New Roman"/>
          <w:sz w:val="28"/>
          <w:szCs w:val="28"/>
        </w:rPr>
        <w:t>2. Прийняття (</w:t>
      </w:r>
      <w:r w:rsidRPr="00AF72D7">
        <w:rPr>
          <w:rFonts w:ascii="Times New Roman" w:eastAsia="Times New Roman" w:hAnsi="Times New Roman" w:cs="Times New Roman"/>
          <w:i/>
          <w:sz w:val="28"/>
          <w:szCs w:val="28"/>
          <w:lang w:val="en-US"/>
        </w:rPr>
        <w:t>Acceptance</w:t>
      </w:r>
      <w:r w:rsidRPr="00CB2827">
        <w:rPr>
          <w:rFonts w:ascii="Times New Roman" w:eastAsia="Times New Roman" w:hAnsi="Times New Roman" w:cs="Times New Roman"/>
          <w:sz w:val="28"/>
          <w:szCs w:val="28"/>
        </w:rPr>
        <w:t>) – це обіцянка діяти відповідно до умов пропозиції. Прийняття створює контракт, який має обов’язкову силу (</w:t>
      </w:r>
      <w:r w:rsidRPr="00AF72D7">
        <w:rPr>
          <w:rFonts w:ascii="Times New Roman" w:eastAsia="Times New Roman" w:hAnsi="Times New Roman" w:cs="Times New Roman"/>
          <w:i/>
          <w:sz w:val="28"/>
          <w:szCs w:val="28"/>
          <w:lang w:val="en-US"/>
        </w:rPr>
        <w:t>binding</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contract</w:t>
      </w:r>
      <w:r w:rsidRPr="00CB2827">
        <w:rPr>
          <w:rFonts w:ascii="Times New Roman" w:eastAsia="Times New Roman" w:hAnsi="Times New Roman" w:cs="Times New Roman"/>
          <w:sz w:val="28"/>
          <w:szCs w:val="28"/>
        </w:rPr>
        <w:t>). Прийняття може бути виражене прямо (</w:t>
      </w:r>
      <w:r w:rsidRPr="00AF72D7">
        <w:rPr>
          <w:rFonts w:ascii="Times New Roman" w:eastAsia="Times New Roman" w:hAnsi="Times New Roman" w:cs="Times New Roman"/>
          <w:i/>
          <w:sz w:val="28"/>
          <w:szCs w:val="28"/>
          <w:lang w:val="en-US"/>
        </w:rPr>
        <w:t>express</w:t>
      </w:r>
      <w:r w:rsidRPr="00CB2827">
        <w:rPr>
          <w:rFonts w:ascii="Times New Roman" w:eastAsia="Times New Roman" w:hAnsi="Times New Roman" w:cs="Times New Roman"/>
          <w:sz w:val="28"/>
          <w:szCs w:val="28"/>
        </w:rPr>
        <w:t>) – наприклад, словами «Я приймаю пропозицію», чи непрямо (</w:t>
      </w:r>
      <w:r w:rsidRPr="00AF72D7">
        <w:rPr>
          <w:rFonts w:ascii="Times New Roman" w:eastAsia="Times New Roman" w:hAnsi="Times New Roman" w:cs="Times New Roman"/>
          <w:i/>
          <w:sz w:val="28"/>
          <w:szCs w:val="28"/>
          <w:lang w:val="en-US"/>
        </w:rPr>
        <w:t>implied</w:t>
      </w:r>
      <w:r w:rsidRPr="00CB2827">
        <w:rPr>
          <w:rFonts w:ascii="Times New Roman" w:eastAsia="Times New Roman" w:hAnsi="Times New Roman" w:cs="Times New Roman"/>
          <w:sz w:val="28"/>
          <w:szCs w:val="28"/>
        </w:rPr>
        <w:t>) – наприклад, через сплату запропонованих товарів чи послуг (</w:t>
      </w:r>
      <w:r w:rsidRPr="00AF72D7">
        <w:rPr>
          <w:rFonts w:ascii="Times New Roman" w:eastAsia="Times New Roman" w:hAnsi="Times New Roman" w:cs="Times New Roman"/>
          <w:i/>
          <w:sz w:val="28"/>
          <w:szCs w:val="28"/>
          <w:lang w:val="en-US"/>
        </w:rPr>
        <w:t>goods</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or</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services</w:t>
      </w:r>
      <w:r w:rsidRPr="00CB2827">
        <w:rPr>
          <w:rFonts w:ascii="Times New Roman" w:eastAsia="Times New Roman" w:hAnsi="Times New Roman" w:cs="Times New Roman"/>
          <w:sz w:val="28"/>
          <w:szCs w:val="28"/>
        </w:rPr>
        <w:t>). Деякі пропозиції містять обмеження (</w:t>
      </w:r>
      <w:r w:rsidRPr="00AF72D7">
        <w:rPr>
          <w:rFonts w:ascii="Times New Roman" w:eastAsia="Times New Roman" w:hAnsi="Times New Roman" w:cs="Times New Roman"/>
          <w:i/>
          <w:sz w:val="28"/>
          <w:szCs w:val="28"/>
          <w:lang w:val="en-US"/>
        </w:rPr>
        <w:t>limitations</w:t>
      </w:r>
      <w:r w:rsidRPr="00CB2827">
        <w:rPr>
          <w:rFonts w:ascii="Times New Roman" w:eastAsia="Times New Roman" w:hAnsi="Times New Roman" w:cs="Times New Roman"/>
          <w:sz w:val="28"/>
          <w:szCs w:val="28"/>
        </w:rPr>
        <w:t xml:space="preserve">) стосовно засобу </w:t>
      </w:r>
      <w:r w:rsidR="00AF72D7">
        <w:rPr>
          <w:rFonts w:ascii="Times New Roman" w:eastAsia="Times New Roman" w:hAnsi="Times New Roman" w:cs="Times New Roman"/>
          <w:sz w:val="28"/>
          <w:szCs w:val="28"/>
        </w:rPr>
        <w:t>та строку прийняття пропозиції</w:t>
      </w:r>
      <w:r w:rsidR="00AF72D7">
        <w:rPr>
          <w:rFonts w:ascii="Times New Roman" w:eastAsia="Times New Roman" w:hAnsi="Times New Roman" w:cs="Times New Roman"/>
          <w:sz w:val="28"/>
          <w:szCs w:val="28"/>
          <w:lang w:val="uk-UA"/>
        </w:rPr>
        <w:t>. П</w:t>
      </w:r>
      <w:r w:rsidRPr="00CB2827">
        <w:rPr>
          <w:rFonts w:ascii="Times New Roman" w:eastAsia="Times New Roman" w:hAnsi="Times New Roman" w:cs="Times New Roman"/>
          <w:sz w:val="28"/>
          <w:szCs w:val="28"/>
        </w:rPr>
        <w:t xml:space="preserve">рийняття повинно відповідати </w:t>
      </w:r>
      <w:r w:rsidR="00AF72D7" w:rsidRPr="00AF72D7">
        <w:rPr>
          <w:rFonts w:ascii="Times New Roman" w:eastAsia="Times New Roman" w:hAnsi="Times New Roman" w:cs="Times New Roman"/>
          <w:color w:val="000000" w:themeColor="text1"/>
          <w:sz w:val="28"/>
          <w:szCs w:val="28"/>
          <w:lang w:val="uk-UA"/>
        </w:rPr>
        <w:t xml:space="preserve">цим обмеженням </w:t>
      </w:r>
      <w:r w:rsidRPr="00CB2827">
        <w:rPr>
          <w:rFonts w:ascii="Times New Roman" w:eastAsia="Times New Roman" w:hAnsi="Times New Roman" w:cs="Times New Roman"/>
          <w:sz w:val="28"/>
          <w:szCs w:val="28"/>
        </w:rPr>
        <w:t xml:space="preserve">(наприклад, коли пропозиція вимагає лише письмового прийняття). </w:t>
      </w:r>
    </w:p>
    <w:p w:rsidR="00BF62FA" w:rsidRPr="00CB2827" w:rsidRDefault="00BF62FA" w:rsidP="00BF62FA">
      <w:pPr>
        <w:spacing w:after="0" w:line="360" w:lineRule="auto"/>
        <w:ind w:firstLine="709"/>
        <w:jc w:val="both"/>
        <w:rPr>
          <w:rFonts w:ascii="Times New Roman" w:eastAsia="Times New Roman" w:hAnsi="Times New Roman" w:cs="Times New Roman"/>
          <w:sz w:val="28"/>
          <w:szCs w:val="28"/>
          <w:lang w:val="en-US"/>
        </w:rPr>
      </w:pPr>
      <w:r w:rsidRPr="00CB2827">
        <w:rPr>
          <w:rFonts w:ascii="Times New Roman" w:eastAsia="Times New Roman" w:hAnsi="Times New Roman" w:cs="Times New Roman"/>
          <w:sz w:val="28"/>
          <w:szCs w:val="28"/>
        </w:rPr>
        <w:t xml:space="preserve">3. </w:t>
      </w:r>
      <w:proofErr w:type="gramStart"/>
      <w:r w:rsidRPr="00CB2827">
        <w:rPr>
          <w:rFonts w:ascii="Times New Roman" w:eastAsia="Times New Roman" w:hAnsi="Times New Roman" w:cs="Times New Roman"/>
          <w:sz w:val="28"/>
          <w:szCs w:val="28"/>
        </w:rPr>
        <w:t>Матер</w:t>
      </w:r>
      <w:proofErr w:type="gramEnd"/>
      <w:r w:rsidRPr="00CB2827">
        <w:rPr>
          <w:rFonts w:ascii="Times New Roman" w:eastAsia="Times New Roman" w:hAnsi="Times New Roman" w:cs="Times New Roman"/>
          <w:sz w:val="28"/>
          <w:szCs w:val="28"/>
        </w:rPr>
        <w:t>іальна основа контракту (</w:t>
      </w:r>
      <w:r w:rsidRPr="00AF72D7">
        <w:rPr>
          <w:rFonts w:ascii="Times New Roman" w:eastAsia="Times New Roman" w:hAnsi="Times New Roman" w:cs="Times New Roman"/>
          <w:i/>
          <w:sz w:val="28"/>
          <w:szCs w:val="28"/>
          <w:lang w:val="en-US"/>
        </w:rPr>
        <w:t>Consideration</w:t>
      </w:r>
      <w:r w:rsidRPr="00CB2827">
        <w:rPr>
          <w:rFonts w:ascii="Times New Roman" w:eastAsia="Times New Roman" w:hAnsi="Times New Roman" w:cs="Times New Roman"/>
          <w:sz w:val="28"/>
          <w:szCs w:val="28"/>
        </w:rPr>
        <w:t xml:space="preserve">) є важливим елементом укладання контракту. Це щось </w:t>
      </w:r>
      <w:proofErr w:type="gramStart"/>
      <w:r w:rsidRPr="00CB2827">
        <w:rPr>
          <w:rFonts w:ascii="Times New Roman" w:eastAsia="Times New Roman" w:hAnsi="Times New Roman" w:cs="Times New Roman"/>
          <w:sz w:val="28"/>
          <w:szCs w:val="28"/>
        </w:rPr>
        <w:t>матер</w:t>
      </w:r>
      <w:proofErr w:type="gramEnd"/>
      <w:r w:rsidRPr="00CB2827">
        <w:rPr>
          <w:rFonts w:ascii="Times New Roman" w:eastAsia="Times New Roman" w:hAnsi="Times New Roman" w:cs="Times New Roman"/>
          <w:sz w:val="28"/>
          <w:szCs w:val="28"/>
        </w:rPr>
        <w:t>іальне, надане обома сторонами контракту (</w:t>
      </w:r>
      <w:r w:rsidRPr="00AF72D7">
        <w:rPr>
          <w:rFonts w:ascii="Times New Roman" w:eastAsia="Times New Roman" w:hAnsi="Times New Roman" w:cs="Times New Roman"/>
          <w:i/>
          <w:sz w:val="28"/>
          <w:szCs w:val="28"/>
          <w:lang w:val="en-US"/>
        </w:rPr>
        <w:t>parties</w:t>
      </w:r>
      <w:r w:rsidRPr="00CB2827">
        <w:rPr>
          <w:rFonts w:ascii="Times New Roman" w:eastAsia="Times New Roman" w:hAnsi="Times New Roman" w:cs="Times New Roman"/>
          <w:sz w:val="28"/>
          <w:szCs w:val="28"/>
        </w:rPr>
        <w:t>); те, що спонукає їх до укладання угоди (</w:t>
      </w:r>
      <w:r w:rsidRPr="00AF72D7">
        <w:rPr>
          <w:rFonts w:ascii="Times New Roman" w:eastAsia="Times New Roman" w:hAnsi="Times New Roman" w:cs="Times New Roman"/>
          <w:i/>
          <w:sz w:val="28"/>
          <w:szCs w:val="28"/>
          <w:lang w:val="en-US"/>
        </w:rPr>
        <w:t>agreement</w:t>
      </w:r>
      <w:r w:rsidRPr="00CB2827">
        <w:rPr>
          <w:rFonts w:ascii="Times New Roman" w:eastAsia="Times New Roman" w:hAnsi="Times New Roman" w:cs="Times New Roman"/>
          <w:sz w:val="28"/>
          <w:szCs w:val="28"/>
        </w:rPr>
        <w:t>) на обмін вчинками [</w:t>
      </w:r>
      <w:r w:rsidR="007B5B2F" w:rsidRPr="0026021B">
        <w:rPr>
          <w:rFonts w:ascii="Times New Roman" w:hAnsi="Times New Roman" w:cs="Times New Roman"/>
          <w:color w:val="000000"/>
          <w:sz w:val="28"/>
          <w:szCs w:val="28"/>
        </w:rPr>
        <w:t>56</w:t>
      </w:r>
      <w:r w:rsidRPr="00CB2827">
        <w:rPr>
          <w:rFonts w:ascii="Times New Roman" w:eastAsia="Times New Roman" w:hAnsi="Times New Roman" w:cs="Times New Roman"/>
          <w:sz w:val="28"/>
          <w:szCs w:val="28"/>
        </w:rPr>
        <w:t>]. Наприклад, обіцянка зробити подарунок не має позовної сили (</w:t>
      </w:r>
      <w:r w:rsidRPr="00AF72D7">
        <w:rPr>
          <w:rFonts w:ascii="Times New Roman" w:eastAsia="Times New Roman" w:hAnsi="Times New Roman" w:cs="Times New Roman"/>
          <w:i/>
          <w:sz w:val="28"/>
          <w:szCs w:val="28"/>
          <w:lang w:val="en-US"/>
        </w:rPr>
        <w:t>not</w:t>
      </w:r>
      <w:r w:rsidRPr="00AF72D7">
        <w:rPr>
          <w:rFonts w:ascii="Times New Roman" w:eastAsia="Times New Roman" w:hAnsi="Times New Roman" w:cs="Times New Roman"/>
          <w:i/>
          <w:sz w:val="28"/>
          <w:szCs w:val="28"/>
        </w:rPr>
        <w:t xml:space="preserve"> </w:t>
      </w:r>
      <w:r w:rsidRPr="00AF72D7">
        <w:rPr>
          <w:rFonts w:ascii="Times New Roman" w:eastAsia="Times New Roman" w:hAnsi="Times New Roman" w:cs="Times New Roman"/>
          <w:i/>
          <w:sz w:val="28"/>
          <w:szCs w:val="28"/>
          <w:lang w:val="en-US"/>
        </w:rPr>
        <w:t>enforceable</w:t>
      </w:r>
      <w:r w:rsidRPr="00CB2827">
        <w:rPr>
          <w:rFonts w:ascii="Times New Roman" w:eastAsia="Times New Roman" w:hAnsi="Times New Roman" w:cs="Times New Roman"/>
          <w:sz w:val="28"/>
          <w:szCs w:val="28"/>
        </w:rPr>
        <w:t xml:space="preserve">), тому що вона є односторонньою. Матеріальна основа контракту </w:t>
      </w:r>
      <w:proofErr w:type="gramStart"/>
      <w:r w:rsidRPr="00CB2827">
        <w:rPr>
          <w:rFonts w:ascii="Times New Roman" w:eastAsia="Times New Roman" w:hAnsi="Times New Roman" w:cs="Times New Roman"/>
          <w:sz w:val="28"/>
          <w:szCs w:val="28"/>
        </w:rPr>
        <w:t>повинна</w:t>
      </w:r>
      <w:proofErr w:type="gramEnd"/>
      <w:r w:rsidRPr="00CB2827">
        <w:rPr>
          <w:rFonts w:ascii="Times New Roman" w:eastAsia="Times New Roman" w:hAnsi="Times New Roman" w:cs="Times New Roman"/>
          <w:sz w:val="28"/>
          <w:szCs w:val="28"/>
        </w:rPr>
        <w:t xml:space="preserve"> бути достатньою (</w:t>
      </w:r>
      <w:r w:rsidRPr="00AF72D7">
        <w:rPr>
          <w:rFonts w:ascii="Times New Roman" w:eastAsia="Times New Roman" w:hAnsi="Times New Roman" w:cs="Times New Roman"/>
          <w:i/>
          <w:sz w:val="28"/>
          <w:szCs w:val="28"/>
          <w:lang w:val="en-US"/>
        </w:rPr>
        <w:t>sufficient</w:t>
      </w:r>
      <w:r w:rsidRPr="00CB2827">
        <w:rPr>
          <w:rFonts w:ascii="Times New Roman" w:eastAsia="Times New Roman" w:hAnsi="Times New Roman" w:cs="Times New Roman"/>
          <w:sz w:val="28"/>
          <w:szCs w:val="28"/>
        </w:rPr>
        <w:t xml:space="preserve">) та не повинна бути застарілою </w:t>
      </w:r>
      <w:r w:rsidRPr="00BF62FA">
        <w:rPr>
          <w:rFonts w:ascii="Times New Roman" w:eastAsia="Times New Roman" w:hAnsi="Times New Roman" w:cs="Times New Roman"/>
          <w:sz w:val="28"/>
          <w:szCs w:val="28"/>
          <w:lang w:val="en-US"/>
        </w:rPr>
        <w:t>(</w:t>
      </w:r>
      <w:r w:rsidRPr="00AF72D7">
        <w:rPr>
          <w:rFonts w:ascii="Times New Roman" w:eastAsia="Times New Roman" w:hAnsi="Times New Roman" w:cs="Times New Roman"/>
          <w:i/>
          <w:sz w:val="28"/>
          <w:szCs w:val="28"/>
          <w:lang w:val="en-US"/>
        </w:rPr>
        <w:t>from the past</w:t>
      </w:r>
      <w:r w:rsidRPr="00CB2827">
        <w:rPr>
          <w:rFonts w:ascii="Times New Roman" w:eastAsia="Times New Roman" w:hAnsi="Times New Roman" w:cs="Times New Roman"/>
          <w:sz w:val="28"/>
          <w:szCs w:val="28"/>
          <w:lang w:val="en-US"/>
        </w:rPr>
        <w:t>)</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lang w:val="en-US"/>
        </w:rPr>
        <w:t>.</w:t>
      </w:r>
    </w:p>
    <w:p w:rsidR="00BF62FA" w:rsidRPr="00BF62FA" w:rsidRDefault="00BF62FA" w:rsidP="00AF72D7">
      <w:pPr>
        <w:spacing w:after="0" w:line="360" w:lineRule="auto"/>
        <w:ind w:firstLine="709"/>
        <w:jc w:val="both"/>
        <w:rPr>
          <w:rFonts w:ascii="Times New Roman" w:eastAsia="Times New Roman" w:hAnsi="Times New Roman" w:cs="Times New Roman"/>
          <w:sz w:val="28"/>
          <w:szCs w:val="28"/>
          <w:lang w:val="en-US"/>
        </w:rPr>
      </w:pPr>
      <w:r w:rsidRPr="00CB2827">
        <w:rPr>
          <w:rFonts w:ascii="Times New Roman" w:eastAsia="Times New Roman" w:hAnsi="Times New Roman" w:cs="Times New Roman"/>
          <w:sz w:val="28"/>
          <w:szCs w:val="28"/>
          <w:lang w:val="en-US"/>
        </w:rPr>
        <w:t xml:space="preserve">4. </w:t>
      </w:r>
      <w:r w:rsidRPr="00CB2827">
        <w:rPr>
          <w:rFonts w:ascii="Times New Roman" w:eastAsia="Times New Roman" w:hAnsi="Times New Roman" w:cs="Times New Roman"/>
          <w:sz w:val="28"/>
          <w:szCs w:val="28"/>
        </w:rPr>
        <w:t>Намір</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набуття</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юридичних</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зобов</w:t>
      </w:r>
      <w:r w:rsidRPr="00BF62FA">
        <w:rPr>
          <w:rFonts w:ascii="Times New Roman" w:eastAsia="Times New Roman" w:hAnsi="Times New Roman" w:cs="Times New Roman"/>
          <w:sz w:val="28"/>
          <w:szCs w:val="28"/>
          <w:lang w:val="en-US"/>
        </w:rPr>
        <w:t>’</w:t>
      </w:r>
      <w:r w:rsidRPr="00CB2827">
        <w:rPr>
          <w:rFonts w:ascii="Times New Roman" w:eastAsia="Times New Roman" w:hAnsi="Times New Roman" w:cs="Times New Roman"/>
          <w:sz w:val="28"/>
          <w:szCs w:val="28"/>
        </w:rPr>
        <w:t>язань</w:t>
      </w:r>
      <w:r w:rsidRPr="00CB2827">
        <w:rPr>
          <w:rFonts w:ascii="Times New Roman" w:eastAsia="Times New Roman" w:hAnsi="Times New Roman" w:cs="Times New Roman"/>
          <w:sz w:val="28"/>
          <w:szCs w:val="28"/>
          <w:lang w:val="en-US"/>
        </w:rPr>
        <w:t xml:space="preserve"> (</w:t>
      </w:r>
      <w:r w:rsidRPr="00AF72D7">
        <w:rPr>
          <w:rFonts w:ascii="Times New Roman" w:eastAsia="Times New Roman" w:hAnsi="Times New Roman" w:cs="Times New Roman"/>
          <w:i/>
          <w:sz w:val="28"/>
          <w:szCs w:val="28"/>
          <w:lang w:val="en-US"/>
        </w:rPr>
        <w:t>Intention to be legally bound</w:t>
      </w:r>
      <w:r w:rsidRPr="00CB2827">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Для</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укладання</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контракту</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що</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має</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обов</w:t>
      </w:r>
      <w:r w:rsidRPr="00BF62FA">
        <w:rPr>
          <w:rFonts w:ascii="Times New Roman" w:eastAsia="Times New Roman" w:hAnsi="Times New Roman" w:cs="Times New Roman"/>
          <w:sz w:val="28"/>
          <w:szCs w:val="28"/>
          <w:lang w:val="en-US"/>
        </w:rPr>
        <w:t>’</w:t>
      </w:r>
      <w:r w:rsidRPr="00CB2827">
        <w:rPr>
          <w:rFonts w:ascii="Times New Roman" w:eastAsia="Times New Roman" w:hAnsi="Times New Roman" w:cs="Times New Roman"/>
          <w:sz w:val="28"/>
          <w:szCs w:val="28"/>
        </w:rPr>
        <w:t>язкову</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силу</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обидві</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сторони</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повинні</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мати</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намі</w:t>
      </w:r>
      <w:proofErr w:type="gramStart"/>
      <w:r w:rsidRPr="00CB2827">
        <w:rPr>
          <w:rFonts w:ascii="Times New Roman" w:eastAsia="Times New Roman" w:hAnsi="Times New Roman" w:cs="Times New Roman"/>
          <w:sz w:val="28"/>
          <w:szCs w:val="28"/>
        </w:rPr>
        <w:t>р</w:t>
      </w:r>
      <w:proofErr w:type="gramEnd"/>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дотримуватися</w:t>
      </w:r>
      <w:r w:rsidRPr="00BF62FA">
        <w:rPr>
          <w:rFonts w:ascii="Times New Roman" w:eastAsia="Times New Roman" w:hAnsi="Times New Roman" w:cs="Times New Roman"/>
          <w:sz w:val="28"/>
          <w:szCs w:val="28"/>
          <w:lang w:val="en-US"/>
        </w:rPr>
        <w:t xml:space="preserve"> (</w:t>
      </w:r>
      <w:r w:rsidRPr="00AF72D7">
        <w:rPr>
          <w:rFonts w:ascii="Times New Roman" w:eastAsia="Times New Roman" w:hAnsi="Times New Roman" w:cs="Times New Roman"/>
          <w:i/>
          <w:sz w:val="28"/>
          <w:szCs w:val="28"/>
          <w:lang w:val="en-US"/>
        </w:rPr>
        <w:t>be bound to</w:t>
      </w:r>
      <w:r w:rsidRPr="00CB2827">
        <w:rPr>
          <w:rFonts w:ascii="Times New Roman" w:eastAsia="Times New Roman" w:hAnsi="Times New Roman" w:cs="Times New Roman"/>
          <w:sz w:val="28"/>
          <w:szCs w:val="28"/>
          <w:lang w:val="en-US"/>
        </w:rPr>
        <w:t>)</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одних</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самих</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умов</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контракту</w:t>
      </w:r>
      <w:r w:rsidRPr="00BF62FA">
        <w:rPr>
          <w:rFonts w:ascii="Times New Roman" w:eastAsia="Times New Roman" w:hAnsi="Times New Roman" w:cs="Times New Roman"/>
          <w:sz w:val="28"/>
          <w:szCs w:val="28"/>
          <w:lang w:val="en-US"/>
        </w:rPr>
        <w:t xml:space="preserve"> (</w:t>
      </w:r>
      <w:r w:rsidRPr="00AF72D7">
        <w:rPr>
          <w:rFonts w:ascii="Times New Roman" w:eastAsia="Times New Roman" w:hAnsi="Times New Roman" w:cs="Times New Roman"/>
          <w:i/>
          <w:sz w:val="28"/>
          <w:szCs w:val="28"/>
          <w:lang w:val="en-US"/>
        </w:rPr>
        <w:t>contractual terms</w:t>
      </w:r>
      <w:r w:rsidRPr="00BF62FA">
        <w:rPr>
          <w:rFonts w:ascii="Times New Roman" w:eastAsia="Times New Roman" w:hAnsi="Times New Roman" w:cs="Times New Roman"/>
          <w:sz w:val="28"/>
          <w:szCs w:val="28"/>
          <w:lang w:val="en-US"/>
        </w:rPr>
        <w:t>)</w:t>
      </w:r>
      <w:r w:rsidRPr="00CB2827">
        <w:rPr>
          <w:rFonts w:ascii="Times New Roman" w:eastAsia="Times New Roman" w:hAnsi="Times New Roman" w:cs="Times New Roman"/>
          <w:sz w:val="28"/>
          <w:szCs w:val="28"/>
          <w:lang w:val="en-US"/>
        </w:rPr>
        <w:t>.</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Прийняття</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повинно</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бути</w:t>
      </w:r>
      <w:r w:rsidRPr="00BF62FA">
        <w:rPr>
          <w:rFonts w:ascii="Times New Roman" w:eastAsia="Times New Roman" w:hAnsi="Times New Roman" w:cs="Times New Roman"/>
          <w:sz w:val="28"/>
          <w:szCs w:val="28"/>
          <w:lang w:val="en-US"/>
        </w:rPr>
        <w:t xml:space="preserve"> </w:t>
      </w:r>
      <w:proofErr w:type="gramStart"/>
      <w:r w:rsidRPr="00CB2827">
        <w:rPr>
          <w:rFonts w:ascii="Times New Roman" w:eastAsia="Times New Roman" w:hAnsi="Times New Roman" w:cs="Times New Roman"/>
          <w:sz w:val="28"/>
          <w:szCs w:val="28"/>
        </w:rPr>
        <w:t>ч</w:t>
      </w:r>
      <w:proofErr w:type="gramEnd"/>
      <w:r w:rsidRPr="00CB2827">
        <w:rPr>
          <w:rFonts w:ascii="Times New Roman" w:eastAsia="Times New Roman" w:hAnsi="Times New Roman" w:cs="Times New Roman"/>
          <w:sz w:val="28"/>
          <w:szCs w:val="28"/>
        </w:rPr>
        <w:t>ітким</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та</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однозначним</w:t>
      </w:r>
      <w:r w:rsidRPr="00BF62FA">
        <w:rPr>
          <w:rFonts w:ascii="Times New Roman" w:eastAsia="Times New Roman" w:hAnsi="Times New Roman" w:cs="Times New Roman"/>
          <w:sz w:val="28"/>
          <w:szCs w:val="28"/>
          <w:lang w:val="en-US"/>
        </w:rPr>
        <w:t xml:space="preserve"> (</w:t>
      </w:r>
      <w:r w:rsidRPr="00AF72D7">
        <w:rPr>
          <w:rFonts w:ascii="Times New Roman" w:eastAsia="Times New Roman" w:hAnsi="Times New Roman" w:cs="Times New Roman"/>
          <w:i/>
          <w:sz w:val="28"/>
          <w:szCs w:val="28"/>
          <w:lang w:val="en-US"/>
        </w:rPr>
        <w:t>clear and unambiguous</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тому</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що</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пропозицію</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не</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можна</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прийняти</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частково</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чи</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з</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застереженням</w:t>
      </w:r>
      <w:r w:rsidRPr="00BF62FA">
        <w:rPr>
          <w:rFonts w:ascii="Times New Roman" w:eastAsia="Times New Roman" w:hAnsi="Times New Roman" w:cs="Times New Roman"/>
          <w:sz w:val="28"/>
          <w:szCs w:val="28"/>
          <w:lang w:val="en-US"/>
        </w:rPr>
        <w:t xml:space="preserve"> (</w:t>
      </w:r>
      <w:r w:rsidRPr="00AF72D7">
        <w:rPr>
          <w:rFonts w:ascii="Times New Roman" w:eastAsia="Times New Roman" w:hAnsi="Times New Roman" w:cs="Times New Roman"/>
          <w:i/>
          <w:sz w:val="28"/>
          <w:szCs w:val="28"/>
          <w:lang w:val="en-US"/>
        </w:rPr>
        <w:t>with caveat</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Часткове</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прийняття</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насправді</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є</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відмовою</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lang w:val="en-US"/>
        </w:rPr>
        <w:t>rejection</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та</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вважається</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зустрічною</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пропозицією</w:t>
      </w:r>
      <w:r w:rsidRPr="00BF62FA">
        <w:rPr>
          <w:rFonts w:ascii="Times New Roman" w:eastAsia="Times New Roman" w:hAnsi="Times New Roman" w:cs="Times New Roman"/>
          <w:sz w:val="28"/>
          <w:szCs w:val="28"/>
          <w:lang w:val="en-US"/>
        </w:rPr>
        <w:t xml:space="preserve"> (</w:t>
      </w:r>
      <w:r w:rsidRPr="00AF72D7">
        <w:rPr>
          <w:rFonts w:ascii="Times New Roman" w:eastAsia="Times New Roman" w:hAnsi="Times New Roman" w:cs="Times New Roman"/>
          <w:i/>
          <w:sz w:val="28"/>
          <w:szCs w:val="28"/>
          <w:lang w:val="en-US"/>
        </w:rPr>
        <w:t>counter-offer</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на</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нових</w:t>
      </w:r>
      <w:r w:rsidRPr="00BF62FA">
        <w:rPr>
          <w:rFonts w:ascii="Times New Roman" w:eastAsia="Times New Roman" w:hAnsi="Times New Roman" w:cs="Times New Roman"/>
          <w:sz w:val="28"/>
          <w:szCs w:val="28"/>
          <w:lang w:val="en-US"/>
        </w:rPr>
        <w:t xml:space="preserve"> </w:t>
      </w:r>
      <w:r w:rsidRPr="00CB2827">
        <w:rPr>
          <w:rFonts w:ascii="Times New Roman" w:eastAsia="Times New Roman" w:hAnsi="Times New Roman" w:cs="Times New Roman"/>
          <w:sz w:val="28"/>
          <w:szCs w:val="28"/>
        </w:rPr>
        <w:t>умовах</w:t>
      </w:r>
      <w:r w:rsidRPr="00BF62FA">
        <w:rPr>
          <w:rFonts w:ascii="Times New Roman" w:eastAsia="Times New Roman" w:hAnsi="Times New Roman" w:cs="Times New Roman"/>
          <w:sz w:val="28"/>
          <w:szCs w:val="28"/>
          <w:lang w:val="en-US"/>
        </w:rPr>
        <w:t xml:space="preserve"> [</w:t>
      </w:r>
      <w:r w:rsidR="007B5B2F" w:rsidRPr="0026021B">
        <w:rPr>
          <w:rFonts w:ascii="Times New Roman" w:hAnsi="Times New Roman" w:cs="Times New Roman"/>
          <w:color w:val="111111"/>
          <w:sz w:val="28"/>
          <w:szCs w:val="28"/>
          <w:lang w:val="en-US"/>
        </w:rPr>
        <w:t>35</w:t>
      </w:r>
      <w:r w:rsidRPr="00BF62FA">
        <w:rPr>
          <w:rFonts w:ascii="Times New Roman" w:hAnsi="Times New Roman" w:cs="Times New Roman"/>
          <w:color w:val="111111"/>
          <w:sz w:val="28"/>
          <w:szCs w:val="28"/>
          <w:lang w:val="en-US"/>
        </w:rPr>
        <w:t>].</w:t>
      </w:r>
      <w:r w:rsidRPr="00BF62FA">
        <w:rPr>
          <w:rFonts w:ascii="Times New Roman" w:eastAsia="Times New Roman" w:hAnsi="Times New Roman" w:cs="Times New Roman"/>
          <w:sz w:val="28"/>
          <w:szCs w:val="28"/>
          <w:lang w:val="en-US"/>
        </w:rPr>
        <w:t xml:space="preserve"> </w:t>
      </w:r>
    </w:p>
    <w:p w:rsidR="00BF62FA" w:rsidRPr="00FA19A6" w:rsidRDefault="00BF62FA" w:rsidP="00BF62FA">
      <w:pPr>
        <w:spacing w:after="0" w:line="360" w:lineRule="auto"/>
        <w:ind w:firstLine="709"/>
        <w:jc w:val="both"/>
        <w:rPr>
          <w:rFonts w:ascii="Times New Roman" w:hAnsi="Times New Roman" w:cs="Times New Roman"/>
          <w:sz w:val="28"/>
          <w:szCs w:val="28"/>
        </w:rPr>
      </w:pPr>
      <w:r w:rsidRPr="00CB2827">
        <w:rPr>
          <w:rFonts w:ascii="Times New Roman" w:eastAsia="Times New Roman" w:hAnsi="Times New Roman" w:cs="Times New Roman"/>
          <w:sz w:val="28"/>
          <w:szCs w:val="28"/>
        </w:rPr>
        <w:t>Працюючи</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з</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контрактами</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необхідно</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розуміти</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з</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чого</w:t>
      </w:r>
      <w:r w:rsidRPr="00666EBD">
        <w:rPr>
          <w:rFonts w:ascii="Times New Roman" w:eastAsia="Times New Roman" w:hAnsi="Times New Roman" w:cs="Times New Roman"/>
          <w:sz w:val="28"/>
          <w:szCs w:val="28"/>
        </w:rPr>
        <w:t xml:space="preserve"> </w:t>
      </w:r>
      <w:proofErr w:type="gramStart"/>
      <w:r w:rsidRPr="00CB2827">
        <w:rPr>
          <w:rFonts w:ascii="Times New Roman" w:eastAsia="Times New Roman" w:hAnsi="Times New Roman" w:cs="Times New Roman"/>
          <w:sz w:val="28"/>
          <w:szCs w:val="28"/>
        </w:rPr>
        <w:t>вони</w:t>
      </w:r>
      <w:proofErr w:type="gramEnd"/>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складається</w:t>
      </w:r>
      <w:r w:rsidRPr="00666EBD">
        <w:rPr>
          <w:rFonts w:ascii="Times New Roman" w:eastAsia="Times New Roman" w:hAnsi="Times New Roman" w:cs="Times New Roman"/>
          <w:sz w:val="28"/>
          <w:szCs w:val="28"/>
        </w:rPr>
        <w:t xml:space="preserve">. </w:t>
      </w:r>
      <w:r w:rsidRPr="00CB2827">
        <w:rPr>
          <w:rFonts w:ascii="Times New Roman" w:eastAsia="Times New Roman" w:hAnsi="Times New Roman" w:cs="Times New Roman"/>
          <w:sz w:val="28"/>
          <w:szCs w:val="28"/>
        </w:rPr>
        <w:t>Складові контракту називають</w:t>
      </w:r>
      <w:r w:rsidRPr="00CB2827">
        <w:rPr>
          <w:rFonts w:ascii="Times New Roman" w:hAnsi="Times New Roman" w:cs="Times New Roman"/>
          <w:sz w:val="28"/>
          <w:szCs w:val="28"/>
        </w:rPr>
        <w:t xml:space="preserve"> категоріями положень чи структурними </w:t>
      </w:r>
      <w:r>
        <w:rPr>
          <w:rFonts w:ascii="Times New Roman" w:hAnsi="Times New Roman" w:cs="Times New Roman"/>
          <w:sz w:val="28"/>
          <w:szCs w:val="28"/>
        </w:rPr>
        <w:t>блоками контракті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рис. </w:t>
      </w:r>
      <w:r w:rsidR="00942D01">
        <w:rPr>
          <w:rFonts w:ascii="Times New Roman" w:hAnsi="Times New Roman" w:cs="Times New Roman"/>
          <w:sz w:val="28"/>
          <w:szCs w:val="28"/>
          <w:lang w:val="uk-UA"/>
        </w:rPr>
        <w:t>1.</w:t>
      </w:r>
      <w:r w:rsidRPr="00CB2827">
        <w:rPr>
          <w:rFonts w:ascii="Times New Roman" w:hAnsi="Times New Roman" w:cs="Times New Roman"/>
          <w:sz w:val="28"/>
          <w:szCs w:val="28"/>
        </w:rPr>
        <w:t>3 зображена поняттєва схе</w:t>
      </w:r>
      <w:r w:rsidR="00FA19A6">
        <w:rPr>
          <w:rFonts w:ascii="Times New Roman" w:hAnsi="Times New Roman" w:cs="Times New Roman"/>
          <w:sz w:val="28"/>
          <w:szCs w:val="28"/>
        </w:rPr>
        <w:t>ма «Структурні блоки контракту»</w:t>
      </w:r>
      <w:r w:rsidR="00FA19A6" w:rsidRPr="00FA19A6">
        <w:rPr>
          <w:rFonts w:ascii="Times New Roman" w:hAnsi="Times New Roman" w:cs="Times New Roman"/>
          <w:sz w:val="28"/>
          <w:szCs w:val="28"/>
        </w:rPr>
        <w:t>.</w:t>
      </w:r>
    </w:p>
    <w:p w:rsidR="00FA19A6" w:rsidRDefault="00FA19A6" w:rsidP="00FA1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Контракти складаються з наступних структурних блоків (</w:t>
      </w:r>
      <w:r w:rsidRPr="00AF72D7">
        <w:rPr>
          <w:rFonts w:ascii="Times New Roman" w:hAnsi="Times New Roman" w:cs="Times New Roman"/>
          <w:i/>
          <w:sz w:val="28"/>
          <w:szCs w:val="28"/>
          <w:lang w:val="en-US"/>
        </w:rPr>
        <w:t>building</w:t>
      </w:r>
      <w:r w:rsidRPr="00AF72D7">
        <w:rPr>
          <w:rFonts w:ascii="Times New Roman" w:hAnsi="Times New Roman" w:cs="Times New Roman"/>
          <w:i/>
          <w:sz w:val="28"/>
          <w:szCs w:val="28"/>
        </w:rPr>
        <w:t xml:space="preserve"> </w:t>
      </w:r>
      <w:r w:rsidRPr="00AF72D7">
        <w:rPr>
          <w:rFonts w:ascii="Times New Roman" w:hAnsi="Times New Roman" w:cs="Times New Roman"/>
          <w:i/>
          <w:sz w:val="28"/>
          <w:szCs w:val="28"/>
          <w:lang w:val="en-US"/>
        </w:rPr>
        <w:t>blocks</w:t>
      </w:r>
      <w:r>
        <w:rPr>
          <w:rFonts w:ascii="Times New Roman" w:hAnsi="Times New Roman" w:cs="Times New Roman"/>
          <w:sz w:val="28"/>
          <w:szCs w:val="28"/>
        </w:rPr>
        <w:t>):</w:t>
      </w:r>
    </w:p>
    <w:p w:rsidR="00FA19A6" w:rsidRPr="00551737" w:rsidRDefault="00FA19A6" w:rsidP="00FA19A6">
      <w:pPr>
        <w:pStyle w:val="a6"/>
        <w:numPr>
          <w:ilvl w:val="0"/>
          <w:numId w:val="2"/>
        </w:numPr>
        <w:spacing w:after="0" w:line="360" w:lineRule="auto"/>
        <w:ind w:left="0" w:firstLine="709"/>
        <w:jc w:val="both"/>
        <w:rPr>
          <w:rFonts w:ascii="Times New Roman" w:hAnsi="Times New Roman" w:cs="Times New Roman"/>
          <w:b/>
          <w:i/>
          <w:sz w:val="28"/>
          <w:szCs w:val="28"/>
        </w:rPr>
      </w:pPr>
      <w:r w:rsidRPr="00551737">
        <w:rPr>
          <w:rFonts w:ascii="Times New Roman" w:hAnsi="Times New Roman" w:cs="Times New Roman"/>
          <w:b/>
          <w:i/>
          <w:sz w:val="28"/>
          <w:szCs w:val="28"/>
        </w:rPr>
        <w:lastRenderedPageBreak/>
        <w:t>Дійсні положення (</w:t>
      </w:r>
      <w:r w:rsidRPr="00551737">
        <w:rPr>
          <w:rFonts w:ascii="Times New Roman" w:hAnsi="Times New Roman" w:cs="Times New Roman"/>
          <w:b/>
          <w:i/>
          <w:sz w:val="28"/>
          <w:szCs w:val="28"/>
          <w:lang w:val="en-US"/>
        </w:rPr>
        <w:t>operative</w:t>
      </w:r>
      <w:r w:rsidRPr="00551737">
        <w:rPr>
          <w:rFonts w:ascii="Times New Roman" w:hAnsi="Times New Roman" w:cs="Times New Roman"/>
          <w:b/>
          <w:i/>
          <w:sz w:val="28"/>
          <w:szCs w:val="28"/>
        </w:rPr>
        <w:t xml:space="preserve"> </w:t>
      </w:r>
      <w:r w:rsidRPr="00551737">
        <w:rPr>
          <w:rFonts w:ascii="Times New Roman" w:hAnsi="Times New Roman" w:cs="Times New Roman"/>
          <w:b/>
          <w:i/>
          <w:sz w:val="28"/>
          <w:szCs w:val="28"/>
          <w:lang w:val="en-US"/>
        </w:rPr>
        <w:t>provisions)</w:t>
      </w:r>
      <w:r w:rsidRPr="00551737">
        <w:rPr>
          <w:rFonts w:ascii="Times New Roman" w:hAnsi="Times New Roman" w:cs="Times New Roman"/>
          <w:b/>
          <w:i/>
          <w:sz w:val="28"/>
          <w:szCs w:val="28"/>
        </w:rPr>
        <w:t xml:space="preserve">. </w:t>
      </w:r>
    </w:p>
    <w:p w:rsidR="00FA19A6" w:rsidRPr="00BF62FA" w:rsidRDefault="00FA19A6" w:rsidP="00FA19A6">
      <w:pPr>
        <w:spacing w:after="0" w:line="360" w:lineRule="auto"/>
        <w:ind w:firstLine="709"/>
        <w:jc w:val="both"/>
        <w:rPr>
          <w:rFonts w:ascii="Times New Roman" w:hAnsi="Times New Roman" w:cs="Times New Roman"/>
          <w:sz w:val="28"/>
          <w:szCs w:val="28"/>
          <w:lang w:val="uk-UA"/>
        </w:rPr>
      </w:pPr>
      <w:r w:rsidRPr="00BF62FA">
        <w:rPr>
          <w:rFonts w:ascii="Times New Roman" w:hAnsi="Times New Roman" w:cs="Times New Roman"/>
          <w:sz w:val="28"/>
          <w:szCs w:val="28"/>
          <w:lang w:val="uk-UA"/>
        </w:rPr>
        <w:t>Дійсні положення визначають суть контракту (</w:t>
      </w:r>
      <w:r w:rsidRPr="00AF72D7">
        <w:rPr>
          <w:rFonts w:ascii="Times New Roman" w:hAnsi="Times New Roman" w:cs="Times New Roman"/>
          <w:i/>
          <w:sz w:val="28"/>
          <w:szCs w:val="28"/>
          <w:lang w:val="en-US"/>
        </w:rPr>
        <w:t>essentials</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the</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contract</w:t>
      </w:r>
      <w:r w:rsidRPr="00BF62FA">
        <w:rPr>
          <w:rFonts w:ascii="Times New Roman" w:hAnsi="Times New Roman" w:cs="Times New Roman"/>
          <w:sz w:val="28"/>
          <w:szCs w:val="28"/>
          <w:lang w:val="uk-UA"/>
        </w:rPr>
        <w:t>). Наприклад, дійсними положеннями контракту на продаж капіталу (</w:t>
      </w:r>
      <w:r w:rsidRPr="00AF72D7">
        <w:rPr>
          <w:rFonts w:ascii="Times New Roman" w:hAnsi="Times New Roman" w:cs="Times New Roman"/>
          <w:i/>
          <w:sz w:val="28"/>
          <w:szCs w:val="28"/>
          <w:lang w:val="en-US"/>
        </w:rPr>
        <w:t>sell</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the</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assets</w:t>
      </w:r>
      <w:r w:rsidRPr="00BF62FA">
        <w:rPr>
          <w:rFonts w:ascii="Times New Roman" w:hAnsi="Times New Roman" w:cs="Times New Roman"/>
          <w:sz w:val="28"/>
          <w:szCs w:val="28"/>
          <w:lang w:val="uk-UA"/>
        </w:rPr>
        <w:t>) є опис капіталу (</w:t>
      </w:r>
      <w:r w:rsidRPr="00AF72D7">
        <w:rPr>
          <w:rFonts w:ascii="Times New Roman" w:hAnsi="Times New Roman" w:cs="Times New Roman"/>
          <w:i/>
          <w:sz w:val="28"/>
          <w:szCs w:val="28"/>
          <w:lang w:val="en-US"/>
        </w:rPr>
        <w:t>description</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the</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assets</w:t>
      </w:r>
      <w:r w:rsidRPr="00BF62FA">
        <w:rPr>
          <w:rFonts w:ascii="Times New Roman" w:hAnsi="Times New Roman" w:cs="Times New Roman"/>
          <w:sz w:val="28"/>
          <w:szCs w:val="28"/>
          <w:lang w:val="uk-UA"/>
        </w:rPr>
        <w:t>), розрахунок (</w:t>
      </w:r>
      <w:r w:rsidRPr="00AF72D7">
        <w:rPr>
          <w:rFonts w:ascii="Times New Roman" w:hAnsi="Times New Roman" w:cs="Times New Roman"/>
          <w:i/>
          <w:sz w:val="28"/>
          <w:szCs w:val="28"/>
          <w:lang w:val="en-US"/>
        </w:rPr>
        <w:t>calculation</w:t>
      </w:r>
      <w:r w:rsidRPr="00BF62FA">
        <w:rPr>
          <w:rFonts w:ascii="Times New Roman" w:hAnsi="Times New Roman" w:cs="Times New Roman"/>
          <w:sz w:val="28"/>
          <w:szCs w:val="28"/>
          <w:lang w:val="uk-UA"/>
        </w:rPr>
        <w:t>), засіб сплати ціни за покупку (</w:t>
      </w:r>
      <w:r w:rsidRPr="00AF72D7">
        <w:rPr>
          <w:rFonts w:ascii="Times New Roman" w:hAnsi="Times New Roman" w:cs="Times New Roman"/>
          <w:i/>
          <w:sz w:val="28"/>
          <w:szCs w:val="28"/>
          <w:lang w:val="en-US"/>
        </w:rPr>
        <w:t>method</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payment</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the</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purchase</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price</w:t>
      </w:r>
      <w:r w:rsidRPr="00BF62FA">
        <w:rPr>
          <w:rFonts w:ascii="Times New Roman" w:hAnsi="Times New Roman" w:cs="Times New Roman"/>
          <w:sz w:val="28"/>
          <w:szCs w:val="28"/>
          <w:lang w:val="uk-UA"/>
        </w:rPr>
        <w:t>) та техніка передання капіталу (</w:t>
      </w:r>
      <w:r w:rsidRPr="00AF72D7">
        <w:rPr>
          <w:rFonts w:ascii="Times New Roman" w:hAnsi="Times New Roman" w:cs="Times New Roman"/>
          <w:i/>
          <w:sz w:val="28"/>
          <w:szCs w:val="28"/>
          <w:lang w:val="en-US"/>
        </w:rPr>
        <w:t>mechanics</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transferring</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the</w:t>
      </w:r>
      <w:r w:rsidRPr="00AF72D7">
        <w:rPr>
          <w:rFonts w:ascii="Times New Roman" w:hAnsi="Times New Roman" w:cs="Times New Roman"/>
          <w:i/>
          <w:sz w:val="28"/>
          <w:szCs w:val="28"/>
          <w:lang w:val="uk-UA"/>
        </w:rPr>
        <w:t xml:space="preserve"> </w:t>
      </w:r>
      <w:r w:rsidRPr="00AF72D7">
        <w:rPr>
          <w:rFonts w:ascii="Times New Roman" w:hAnsi="Times New Roman" w:cs="Times New Roman"/>
          <w:i/>
          <w:sz w:val="28"/>
          <w:szCs w:val="28"/>
          <w:lang w:val="en-US"/>
        </w:rPr>
        <w:t>assets</w:t>
      </w:r>
      <w:r w:rsidRPr="00BF62FA">
        <w:rPr>
          <w:rFonts w:ascii="Times New Roman" w:hAnsi="Times New Roman" w:cs="Times New Roman"/>
          <w:sz w:val="28"/>
          <w:szCs w:val="28"/>
          <w:lang w:val="uk-UA"/>
        </w:rPr>
        <w:t>) [</w:t>
      </w:r>
      <w:r w:rsidR="007B5B2F" w:rsidRPr="0026021B">
        <w:rPr>
          <w:rFonts w:ascii="Times New Roman" w:hAnsi="Times New Roman" w:cs="Times New Roman"/>
          <w:color w:val="000000"/>
          <w:sz w:val="28"/>
          <w:szCs w:val="28"/>
          <w:shd w:val="clear" w:color="auto" w:fill="FFFFFF"/>
          <w:lang w:val="uk-UA"/>
        </w:rPr>
        <w:t>54</w:t>
      </w:r>
      <w:r w:rsidRPr="00BF62FA">
        <w:rPr>
          <w:rFonts w:ascii="Times New Roman" w:hAnsi="Times New Roman" w:cs="Times New Roman"/>
          <w:sz w:val="28"/>
          <w:szCs w:val="28"/>
          <w:lang w:val="uk-UA"/>
        </w:rPr>
        <w:t xml:space="preserve">]. </w:t>
      </w:r>
    </w:p>
    <w:p w:rsidR="00FA19A6" w:rsidRPr="00551737" w:rsidRDefault="00FA19A6" w:rsidP="00FA19A6">
      <w:pPr>
        <w:pStyle w:val="a6"/>
        <w:numPr>
          <w:ilvl w:val="0"/>
          <w:numId w:val="2"/>
        </w:numPr>
        <w:spacing w:after="0" w:line="360" w:lineRule="auto"/>
        <w:ind w:left="0" w:firstLine="709"/>
        <w:jc w:val="both"/>
        <w:rPr>
          <w:rFonts w:ascii="Times New Roman" w:hAnsi="Times New Roman" w:cs="Times New Roman"/>
          <w:b/>
          <w:i/>
          <w:sz w:val="28"/>
          <w:szCs w:val="28"/>
        </w:rPr>
      </w:pPr>
      <w:r w:rsidRPr="00551737">
        <w:rPr>
          <w:rFonts w:ascii="Times New Roman" w:hAnsi="Times New Roman" w:cs="Times New Roman"/>
          <w:b/>
          <w:i/>
          <w:sz w:val="28"/>
          <w:szCs w:val="28"/>
        </w:rPr>
        <w:t>Заяви та гарантії (</w:t>
      </w:r>
      <w:r w:rsidRPr="00551737">
        <w:rPr>
          <w:rFonts w:ascii="Times New Roman" w:hAnsi="Times New Roman" w:cs="Times New Roman"/>
          <w:b/>
          <w:i/>
          <w:sz w:val="28"/>
          <w:szCs w:val="28"/>
          <w:lang w:val="en-US"/>
        </w:rPr>
        <w:t>representations</w:t>
      </w:r>
      <w:r w:rsidRPr="00551737">
        <w:rPr>
          <w:rFonts w:ascii="Times New Roman" w:hAnsi="Times New Roman" w:cs="Times New Roman"/>
          <w:b/>
          <w:i/>
          <w:sz w:val="28"/>
          <w:szCs w:val="28"/>
        </w:rPr>
        <w:t xml:space="preserve"> </w:t>
      </w:r>
      <w:r w:rsidRPr="00551737">
        <w:rPr>
          <w:rFonts w:ascii="Times New Roman" w:hAnsi="Times New Roman" w:cs="Times New Roman"/>
          <w:b/>
          <w:i/>
          <w:sz w:val="28"/>
          <w:szCs w:val="28"/>
          <w:lang w:val="en-US"/>
        </w:rPr>
        <w:t>and</w:t>
      </w:r>
      <w:r w:rsidRPr="00551737">
        <w:rPr>
          <w:rFonts w:ascii="Times New Roman" w:hAnsi="Times New Roman" w:cs="Times New Roman"/>
          <w:b/>
          <w:i/>
          <w:sz w:val="28"/>
          <w:szCs w:val="28"/>
        </w:rPr>
        <w:t xml:space="preserve"> </w:t>
      </w:r>
      <w:r w:rsidRPr="00551737">
        <w:rPr>
          <w:rFonts w:ascii="Times New Roman" w:hAnsi="Times New Roman" w:cs="Times New Roman"/>
          <w:b/>
          <w:i/>
          <w:sz w:val="28"/>
          <w:szCs w:val="28"/>
          <w:lang w:val="en-US"/>
        </w:rPr>
        <w:t>warranties</w:t>
      </w:r>
      <w:r w:rsidRPr="00551737">
        <w:rPr>
          <w:rFonts w:ascii="Times New Roman" w:hAnsi="Times New Roman" w:cs="Times New Roman"/>
          <w:b/>
          <w:i/>
          <w:sz w:val="28"/>
          <w:szCs w:val="28"/>
        </w:rPr>
        <w:t>)</w:t>
      </w:r>
      <w:r w:rsidRPr="00551737">
        <w:rPr>
          <w:rFonts w:ascii="Times New Roman" w:hAnsi="Times New Roman" w:cs="Times New Roman"/>
          <w:b/>
          <w:i/>
          <w:sz w:val="28"/>
          <w:szCs w:val="28"/>
          <w:lang w:val="en-US"/>
        </w:rPr>
        <w:t>.</w:t>
      </w:r>
    </w:p>
    <w:p w:rsidR="00FA19A6" w:rsidRPr="00AF72D7" w:rsidRDefault="00FA19A6" w:rsidP="00AF7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Заяви та гарантії – це звіт про стан справ</w:t>
      </w:r>
      <w:r w:rsidRPr="00DC7BFF">
        <w:rPr>
          <w:rFonts w:ascii="Times New Roman" w:hAnsi="Times New Roman" w:cs="Times New Roman"/>
          <w:sz w:val="28"/>
          <w:szCs w:val="28"/>
        </w:rPr>
        <w:t xml:space="preserve"> (</w:t>
      </w:r>
      <w:r w:rsidRPr="00AF72D7">
        <w:rPr>
          <w:rFonts w:ascii="Times New Roman" w:hAnsi="Times New Roman" w:cs="Times New Roman"/>
          <w:i/>
          <w:sz w:val="28"/>
          <w:szCs w:val="28"/>
          <w:lang w:val="en-US"/>
        </w:rPr>
        <w:t>statements</w:t>
      </w:r>
      <w:r w:rsidRPr="00AF72D7">
        <w:rPr>
          <w:rFonts w:ascii="Times New Roman" w:hAnsi="Times New Roman" w:cs="Times New Roman"/>
          <w:i/>
          <w:sz w:val="28"/>
          <w:szCs w:val="28"/>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rPr>
        <w:t xml:space="preserve"> </w:t>
      </w:r>
      <w:r w:rsidRPr="00AF72D7">
        <w:rPr>
          <w:rFonts w:ascii="Times New Roman" w:hAnsi="Times New Roman" w:cs="Times New Roman"/>
          <w:i/>
          <w:sz w:val="28"/>
          <w:szCs w:val="28"/>
          <w:lang w:val="en-US"/>
        </w:rPr>
        <w:t>fact</w:t>
      </w:r>
      <w:r w:rsidRPr="00DC7BFF">
        <w:rPr>
          <w:rFonts w:ascii="Times New Roman" w:hAnsi="Times New Roman" w:cs="Times New Roman"/>
          <w:sz w:val="28"/>
          <w:szCs w:val="28"/>
        </w:rPr>
        <w:t>)</w:t>
      </w:r>
      <w:r>
        <w:rPr>
          <w:rFonts w:ascii="Times New Roman" w:hAnsi="Times New Roman" w:cs="Times New Roman"/>
          <w:sz w:val="28"/>
          <w:szCs w:val="28"/>
        </w:rPr>
        <w:t xml:space="preserve"> на певний момент, наданий в контракті однією стороною іншій. Їх</w:t>
      </w:r>
      <w:r w:rsidRPr="00AF72D7">
        <w:rPr>
          <w:rFonts w:ascii="Times New Roman" w:hAnsi="Times New Roman" w:cs="Times New Roman"/>
          <w:sz w:val="28"/>
          <w:szCs w:val="28"/>
        </w:rPr>
        <w:t xml:space="preserve"> </w:t>
      </w:r>
      <w:r>
        <w:rPr>
          <w:rFonts w:ascii="Times New Roman" w:hAnsi="Times New Roman" w:cs="Times New Roman"/>
          <w:sz w:val="28"/>
          <w:szCs w:val="28"/>
        </w:rPr>
        <w:t>метою</w:t>
      </w:r>
      <w:r w:rsidRPr="00AF72D7">
        <w:rPr>
          <w:rFonts w:ascii="Times New Roman" w:hAnsi="Times New Roman" w:cs="Times New Roman"/>
          <w:sz w:val="28"/>
          <w:szCs w:val="28"/>
        </w:rPr>
        <w:t xml:space="preserve"> </w:t>
      </w:r>
      <w:r>
        <w:rPr>
          <w:rFonts w:ascii="Times New Roman" w:hAnsi="Times New Roman" w:cs="Times New Roman"/>
          <w:sz w:val="28"/>
          <w:szCs w:val="28"/>
        </w:rPr>
        <w:t>є</w:t>
      </w:r>
      <w:r w:rsidRPr="00AF72D7">
        <w:rPr>
          <w:rFonts w:ascii="Times New Roman" w:hAnsi="Times New Roman" w:cs="Times New Roman"/>
          <w:sz w:val="28"/>
          <w:szCs w:val="28"/>
        </w:rPr>
        <w:t xml:space="preserve"> </w:t>
      </w:r>
      <w:r>
        <w:rPr>
          <w:rFonts w:ascii="Times New Roman" w:hAnsi="Times New Roman" w:cs="Times New Roman"/>
          <w:sz w:val="28"/>
          <w:szCs w:val="28"/>
        </w:rPr>
        <w:t>утворення</w:t>
      </w:r>
      <w:r w:rsidRPr="00AF72D7">
        <w:rPr>
          <w:rFonts w:ascii="Times New Roman" w:hAnsi="Times New Roman" w:cs="Times New Roman"/>
          <w:sz w:val="28"/>
          <w:szCs w:val="28"/>
        </w:rPr>
        <w:t xml:space="preserve"> «</w:t>
      </w:r>
      <w:r>
        <w:rPr>
          <w:rFonts w:ascii="Times New Roman" w:hAnsi="Times New Roman" w:cs="Times New Roman"/>
          <w:sz w:val="28"/>
          <w:szCs w:val="28"/>
        </w:rPr>
        <w:t>короткого</w:t>
      </w:r>
      <w:r w:rsidRPr="00AF72D7">
        <w:rPr>
          <w:rFonts w:ascii="Times New Roman" w:hAnsi="Times New Roman" w:cs="Times New Roman"/>
          <w:sz w:val="28"/>
          <w:szCs w:val="28"/>
        </w:rPr>
        <w:t xml:space="preserve"> </w:t>
      </w:r>
      <w:r>
        <w:rPr>
          <w:rFonts w:ascii="Times New Roman" w:hAnsi="Times New Roman" w:cs="Times New Roman"/>
          <w:sz w:val="28"/>
          <w:szCs w:val="28"/>
        </w:rPr>
        <w:t>огляду</w:t>
      </w:r>
      <w:r w:rsidRPr="00AF72D7">
        <w:rPr>
          <w:rFonts w:ascii="Times New Roman" w:hAnsi="Times New Roman" w:cs="Times New Roman"/>
          <w:sz w:val="28"/>
          <w:szCs w:val="28"/>
        </w:rPr>
        <w:t xml:space="preserve">» </w:t>
      </w:r>
      <w:r>
        <w:rPr>
          <w:rFonts w:ascii="Times New Roman" w:hAnsi="Times New Roman" w:cs="Times New Roman"/>
          <w:sz w:val="28"/>
          <w:szCs w:val="28"/>
        </w:rPr>
        <w:t>фактів</w:t>
      </w:r>
      <w:r w:rsidRPr="00AF72D7">
        <w:rPr>
          <w:rFonts w:ascii="Times New Roman" w:hAnsi="Times New Roman" w:cs="Times New Roman"/>
          <w:sz w:val="28"/>
          <w:szCs w:val="28"/>
        </w:rPr>
        <w:t xml:space="preserve"> (</w:t>
      </w:r>
      <w:r w:rsidRPr="00AF72D7">
        <w:rPr>
          <w:rFonts w:ascii="Times New Roman" w:hAnsi="Times New Roman" w:cs="Times New Roman"/>
          <w:i/>
          <w:sz w:val="28"/>
          <w:szCs w:val="28"/>
          <w:lang w:val="en-US"/>
        </w:rPr>
        <w:t>a</w:t>
      </w:r>
      <w:r w:rsidRPr="00AF72D7">
        <w:rPr>
          <w:rFonts w:ascii="Times New Roman" w:hAnsi="Times New Roman" w:cs="Times New Roman"/>
          <w:i/>
          <w:sz w:val="28"/>
          <w:szCs w:val="28"/>
        </w:rPr>
        <w:t xml:space="preserve"> «</w:t>
      </w:r>
      <w:r w:rsidRPr="00AF72D7">
        <w:rPr>
          <w:rFonts w:ascii="Times New Roman" w:hAnsi="Times New Roman" w:cs="Times New Roman"/>
          <w:i/>
          <w:sz w:val="28"/>
          <w:szCs w:val="28"/>
          <w:lang w:val="en-US"/>
        </w:rPr>
        <w:t>snapshot</w:t>
      </w:r>
      <w:r w:rsidRPr="00AF72D7">
        <w:rPr>
          <w:rFonts w:ascii="Times New Roman" w:hAnsi="Times New Roman" w:cs="Times New Roman"/>
          <w:i/>
          <w:sz w:val="28"/>
          <w:szCs w:val="28"/>
        </w:rPr>
        <w:t xml:space="preserve">» </w:t>
      </w:r>
      <w:r w:rsidRPr="00AF72D7">
        <w:rPr>
          <w:rFonts w:ascii="Times New Roman" w:hAnsi="Times New Roman" w:cs="Times New Roman"/>
          <w:i/>
          <w:sz w:val="28"/>
          <w:szCs w:val="28"/>
          <w:lang w:val="en-US"/>
        </w:rPr>
        <w:t>of</w:t>
      </w:r>
      <w:r w:rsidRPr="00AF72D7">
        <w:rPr>
          <w:rFonts w:ascii="Times New Roman" w:hAnsi="Times New Roman" w:cs="Times New Roman"/>
          <w:i/>
          <w:sz w:val="28"/>
          <w:szCs w:val="28"/>
        </w:rPr>
        <w:t xml:space="preserve"> </w:t>
      </w:r>
      <w:r w:rsidRPr="00AF72D7">
        <w:rPr>
          <w:rFonts w:ascii="Times New Roman" w:hAnsi="Times New Roman" w:cs="Times New Roman"/>
          <w:i/>
          <w:sz w:val="28"/>
          <w:szCs w:val="28"/>
          <w:lang w:val="en-US"/>
        </w:rPr>
        <w:t>facts</w:t>
      </w:r>
      <w:r w:rsidRPr="00AF72D7">
        <w:rPr>
          <w:rFonts w:ascii="Times New Roman" w:hAnsi="Times New Roman" w:cs="Times New Roman"/>
          <w:sz w:val="28"/>
          <w:szCs w:val="28"/>
        </w:rPr>
        <w:t xml:space="preserve">), </w:t>
      </w:r>
      <w:r>
        <w:rPr>
          <w:rFonts w:ascii="Times New Roman" w:hAnsi="Times New Roman" w:cs="Times New Roman"/>
          <w:sz w:val="28"/>
          <w:szCs w:val="28"/>
        </w:rPr>
        <w:t>які</w:t>
      </w:r>
      <w:r w:rsidRPr="00AF72D7">
        <w:rPr>
          <w:rFonts w:ascii="Times New Roman" w:hAnsi="Times New Roman" w:cs="Times New Roman"/>
          <w:sz w:val="28"/>
          <w:szCs w:val="28"/>
        </w:rPr>
        <w:t xml:space="preserve"> </w:t>
      </w:r>
      <w:r>
        <w:rPr>
          <w:rFonts w:ascii="Times New Roman" w:hAnsi="Times New Roman" w:cs="Times New Roman"/>
          <w:sz w:val="28"/>
          <w:szCs w:val="28"/>
        </w:rPr>
        <w:t>є</w:t>
      </w:r>
      <w:r w:rsidRPr="00AF72D7">
        <w:rPr>
          <w:rFonts w:ascii="Times New Roman" w:hAnsi="Times New Roman" w:cs="Times New Roman"/>
          <w:sz w:val="28"/>
          <w:szCs w:val="28"/>
        </w:rPr>
        <w:t xml:space="preserve"> </w:t>
      </w:r>
      <w:r>
        <w:rPr>
          <w:rFonts w:ascii="Times New Roman" w:hAnsi="Times New Roman" w:cs="Times New Roman"/>
          <w:sz w:val="28"/>
          <w:szCs w:val="28"/>
        </w:rPr>
        <w:t>важливими</w:t>
      </w:r>
      <w:r w:rsidRPr="00AF72D7">
        <w:rPr>
          <w:rFonts w:ascii="Times New Roman" w:hAnsi="Times New Roman" w:cs="Times New Roman"/>
          <w:sz w:val="28"/>
          <w:szCs w:val="28"/>
        </w:rPr>
        <w:t xml:space="preserve"> </w:t>
      </w:r>
      <w:r>
        <w:rPr>
          <w:rFonts w:ascii="Times New Roman" w:hAnsi="Times New Roman" w:cs="Times New Roman"/>
          <w:sz w:val="28"/>
          <w:szCs w:val="28"/>
        </w:rPr>
        <w:t>для</w:t>
      </w:r>
      <w:r w:rsidRPr="00AF72D7">
        <w:rPr>
          <w:rFonts w:ascii="Times New Roman" w:hAnsi="Times New Roman" w:cs="Times New Roman"/>
          <w:sz w:val="28"/>
          <w:szCs w:val="28"/>
        </w:rPr>
        <w:t xml:space="preserve"> </w:t>
      </w:r>
      <w:r>
        <w:rPr>
          <w:rFonts w:ascii="Times New Roman" w:hAnsi="Times New Roman" w:cs="Times New Roman"/>
          <w:sz w:val="28"/>
          <w:szCs w:val="28"/>
        </w:rPr>
        <w:t>прийняття</w:t>
      </w:r>
      <w:r w:rsidRPr="00AF72D7">
        <w:rPr>
          <w:rFonts w:ascii="Times New Roman" w:hAnsi="Times New Roman" w:cs="Times New Roman"/>
          <w:sz w:val="28"/>
          <w:szCs w:val="28"/>
        </w:rPr>
        <w:t xml:space="preserve"> </w:t>
      </w:r>
      <w:r>
        <w:rPr>
          <w:rFonts w:ascii="Times New Roman" w:hAnsi="Times New Roman" w:cs="Times New Roman"/>
          <w:sz w:val="28"/>
          <w:szCs w:val="28"/>
        </w:rPr>
        <w:t>одержувачем</w:t>
      </w:r>
      <w:r w:rsidRPr="00AF72D7">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r w:rsidRPr="00AF72D7">
        <w:rPr>
          <w:rFonts w:ascii="Times New Roman" w:hAnsi="Times New Roman" w:cs="Times New Roman"/>
          <w:sz w:val="28"/>
          <w:szCs w:val="28"/>
        </w:rPr>
        <w:t xml:space="preserve"> </w:t>
      </w:r>
      <w:r>
        <w:rPr>
          <w:rFonts w:ascii="Times New Roman" w:hAnsi="Times New Roman" w:cs="Times New Roman"/>
          <w:sz w:val="28"/>
          <w:szCs w:val="28"/>
        </w:rPr>
        <w:t>приймати</w:t>
      </w:r>
      <w:r w:rsidRPr="00AF72D7">
        <w:rPr>
          <w:rFonts w:ascii="Times New Roman" w:hAnsi="Times New Roman" w:cs="Times New Roman"/>
          <w:sz w:val="28"/>
          <w:szCs w:val="28"/>
        </w:rPr>
        <w:t xml:space="preserve"> </w:t>
      </w:r>
      <w:r>
        <w:rPr>
          <w:rFonts w:ascii="Times New Roman" w:hAnsi="Times New Roman" w:cs="Times New Roman"/>
          <w:sz w:val="28"/>
          <w:szCs w:val="28"/>
        </w:rPr>
        <w:t>участь</w:t>
      </w:r>
      <w:r w:rsidRPr="00AF72D7">
        <w:rPr>
          <w:rFonts w:ascii="Times New Roman" w:hAnsi="Times New Roman" w:cs="Times New Roman"/>
          <w:sz w:val="28"/>
          <w:szCs w:val="28"/>
        </w:rPr>
        <w:t xml:space="preserve"> </w:t>
      </w:r>
      <w:r>
        <w:rPr>
          <w:rFonts w:ascii="Times New Roman" w:hAnsi="Times New Roman" w:cs="Times New Roman"/>
          <w:sz w:val="28"/>
          <w:szCs w:val="28"/>
        </w:rPr>
        <w:t>у</w:t>
      </w:r>
      <w:r w:rsidRPr="00AF72D7">
        <w:rPr>
          <w:rFonts w:ascii="Times New Roman" w:hAnsi="Times New Roman" w:cs="Times New Roman"/>
          <w:sz w:val="28"/>
          <w:szCs w:val="28"/>
        </w:rPr>
        <w:t xml:space="preserve"> </w:t>
      </w:r>
      <w:r>
        <w:rPr>
          <w:rFonts w:ascii="Times New Roman" w:hAnsi="Times New Roman" w:cs="Times New Roman"/>
          <w:sz w:val="28"/>
          <w:szCs w:val="28"/>
        </w:rPr>
        <w:t>справі</w:t>
      </w:r>
      <w:r w:rsidRPr="00AF72D7">
        <w:rPr>
          <w:rFonts w:ascii="Times New Roman" w:hAnsi="Times New Roman" w:cs="Times New Roman"/>
          <w:sz w:val="28"/>
          <w:szCs w:val="28"/>
        </w:rPr>
        <w:t>.</w:t>
      </w:r>
    </w:p>
    <w:p w:rsidR="00FA19A6" w:rsidRPr="00551737" w:rsidRDefault="00FA19A6" w:rsidP="00FA19A6">
      <w:pPr>
        <w:pStyle w:val="a6"/>
        <w:numPr>
          <w:ilvl w:val="0"/>
          <w:numId w:val="2"/>
        </w:numPr>
        <w:spacing w:after="0" w:line="360" w:lineRule="auto"/>
        <w:ind w:left="0" w:firstLine="709"/>
        <w:jc w:val="both"/>
        <w:rPr>
          <w:rFonts w:ascii="Times New Roman" w:hAnsi="Times New Roman" w:cs="Times New Roman"/>
          <w:b/>
          <w:i/>
          <w:sz w:val="28"/>
          <w:szCs w:val="28"/>
        </w:rPr>
      </w:pPr>
      <w:r w:rsidRPr="00551737">
        <w:rPr>
          <w:rFonts w:ascii="Times New Roman" w:hAnsi="Times New Roman" w:cs="Times New Roman"/>
          <w:b/>
          <w:i/>
          <w:sz w:val="28"/>
          <w:szCs w:val="28"/>
        </w:rPr>
        <w:t>Статті договору (</w:t>
      </w:r>
      <w:r w:rsidRPr="00551737">
        <w:rPr>
          <w:rFonts w:ascii="Times New Roman" w:hAnsi="Times New Roman" w:cs="Times New Roman"/>
          <w:b/>
          <w:i/>
          <w:sz w:val="28"/>
          <w:szCs w:val="28"/>
          <w:lang w:val="en-US"/>
        </w:rPr>
        <w:t>covenants</w:t>
      </w:r>
      <w:r w:rsidRPr="00551737">
        <w:rPr>
          <w:rFonts w:ascii="Times New Roman" w:hAnsi="Times New Roman" w:cs="Times New Roman"/>
          <w:b/>
          <w:i/>
          <w:sz w:val="28"/>
          <w:szCs w:val="28"/>
        </w:rPr>
        <w:t>).</w:t>
      </w:r>
    </w:p>
    <w:p w:rsidR="00AF72D7" w:rsidRPr="00AF72D7" w:rsidRDefault="00FA19A6" w:rsidP="00AF72D7">
      <w:pPr>
        <w:spacing w:after="0" w:line="360" w:lineRule="auto"/>
        <w:ind w:firstLine="709"/>
        <w:jc w:val="both"/>
        <w:rPr>
          <w:rFonts w:ascii="Times New Roman" w:hAnsi="Times New Roman" w:cs="Times New Roman"/>
          <w:sz w:val="28"/>
          <w:szCs w:val="28"/>
          <w:lang w:val="uk-UA"/>
        </w:rPr>
      </w:pPr>
      <w:r w:rsidRPr="00AF72D7">
        <w:rPr>
          <w:rFonts w:ascii="Times New Roman" w:hAnsi="Times New Roman" w:cs="Times New Roman"/>
          <w:sz w:val="28"/>
          <w:szCs w:val="28"/>
          <w:lang w:val="uk-UA"/>
        </w:rPr>
        <w:t>Статті – це постійні обіцянки однієї сторони стосовно виконання якихось дій чи їх невиконання.</w:t>
      </w:r>
      <w:r w:rsidR="00AF72D7" w:rsidRPr="00AF72D7">
        <w:rPr>
          <w:rFonts w:ascii="Times New Roman" w:hAnsi="Times New Roman" w:cs="Times New Roman"/>
          <w:sz w:val="28"/>
          <w:szCs w:val="28"/>
        </w:rPr>
        <w:t xml:space="preserve"> </w:t>
      </w:r>
      <w:r w:rsidR="00AF72D7" w:rsidRPr="00AF72D7">
        <w:rPr>
          <w:rFonts w:ascii="Times New Roman" w:hAnsi="Times New Roman" w:cs="Times New Roman"/>
          <w:sz w:val="28"/>
          <w:szCs w:val="28"/>
          <w:lang w:val="uk-UA"/>
        </w:rPr>
        <w:t>Статті можна умовно поділити на 3 категорії (</w:t>
      </w:r>
      <w:r w:rsidR="00AF72D7" w:rsidRPr="00912726">
        <w:rPr>
          <w:rFonts w:ascii="Times New Roman" w:hAnsi="Times New Roman" w:cs="Times New Roman"/>
          <w:i/>
          <w:sz w:val="28"/>
          <w:szCs w:val="28"/>
          <w:lang w:val="en-US"/>
        </w:rPr>
        <w:t>categories</w:t>
      </w:r>
      <w:r w:rsidR="00AF72D7" w:rsidRPr="00AF72D7">
        <w:rPr>
          <w:rFonts w:ascii="Times New Roman" w:hAnsi="Times New Roman" w:cs="Times New Roman"/>
          <w:sz w:val="28"/>
          <w:szCs w:val="28"/>
          <w:lang w:val="uk-UA"/>
        </w:rPr>
        <w:t>): зобов'язання по здійсненню певних дій (</w:t>
      </w:r>
      <w:r w:rsidR="00AF72D7" w:rsidRPr="00912726">
        <w:rPr>
          <w:rFonts w:ascii="Times New Roman" w:hAnsi="Times New Roman" w:cs="Times New Roman"/>
          <w:i/>
          <w:sz w:val="28"/>
          <w:szCs w:val="28"/>
          <w:lang w:val="en-US"/>
        </w:rPr>
        <w:t>affirmative</w:t>
      </w:r>
      <w:r w:rsidR="00AF72D7" w:rsidRPr="00912726">
        <w:rPr>
          <w:rFonts w:ascii="Times New Roman" w:hAnsi="Times New Roman" w:cs="Times New Roman"/>
          <w:i/>
          <w:sz w:val="28"/>
          <w:szCs w:val="28"/>
          <w:lang w:val="uk-UA"/>
        </w:rPr>
        <w:t xml:space="preserve"> </w:t>
      </w:r>
      <w:r w:rsidR="00AF72D7" w:rsidRPr="00912726">
        <w:rPr>
          <w:rFonts w:ascii="Times New Roman" w:hAnsi="Times New Roman" w:cs="Times New Roman"/>
          <w:i/>
          <w:sz w:val="28"/>
          <w:szCs w:val="28"/>
          <w:lang w:val="en-US"/>
        </w:rPr>
        <w:t>covenants</w:t>
      </w:r>
      <w:r w:rsidR="00AF72D7" w:rsidRPr="00AF72D7">
        <w:rPr>
          <w:rFonts w:ascii="Times New Roman" w:hAnsi="Times New Roman" w:cs="Times New Roman"/>
          <w:sz w:val="28"/>
          <w:szCs w:val="28"/>
          <w:lang w:val="uk-UA"/>
        </w:rPr>
        <w:t xml:space="preserve">), </w:t>
      </w:r>
      <w:r w:rsidR="00AF72D7" w:rsidRPr="00AF72D7">
        <w:rPr>
          <w:rFonts w:ascii="Times New Roman" w:hAnsi="Times New Roman" w:cs="Times New Roman"/>
          <w:color w:val="000000"/>
          <w:sz w:val="28"/>
          <w:szCs w:val="28"/>
          <w:lang w:val="uk-UA"/>
        </w:rPr>
        <w:t>зобов'язання щодо утримання від здійснення певних дій (</w:t>
      </w:r>
      <w:r w:rsidR="00AF72D7" w:rsidRPr="00912726">
        <w:rPr>
          <w:rFonts w:ascii="Times New Roman" w:hAnsi="Times New Roman" w:cs="Times New Roman"/>
          <w:i/>
          <w:sz w:val="28"/>
          <w:szCs w:val="28"/>
          <w:lang w:val="en-US"/>
        </w:rPr>
        <w:t>negative</w:t>
      </w:r>
      <w:r w:rsidR="00AF72D7" w:rsidRPr="00912726">
        <w:rPr>
          <w:rFonts w:ascii="Times New Roman" w:hAnsi="Times New Roman" w:cs="Times New Roman"/>
          <w:i/>
          <w:sz w:val="28"/>
          <w:szCs w:val="28"/>
          <w:lang w:val="uk-UA"/>
        </w:rPr>
        <w:t xml:space="preserve"> </w:t>
      </w:r>
      <w:r w:rsidR="00AF72D7" w:rsidRPr="00912726">
        <w:rPr>
          <w:rFonts w:ascii="Times New Roman" w:hAnsi="Times New Roman" w:cs="Times New Roman"/>
          <w:i/>
          <w:sz w:val="28"/>
          <w:szCs w:val="28"/>
          <w:lang w:val="en-US"/>
        </w:rPr>
        <w:t>covenants</w:t>
      </w:r>
      <w:r w:rsidR="00AF72D7" w:rsidRPr="00AF72D7">
        <w:rPr>
          <w:rFonts w:ascii="Times New Roman" w:hAnsi="Times New Roman" w:cs="Times New Roman"/>
          <w:color w:val="000000"/>
          <w:sz w:val="28"/>
          <w:szCs w:val="28"/>
          <w:lang w:val="uk-UA"/>
        </w:rPr>
        <w:t>)</w:t>
      </w:r>
      <w:r w:rsidR="00AF72D7" w:rsidRPr="00AF72D7">
        <w:rPr>
          <w:rFonts w:ascii="Times New Roman" w:hAnsi="Times New Roman" w:cs="Times New Roman"/>
          <w:sz w:val="28"/>
          <w:szCs w:val="28"/>
          <w:lang w:val="uk-UA"/>
        </w:rPr>
        <w:t xml:space="preserve"> та зобов'язання підтримувати фінансові показники на певному рівні чи не виконувати ніяких дій до тих пір, поки вони не підтримуються на певному рівні (</w:t>
      </w:r>
      <w:r w:rsidR="00AF72D7" w:rsidRPr="00912726">
        <w:rPr>
          <w:rFonts w:ascii="Times New Roman" w:hAnsi="Times New Roman" w:cs="Times New Roman"/>
          <w:i/>
          <w:sz w:val="28"/>
          <w:szCs w:val="28"/>
          <w:lang w:val="en-US"/>
        </w:rPr>
        <w:t>financial</w:t>
      </w:r>
      <w:r w:rsidR="00AF72D7" w:rsidRPr="00912726">
        <w:rPr>
          <w:rFonts w:ascii="Times New Roman" w:hAnsi="Times New Roman" w:cs="Times New Roman"/>
          <w:i/>
          <w:sz w:val="28"/>
          <w:szCs w:val="28"/>
          <w:lang w:val="uk-UA"/>
        </w:rPr>
        <w:t xml:space="preserve"> </w:t>
      </w:r>
      <w:r w:rsidR="00AF72D7" w:rsidRPr="00912726">
        <w:rPr>
          <w:rFonts w:ascii="Times New Roman" w:hAnsi="Times New Roman" w:cs="Times New Roman"/>
          <w:i/>
          <w:sz w:val="28"/>
          <w:szCs w:val="28"/>
          <w:lang w:val="en-US"/>
        </w:rPr>
        <w:t>covenants</w:t>
      </w:r>
      <w:r w:rsidR="00AF72D7" w:rsidRPr="00AF72D7">
        <w:rPr>
          <w:rFonts w:ascii="Times New Roman" w:hAnsi="Times New Roman" w:cs="Times New Roman"/>
          <w:sz w:val="28"/>
          <w:szCs w:val="28"/>
          <w:lang w:val="uk-UA"/>
        </w:rPr>
        <w:t>). Зобов’язання щодо утримання від здійснення певних дій також називають обмежувальними зобов’язаннями (</w:t>
      </w:r>
      <w:r w:rsidR="00AF72D7" w:rsidRPr="00912726">
        <w:rPr>
          <w:rFonts w:ascii="Times New Roman" w:hAnsi="Times New Roman" w:cs="Times New Roman"/>
          <w:i/>
          <w:sz w:val="28"/>
          <w:szCs w:val="28"/>
          <w:lang w:val="en-US"/>
        </w:rPr>
        <w:t>restrictive</w:t>
      </w:r>
      <w:r w:rsidR="00AF72D7" w:rsidRPr="00912726">
        <w:rPr>
          <w:rFonts w:ascii="Times New Roman" w:hAnsi="Times New Roman" w:cs="Times New Roman"/>
          <w:i/>
          <w:sz w:val="28"/>
          <w:szCs w:val="28"/>
          <w:lang w:val="uk-UA"/>
        </w:rPr>
        <w:t xml:space="preserve"> </w:t>
      </w:r>
      <w:r w:rsidR="00AF72D7" w:rsidRPr="00912726">
        <w:rPr>
          <w:rFonts w:ascii="Times New Roman" w:hAnsi="Times New Roman" w:cs="Times New Roman"/>
          <w:i/>
          <w:sz w:val="28"/>
          <w:szCs w:val="28"/>
          <w:lang w:val="en-US"/>
        </w:rPr>
        <w:t>covenants</w:t>
      </w:r>
      <w:r w:rsidR="00AF72D7" w:rsidRPr="00AF72D7">
        <w:rPr>
          <w:rFonts w:ascii="Times New Roman" w:hAnsi="Times New Roman" w:cs="Times New Roman"/>
          <w:sz w:val="28"/>
          <w:szCs w:val="28"/>
          <w:lang w:val="uk-UA"/>
        </w:rPr>
        <w:t>), тому що вони обмежують чи забороняють певні дії.</w:t>
      </w:r>
    </w:p>
    <w:p w:rsidR="00AF72D7" w:rsidRPr="00551737" w:rsidRDefault="00AF72D7" w:rsidP="00AF72D7">
      <w:pPr>
        <w:pStyle w:val="a6"/>
        <w:numPr>
          <w:ilvl w:val="0"/>
          <w:numId w:val="2"/>
        </w:numPr>
        <w:spacing w:after="0" w:line="360" w:lineRule="auto"/>
        <w:ind w:left="0" w:firstLine="709"/>
        <w:jc w:val="both"/>
        <w:rPr>
          <w:rFonts w:ascii="Times New Roman" w:hAnsi="Times New Roman" w:cs="Times New Roman"/>
          <w:b/>
          <w:i/>
          <w:sz w:val="28"/>
          <w:szCs w:val="28"/>
        </w:rPr>
      </w:pPr>
      <w:r w:rsidRPr="00551737">
        <w:rPr>
          <w:rFonts w:ascii="Times New Roman" w:hAnsi="Times New Roman" w:cs="Times New Roman"/>
          <w:b/>
          <w:i/>
          <w:sz w:val="28"/>
          <w:szCs w:val="28"/>
        </w:rPr>
        <w:t>Попередні умови (</w:t>
      </w:r>
      <w:r w:rsidRPr="00551737">
        <w:rPr>
          <w:rFonts w:ascii="Times New Roman" w:hAnsi="Times New Roman" w:cs="Times New Roman"/>
          <w:b/>
          <w:i/>
          <w:sz w:val="28"/>
          <w:szCs w:val="28"/>
          <w:lang w:val="en-US"/>
        </w:rPr>
        <w:t>conditions</w:t>
      </w:r>
      <w:r w:rsidRPr="00551737">
        <w:rPr>
          <w:rFonts w:ascii="Times New Roman" w:hAnsi="Times New Roman" w:cs="Times New Roman"/>
          <w:b/>
          <w:i/>
          <w:sz w:val="28"/>
          <w:szCs w:val="28"/>
        </w:rPr>
        <w:t xml:space="preserve"> </w:t>
      </w:r>
      <w:r w:rsidRPr="00551737">
        <w:rPr>
          <w:rFonts w:ascii="Times New Roman" w:hAnsi="Times New Roman" w:cs="Times New Roman"/>
          <w:b/>
          <w:i/>
          <w:sz w:val="28"/>
          <w:szCs w:val="28"/>
          <w:lang w:val="en-US"/>
        </w:rPr>
        <w:t>precedent</w:t>
      </w:r>
      <w:r w:rsidRPr="00551737">
        <w:rPr>
          <w:rFonts w:ascii="Times New Roman" w:hAnsi="Times New Roman" w:cs="Times New Roman"/>
          <w:b/>
          <w:i/>
          <w:sz w:val="28"/>
          <w:szCs w:val="28"/>
        </w:rPr>
        <w:t>).</w:t>
      </w:r>
    </w:p>
    <w:p w:rsidR="00AF72D7" w:rsidRPr="00AF72D7" w:rsidRDefault="00AF72D7" w:rsidP="00AF7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 положення (</w:t>
      </w:r>
      <w:r w:rsidRPr="00912726">
        <w:rPr>
          <w:rFonts w:ascii="Times New Roman" w:hAnsi="Times New Roman" w:cs="Times New Roman"/>
          <w:i/>
          <w:sz w:val="28"/>
          <w:szCs w:val="28"/>
          <w:lang w:val="en-US"/>
        </w:rPr>
        <w:t>provisions</w:t>
      </w:r>
      <w:r>
        <w:rPr>
          <w:rFonts w:ascii="Times New Roman" w:hAnsi="Times New Roman" w:cs="Times New Roman"/>
          <w:sz w:val="28"/>
          <w:szCs w:val="28"/>
        </w:rPr>
        <w:t xml:space="preserve">), які визначають вимоги, що повинні бути виконані до того, як сторона буде зобов’язана діяти за контрактом чи перед його закриттям.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ізні</w:t>
      </w:r>
      <w:r w:rsidRPr="00AF72D7">
        <w:rPr>
          <w:rFonts w:ascii="Times New Roman" w:hAnsi="Times New Roman" w:cs="Times New Roman"/>
          <w:sz w:val="28"/>
          <w:szCs w:val="28"/>
        </w:rPr>
        <w:t xml:space="preserve"> </w:t>
      </w:r>
      <w:r>
        <w:rPr>
          <w:rFonts w:ascii="Times New Roman" w:hAnsi="Times New Roman" w:cs="Times New Roman"/>
          <w:sz w:val="28"/>
          <w:szCs w:val="28"/>
        </w:rPr>
        <w:t>типи</w:t>
      </w:r>
      <w:r w:rsidRPr="00AF72D7">
        <w:rPr>
          <w:rFonts w:ascii="Times New Roman" w:hAnsi="Times New Roman" w:cs="Times New Roman"/>
          <w:sz w:val="28"/>
          <w:szCs w:val="28"/>
        </w:rPr>
        <w:t xml:space="preserve"> </w:t>
      </w:r>
      <w:r>
        <w:rPr>
          <w:rFonts w:ascii="Times New Roman" w:hAnsi="Times New Roman" w:cs="Times New Roman"/>
          <w:sz w:val="28"/>
          <w:szCs w:val="28"/>
        </w:rPr>
        <w:t>контрактів</w:t>
      </w:r>
      <w:r w:rsidRPr="00AF72D7">
        <w:rPr>
          <w:rFonts w:ascii="Times New Roman" w:hAnsi="Times New Roman" w:cs="Times New Roman"/>
          <w:sz w:val="28"/>
          <w:szCs w:val="28"/>
        </w:rPr>
        <w:t xml:space="preserve"> </w:t>
      </w:r>
      <w:r>
        <w:rPr>
          <w:rFonts w:ascii="Times New Roman" w:hAnsi="Times New Roman" w:cs="Times New Roman"/>
          <w:sz w:val="28"/>
          <w:szCs w:val="28"/>
        </w:rPr>
        <w:t>встановлюють</w:t>
      </w:r>
      <w:r w:rsidRPr="00AF72D7">
        <w:rPr>
          <w:rFonts w:ascii="Times New Roman" w:hAnsi="Times New Roman" w:cs="Times New Roman"/>
          <w:sz w:val="28"/>
          <w:szCs w:val="28"/>
        </w:rPr>
        <w:t xml:space="preserve"> </w:t>
      </w:r>
      <w:r>
        <w:rPr>
          <w:rFonts w:ascii="Times New Roman" w:hAnsi="Times New Roman" w:cs="Times New Roman"/>
          <w:sz w:val="28"/>
          <w:szCs w:val="28"/>
        </w:rPr>
        <w:t>різні</w:t>
      </w:r>
      <w:r w:rsidRPr="00AF72D7">
        <w:rPr>
          <w:rFonts w:ascii="Times New Roman" w:hAnsi="Times New Roman" w:cs="Times New Roman"/>
          <w:sz w:val="28"/>
          <w:szCs w:val="28"/>
        </w:rPr>
        <w:t xml:space="preserve"> </w:t>
      </w:r>
      <w:r>
        <w:rPr>
          <w:rFonts w:ascii="Times New Roman" w:hAnsi="Times New Roman" w:cs="Times New Roman"/>
          <w:sz w:val="28"/>
          <w:szCs w:val="28"/>
        </w:rPr>
        <w:t>типи</w:t>
      </w:r>
      <w:r w:rsidRPr="00AF72D7">
        <w:rPr>
          <w:rFonts w:ascii="Times New Roman" w:hAnsi="Times New Roman" w:cs="Times New Roman"/>
          <w:sz w:val="28"/>
          <w:szCs w:val="28"/>
        </w:rPr>
        <w:t xml:space="preserve"> </w:t>
      </w:r>
      <w:r>
        <w:rPr>
          <w:rFonts w:ascii="Times New Roman" w:hAnsi="Times New Roman" w:cs="Times New Roman"/>
          <w:sz w:val="28"/>
          <w:szCs w:val="28"/>
        </w:rPr>
        <w:t>умов</w:t>
      </w:r>
      <w:r w:rsidRPr="00AF72D7">
        <w:rPr>
          <w:rFonts w:ascii="Times New Roman" w:hAnsi="Times New Roman" w:cs="Times New Roman"/>
          <w:sz w:val="28"/>
          <w:szCs w:val="28"/>
        </w:rPr>
        <w:t xml:space="preserve">, </w:t>
      </w:r>
      <w:r>
        <w:rPr>
          <w:rFonts w:ascii="Times New Roman" w:hAnsi="Times New Roman" w:cs="Times New Roman"/>
          <w:sz w:val="28"/>
          <w:szCs w:val="28"/>
        </w:rPr>
        <w:t>та</w:t>
      </w:r>
      <w:r w:rsidRPr="00AF72D7">
        <w:rPr>
          <w:rFonts w:ascii="Times New Roman" w:hAnsi="Times New Roman" w:cs="Times New Roman"/>
          <w:sz w:val="28"/>
          <w:szCs w:val="28"/>
        </w:rPr>
        <w:t xml:space="preserve"> </w:t>
      </w:r>
      <w:r>
        <w:rPr>
          <w:rFonts w:ascii="Times New Roman" w:hAnsi="Times New Roman" w:cs="Times New Roman"/>
          <w:sz w:val="28"/>
          <w:szCs w:val="28"/>
        </w:rPr>
        <w:t>деякі</w:t>
      </w:r>
      <w:r w:rsidRPr="00AF72D7">
        <w:rPr>
          <w:rFonts w:ascii="Times New Roman" w:hAnsi="Times New Roman" w:cs="Times New Roman"/>
          <w:sz w:val="28"/>
          <w:szCs w:val="28"/>
        </w:rPr>
        <w:t xml:space="preserve"> </w:t>
      </w:r>
      <w:r>
        <w:rPr>
          <w:rFonts w:ascii="Times New Roman" w:hAnsi="Times New Roman" w:cs="Times New Roman"/>
          <w:sz w:val="28"/>
          <w:szCs w:val="28"/>
        </w:rPr>
        <w:t>попередні</w:t>
      </w:r>
      <w:r w:rsidRPr="00AF72D7">
        <w:rPr>
          <w:rFonts w:ascii="Times New Roman" w:hAnsi="Times New Roman" w:cs="Times New Roman"/>
          <w:sz w:val="28"/>
          <w:szCs w:val="28"/>
        </w:rPr>
        <w:t xml:space="preserve"> </w:t>
      </w:r>
      <w:r>
        <w:rPr>
          <w:rFonts w:ascii="Times New Roman" w:hAnsi="Times New Roman" w:cs="Times New Roman"/>
          <w:sz w:val="28"/>
          <w:szCs w:val="28"/>
        </w:rPr>
        <w:t>умови</w:t>
      </w:r>
      <w:r w:rsidRPr="00AF72D7">
        <w:rPr>
          <w:rFonts w:ascii="Times New Roman" w:hAnsi="Times New Roman" w:cs="Times New Roman"/>
          <w:sz w:val="28"/>
          <w:szCs w:val="28"/>
        </w:rPr>
        <w:t xml:space="preserve"> </w:t>
      </w:r>
      <w:r>
        <w:rPr>
          <w:rFonts w:ascii="Times New Roman" w:hAnsi="Times New Roman" w:cs="Times New Roman"/>
          <w:sz w:val="28"/>
          <w:szCs w:val="28"/>
        </w:rPr>
        <w:t>є</w:t>
      </w:r>
      <w:r w:rsidRPr="00AF72D7">
        <w:rPr>
          <w:rFonts w:ascii="Times New Roman" w:hAnsi="Times New Roman" w:cs="Times New Roman"/>
          <w:sz w:val="28"/>
          <w:szCs w:val="28"/>
        </w:rPr>
        <w:t xml:space="preserve"> </w:t>
      </w:r>
      <w:r>
        <w:rPr>
          <w:rFonts w:ascii="Times New Roman" w:hAnsi="Times New Roman" w:cs="Times New Roman"/>
          <w:sz w:val="28"/>
          <w:szCs w:val="28"/>
        </w:rPr>
        <w:t>традиційними</w:t>
      </w:r>
      <w:r w:rsidRPr="00AF72D7">
        <w:rPr>
          <w:rFonts w:ascii="Times New Roman" w:hAnsi="Times New Roman" w:cs="Times New Roman"/>
          <w:sz w:val="28"/>
          <w:szCs w:val="28"/>
        </w:rPr>
        <w:t xml:space="preserve"> </w:t>
      </w:r>
      <w:r>
        <w:rPr>
          <w:rFonts w:ascii="Times New Roman" w:hAnsi="Times New Roman" w:cs="Times New Roman"/>
          <w:sz w:val="28"/>
          <w:szCs w:val="28"/>
        </w:rPr>
        <w:t>для</w:t>
      </w:r>
      <w:r w:rsidRPr="00AF72D7">
        <w:rPr>
          <w:rFonts w:ascii="Times New Roman" w:hAnsi="Times New Roman" w:cs="Times New Roman"/>
          <w:sz w:val="28"/>
          <w:szCs w:val="28"/>
        </w:rPr>
        <w:t xml:space="preserve"> </w:t>
      </w:r>
      <w:r>
        <w:rPr>
          <w:rFonts w:ascii="Times New Roman" w:hAnsi="Times New Roman" w:cs="Times New Roman"/>
          <w:sz w:val="28"/>
          <w:szCs w:val="28"/>
        </w:rPr>
        <w:t>певних</w:t>
      </w:r>
      <w:r w:rsidRPr="00AF72D7">
        <w:rPr>
          <w:rFonts w:ascii="Times New Roman" w:hAnsi="Times New Roman" w:cs="Times New Roman"/>
          <w:sz w:val="28"/>
          <w:szCs w:val="28"/>
        </w:rPr>
        <w:t xml:space="preserve"> </w:t>
      </w:r>
      <w:r>
        <w:rPr>
          <w:rFonts w:ascii="Times New Roman" w:hAnsi="Times New Roman" w:cs="Times New Roman"/>
          <w:sz w:val="28"/>
          <w:szCs w:val="28"/>
        </w:rPr>
        <w:t>типів</w:t>
      </w:r>
      <w:r w:rsidRPr="00AF72D7">
        <w:rPr>
          <w:rFonts w:ascii="Times New Roman" w:hAnsi="Times New Roman" w:cs="Times New Roman"/>
          <w:sz w:val="28"/>
          <w:szCs w:val="28"/>
        </w:rPr>
        <w:t xml:space="preserve"> </w:t>
      </w:r>
      <w:r>
        <w:rPr>
          <w:rFonts w:ascii="Times New Roman" w:hAnsi="Times New Roman" w:cs="Times New Roman"/>
          <w:sz w:val="28"/>
          <w:szCs w:val="28"/>
        </w:rPr>
        <w:t>справ</w:t>
      </w:r>
      <w:r w:rsidRPr="00AF72D7">
        <w:rPr>
          <w:rFonts w:ascii="Times New Roman" w:hAnsi="Times New Roman" w:cs="Times New Roman"/>
          <w:sz w:val="28"/>
          <w:szCs w:val="28"/>
        </w:rPr>
        <w:t xml:space="preserve"> (</w:t>
      </w:r>
      <w:r w:rsidRPr="00912726">
        <w:rPr>
          <w:rFonts w:ascii="Times New Roman" w:hAnsi="Times New Roman" w:cs="Times New Roman"/>
          <w:i/>
          <w:sz w:val="28"/>
          <w:szCs w:val="28"/>
          <w:lang w:val="en-US"/>
        </w:rPr>
        <w:t>transactions</w:t>
      </w:r>
      <w:r w:rsidRPr="00AF72D7">
        <w:rPr>
          <w:rFonts w:ascii="Times New Roman" w:hAnsi="Times New Roman" w:cs="Times New Roman"/>
          <w:sz w:val="28"/>
          <w:szCs w:val="28"/>
        </w:rPr>
        <w:t xml:space="preserve">). </w:t>
      </w:r>
    </w:p>
    <w:p w:rsidR="00AF72D7" w:rsidRPr="00480787" w:rsidRDefault="00AF72D7" w:rsidP="00AF7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умов, що зустрічаються </w:t>
      </w:r>
      <w:proofErr w:type="gramStart"/>
      <w:r>
        <w:rPr>
          <w:rFonts w:ascii="Times New Roman" w:hAnsi="Times New Roman" w:cs="Times New Roman"/>
          <w:sz w:val="28"/>
          <w:szCs w:val="28"/>
        </w:rPr>
        <w:t>част</w:t>
      </w:r>
      <w:proofErr w:type="gramEnd"/>
      <w:r>
        <w:rPr>
          <w:rFonts w:ascii="Times New Roman" w:hAnsi="Times New Roman" w:cs="Times New Roman"/>
          <w:sz w:val="28"/>
          <w:szCs w:val="28"/>
        </w:rPr>
        <w:t>іше за інші, входять:</w:t>
      </w:r>
    </w:p>
    <w:p w:rsidR="00BF62FA" w:rsidRPr="008B7D69" w:rsidRDefault="008B7D69" w:rsidP="00AF72D7">
      <w:pPr>
        <w:pStyle w:val="a6"/>
        <w:numPr>
          <w:ilvl w:val="0"/>
          <w:numId w:val="5"/>
        </w:numPr>
        <w:spacing w:after="0" w:line="360" w:lineRule="auto"/>
        <w:ind w:left="0" w:firstLine="709"/>
        <w:jc w:val="both"/>
        <w:rPr>
          <w:rFonts w:ascii="Times New Roman" w:hAnsi="Times New Roman" w:cs="Times New Roman"/>
          <w:sz w:val="28"/>
          <w:szCs w:val="28"/>
        </w:rPr>
      </w:pPr>
      <w:r w:rsidRPr="008B7D69">
        <w:rPr>
          <w:rFonts w:ascii="Times New Roman" w:hAnsi="Times New Roman" w:cs="Times New Roman"/>
          <w:sz w:val="28"/>
          <w:szCs w:val="28"/>
        </w:rPr>
        <w:t>Відсутність порушень (</w:t>
      </w:r>
      <w:r w:rsidRPr="008B7D69">
        <w:rPr>
          <w:rFonts w:ascii="Times New Roman" w:hAnsi="Times New Roman" w:cs="Times New Roman"/>
          <w:i/>
          <w:sz w:val="28"/>
          <w:szCs w:val="28"/>
        </w:rPr>
        <w:t>No breach</w:t>
      </w:r>
      <w:r w:rsidRPr="008B7D69">
        <w:rPr>
          <w:rFonts w:ascii="Times New Roman" w:hAnsi="Times New Roman" w:cs="Times New Roman"/>
          <w:sz w:val="28"/>
          <w:szCs w:val="28"/>
        </w:rPr>
        <w:t>). Виконання дій не вимагається, якщо інша сторона порушила зобов’язання (</w:t>
      </w:r>
      <w:r w:rsidRPr="00912726">
        <w:rPr>
          <w:rFonts w:ascii="Times New Roman" w:hAnsi="Times New Roman" w:cs="Times New Roman"/>
          <w:i/>
          <w:sz w:val="28"/>
          <w:szCs w:val="28"/>
        </w:rPr>
        <w:t>covenants</w:t>
      </w:r>
      <w:r w:rsidRPr="008B7D69">
        <w:rPr>
          <w:rFonts w:ascii="Times New Roman" w:hAnsi="Times New Roman" w:cs="Times New Roman"/>
          <w:sz w:val="28"/>
          <w:szCs w:val="28"/>
        </w:rPr>
        <w:t>) чи заяви (</w:t>
      </w:r>
      <w:r w:rsidRPr="00912726">
        <w:rPr>
          <w:rFonts w:ascii="Times New Roman" w:hAnsi="Times New Roman" w:cs="Times New Roman"/>
          <w:i/>
          <w:sz w:val="28"/>
          <w:szCs w:val="28"/>
        </w:rPr>
        <w:t>representations</w:t>
      </w:r>
      <w:r w:rsidRPr="008B7D69">
        <w:rPr>
          <w:rFonts w:ascii="Times New Roman" w:hAnsi="Times New Roman" w:cs="Times New Roman"/>
          <w:sz w:val="28"/>
          <w:szCs w:val="28"/>
        </w:rPr>
        <w:t xml:space="preserve">) контракту. </w:t>
      </w:r>
      <w:r w:rsidR="00BF62FA" w:rsidRPr="008B7D69">
        <w:rPr>
          <w:rFonts w:ascii="Times New Roman" w:hAnsi="Times New Roman" w:cs="Times New Roman"/>
          <w:sz w:val="28"/>
          <w:szCs w:val="28"/>
        </w:rPr>
        <w:br w:type="page"/>
      </w:r>
    </w:p>
    <w:p w:rsidR="00BF62FA" w:rsidRPr="00AF72D7" w:rsidRDefault="00BF62FA" w:rsidP="00BF62F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85888" behindDoc="0" locked="0" layoutInCell="1" allowOverlap="1" wp14:anchorId="0D510856" wp14:editId="78B97F64">
                <wp:simplePos x="0" y="0"/>
                <wp:positionH relativeFrom="column">
                  <wp:posOffset>1450000</wp:posOffset>
                </wp:positionH>
                <wp:positionV relativeFrom="paragraph">
                  <wp:posOffset>108836</wp:posOffset>
                </wp:positionV>
                <wp:extent cx="3848986" cy="584200"/>
                <wp:effectExtent l="0" t="0" r="18415" b="25400"/>
                <wp:wrapNone/>
                <wp:docPr id="86" name="Скругленный прямоугольник 86"/>
                <wp:cNvGraphicFramePr/>
                <a:graphic xmlns:a="http://schemas.openxmlformats.org/drawingml/2006/main">
                  <a:graphicData uri="http://schemas.microsoft.com/office/word/2010/wordprocessingShape">
                    <wps:wsp>
                      <wps:cNvSpPr/>
                      <wps:spPr>
                        <a:xfrm>
                          <a:off x="0" y="0"/>
                          <a:ext cx="3848986" cy="58420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jc w:val="center"/>
                              <w:rPr>
                                <w:sz w:val="26"/>
                                <w:szCs w:val="26"/>
                                <w:lang w:val="en-US"/>
                              </w:rPr>
                            </w:pPr>
                            <w:proofErr w:type="gramStart"/>
                            <w:r w:rsidRPr="00686EF8">
                              <w:rPr>
                                <w:rFonts w:ascii="Times New Roman" w:hAnsi="Times New Roman" w:cs="Times New Roman"/>
                                <w:sz w:val="26"/>
                                <w:szCs w:val="26"/>
                                <w:lang w:val="en-US"/>
                              </w:rPr>
                              <w:t>building</w:t>
                            </w:r>
                            <w:proofErr w:type="gramEnd"/>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blocks</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of</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contract</w:t>
                            </w:r>
                            <w:r w:rsidRPr="00BF62FA">
                              <w:rPr>
                                <w:rFonts w:ascii="Times New Roman" w:hAnsi="Times New Roman" w:cs="Times New Roman"/>
                                <w:sz w:val="26"/>
                                <w:szCs w:val="26"/>
                                <w:lang w:val="en-US"/>
                              </w:rPr>
                              <w:t xml:space="preserve"> – </w:t>
                            </w:r>
                            <w:r>
                              <w:rPr>
                                <w:rFonts w:ascii="Times New Roman" w:hAnsi="Times New Roman" w:cs="Times New Roman"/>
                                <w:sz w:val="26"/>
                                <w:szCs w:val="26"/>
                              </w:rPr>
                              <w:t>структурні</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блоки</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6" o:spid="_x0000_s1062" style="position:absolute;left:0;text-align:left;margin-left:114.15pt;margin-top:8.55pt;width:303.05pt;height: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" fillcolor="#eeece1 [3214]" strokecolor="black [3213]" strokeweight="2pt">
                <v:textbox>
                  <w:txbxContent>
                    <w:p w:rsidR="003E2276" w:rsidRPr="00BF62FA" w:rsidRDefault="003E2276" w:rsidP="00BF62FA">
                      <w:pPr>
                        <w:jc w:val="center"/>
                        <w:rPr>
                          <w:sz w:val="26"/>
                          <w:szCs w:val="26"/>
                          <w:lang w:val="en-US"/>
                        </w:rPr>
                      </w:pPr>
                      <w:proofErr w:type="gramStart"/>
                      <w:r w:rsidRPr="00686EF8">
                        <w:rPr>
                          <w:rFonts w:ascii="Times New Roman" w:hAnsi="Times New Roman" w:cs="Times New Roman"/>
                          <w:sz w:val="26"/>
                          <w:szCs w:val="26"/>
                          <w:lang w:val="en-US"/>
                        </w:rPr>
                        <w:t>building</w:t>
                      </w:r>
                      <w:proofErr w:type="gramEnd"/>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blocks</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of</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contract</w:t>
                      </w:r>
                      <w:r w:rsidRPr="00BF62FA">
                        <w:rPr>
                          <w:rFonts w:ascii="Times New Roman" w:hAnsi="Times New Roman" w:cs="Times New Roman"/>
                          <w:sz w:val="26"/>
                          <w:szCs w:val="26"/>
                          <w:lang w:val="en-US"/>
                        </w:rPr>
                        <w:t xml:space="preserve"> – </w:t>
                      </w:r>
                      <w:r>
                        <w:rPr>
                          <w:rFonts w:ascii="Times New Roman" w:hAnsi="Times New Roman" w:cs="Times New Roman"/>
                          <w:sz w:val="26"/>
                          <w:szCs w:val="26"/>
                        </w:rPr>
                        <w:t>структурні</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блоки</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контракту</w:t>
                      </w:r>
                    </w:p>
                  </w:txbxContent>
                </v:textbox>
              </v:roundrect>
            </w:pict>
          </mc:Fallback>
        </mc:AlternateContent>
      </w:r>
    </w:p>
    <w:p w:rsidR="00BF62FA" w:rsidRPr="00AF72D7" w:rsidRDefault="003E2276" w:rsidP="00BF62FA">
      <w:pPr>
        <w:spacing w:after="0" w:line="360" w:lineRule="auto"/>
        <w:jc w:val="both"/>
        <w:rPr>
          <w:rFonts w:ascii="Times New Roman" w:hAnsi="Times New Roman" w:cs="Times New Roman"/>
          <w:sz w:val="28"/>
          <w:szCs w:val="28"/>
          <w:lang w:val="uk-UA"/>
        </w:rPr>
      </w:pPr>
      <w:r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8176" behindDoc="0" locked="0" layoutInCell="1" allowOverlap="1" wp14:anchorId="7F590959" wp14:editId="15C89C70">
                <wp:simplePos x="0" y="0"/>
                <wp:positionH relativeFrom="column">
                  <wp:posOffset>2258060</wp:posOffset>
                </wp:positionH>
                <wp:positionV relativeFrom="paragraph">
                  <wp:posOffset>2151380</wp:posOffset>
                </wp:positionV>
                <wp:extent cx="3902075" cy="552450"/>
                <wp:effectExtent l="0" t="0" r="22225"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3902075" cy="552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86EF8" w:rsidRDefault="003E2276" w:rsidP="00BF62FA">
                            <w:pPr>
                              <w:spacing w:after="0" w:line="240" w:lineRule="auto"/>
                              <w:jc w:val="center"/>
                              <w:rPr>
                                <w:sz w:val="26"/>
                                <w:szCs w:val="26"/>
                              </w:rPr>
                            </w:pPr>
                            <w:proofErr w:type="gramStart"/>
                            <w:r w:rsidRPr="00686EF8">
                              <w:rPr>
                                <w:rFonts w:ascii="Times New Roman" w:hAnsi="Times New Roman" w:cs="Times New Roman"/>
                                <w:sz w:val="26"/>
                                <w:szCs w:val="26"/>
                                <w:lang w:val="en-US"/>
                              </w:rPr>
                              <w:t>affirmative</w:t>
                            </w:r>
                            <w:proofErr w:type="gramEnd"/>
                            <w:r w:rsidRPr="00686EF8">
                              <w:rPr>
                                <w:rFonts w:ascii="Times New Roman" w:hAnsi="Times New Roman" w:cs="Times New Roman"/>
                                <w:sz w:val="26"/>
                                <w:szCs w:val="26"/>
                              </w:rPr>
                              <w:t xml:space="preserve"> </w:t>
                            </w:r>
                            <w:r w:rsidRPr="00686EF8">
                              <w:rPr>
                                <w:rFonts w:ascii="Times New Roman" w:hAnsi="Times New Roman" w:cs="Times New Roman"/>
                                <w:sz w:val="26"/>
                                <w:szCs w:val="26"/>
                                <w:lang w:val="en-US"/>
                              </w:rPr>
                              <w:t>covenants</w:t>
                            </w:r>
                            <w:r>
                              <w:rPr>
                                <w:sz w:val="26"/>
                                <w:szCs w:val="26"/>
                              </w:rPr>
                              <w:t xml:space="preserve"> </w:t>
                            </w:r>
                            <w:r>
                              <w:rPr>
                                <w:rFonts w:ascii="Times New Roman" w:hAnsi="Times New Roman" w:cs="Times New Roman"/>
                                <w:sz w:val="26"/>
                                <w:szCs w:val="26"/>
                              </w:rPr>
                              <w:t xml:space="preserve">– </w:t>
                            </w:r>
                            <w:r w:rsidRPr="00686EF8">
                              <w:rPr>
                                <w:rFonts w:ascii="Times New Roman" w:hAnsi="Times New Roman" w:cs="Times New Roman"/>
                                <w:sz w:val="26"/>
                                <w:szCs w:val="26"/>
                              </w:rPr>
                              <w:t>зобов'яз</w:t>
                            </w:r>
                            <w:r>
                              <w:rPr>
                                <w:rFonts w:ascii="Times New Roman" w:hAnsi="Times New Roman" w:cs="Times New Roman"/>
                                <w:sz w:val="26"/>
                                <w:szCs w:val="26"/>
                              </w:rPr>
                              <w:t>ання по здійсненню певних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2" o:spid="_x0000_s1063" style="position:absolute;left:0;text-align:left;margin-left:177.8pt;margin-top:169.4pt;width:307.2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" fillcolor="white [3201]" strokecolor="black [3213]" strokeweight="2pt">
                <v:textbox>
                  <w:txbxContent>
                    <w:p w:rsidR="003E2276" w:rsidRPr="00686EF8" w:rsidRDefault="003E2276" w:rsidP="00BF62FA">
                      <w:pPr>
                        <w:spacing w:after="0" w:line="240" w:lineRule="auto"/>
                        <w:jc w:val="center"/>
                        <w:rPr>
                          <w:sz w:val="26"/>
                          <w:szCs w:val="26"/>
                        </w:rPr>
                      </w:pPr>
                      <w:proofErr w:type="gramStart"/>
                      <w:r w:rsidRPr="00686EF8">
                        <w:rPr>
                          <w:rFonts w:ascii="Times New Roman" w:hAnsi="Times New Roman" w:cs="Times New Roman"/>
                          <w:sz w:val="26"/>
                          <w:szCs w:val="26"/>
                          <w:lang w:val="en-US"/>
                        </w:rPr>
                        <w:t>affirmative</w:t>
                      </w:r>
                      <w:proofErr w:type="gramEnd"/>
                      <w:r w:rsidRPr="00686EF8">
                        <w:rPr>
                          <w:rFonts w:ascii="Times New Roman" w:hAnsi="Times New Roman" w:cs="Times New Roman"/>
                          <w:sz w:val="26"/>
                          <w:szCs w:val="26"/>
                        </w:rPr>
                        <w:t xml:space="preserve"> </w:t>
                      </w:r>
                      <w:r w:rsidRPr="00686EF8">
                        <w:rPr>
                          <w:rFonts w:ascii="Times New Roman" w:hAnsi="Times New Roman" w:cs="Times New Roman"/>
                          <w:sz w:val="26"/>
                          <w:szCs w:val="26"/>
                          <w:lang w:val="en-US"/>
                        </w:rPr>
                        <w:t>covenants</w:t>
                      </w:r>
                      <w:r>
                        <w:rPr>
                          <w:sz w:val="26"/>
                          <w:szCs w:val="26"/>
                        </w:rPr>
                        <w:t xml:space="preserve"> </w:t>
                      </w:r>
                      <w:r>
                        <w:rPr>
                          <w:rFonts w:ascii="Times New Roman" w:hAnsi="Times New Roman" w:cs="Times New Roman"/>
                          <w:sz w:val="26"/>
                          <w:szCs w:val="26"/>
                        </w:rPr>
                        <w:t xml:space="preserve">– </w:t>
                      </w:r>
                      <w:r w:rsidRPr="00686EF8">
                        <w:rPr>
                          <w:rFonts w:ascii="Times New Roman" w:hAnsi="Times New Roman" w:cs="Times New Roman"/>
                          <w:sz w:val="26"/>
                          <w:szCs w:val="26"/>
                        </w:rPr>
                        <w:t>зобов'яз</w:t>
                      </w:r>
                      <w:r>
                        <w:rPr>
                          <w:rFonts w:ascii="Times New Roman" w:hAnsi="Times New Roman" w:cs="Times New Roman"/>
                          <w:sz w:val="26"/>
                          <w:szCs w:val="26"/>
                        </w:rPr>
                        <w:t>ання по здійсненню певних дій</w:t>
                      </w:r>
                    </w:p>
                  </w:txbxContent>
                </v:textbox>
              </v:roundrect>
            </w:pict>
          </mc:Fallback>
        </mc:AlternateContent>
      </w:r>
      <w:r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7152" behindDoc="0" locked="0" layoutInCell="1" allowOverlap="1" wp14:anchorId="4C2626F7" wp14:editId="6EB1A6FF">
                <wp:simplePos x="0" y="0"/>
                <wp:positionH relativeFrom="column">
                  <wp:posOffset>2258060</wp:posOffset>
                </wp:positionH>
                <wp:positionV relativeFrom="paragraph">
                  <wp:posOffset>2703830</wp:posOffset>
                </wp:positionV>
                <wp:extent cx="3902075" cy="563245"/>
                <wp:effectExtent l="0" t="0" r="22225" b="27305"/>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3902075" cy="5632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86EF8" w:rsidRDefault="003E2276" w:rsidP="00BF62FA">
                            <w:pPr>
                              <w:jc w:val="center"/>
                              <w:rPr>
                                <w:sz w:val="26"/>
                                <w:szCs w:val="26"/>
                              </w:rPr>
                            </w:pPr>
                            <w:proofErr w:type="gramStart"/>
                            <w:r w:rsidRPr="00686EF8">
                              <w:rPr>
                                <w:rFonts w:ascii="Times New Roman" w:hAnsi="Times New Roman" w:cs="Times New Roman"/>
                                <w:sz w:val="26"/>
                                <w:szCs w:val="26"/>
                                <w:lang w:val="en-US"/>
                              </w:rPr>
                              <w:t>negative</w:t>
                            </w:r>
                            <w:proofErr w:type="gramEnd"/>
                            <w:r w:rsidRPr="00686EF8">
                              <w:rPr>
                                <w:rFonts w:ascii="Times New Roman" w:hAnsi="Times New Roman" w:cs="Times New Roman"/>
                                <w:sz w:val="26"/>
                                <w:szCs w:val="26"/>
                              </w:rPr>
                              <w:t xml:space="preserve"> </w:t>
                            </w:r>
                            <w:r w:rsidRPr="00686EF8">
                              <w:rPr>
                                <w:rFonts w:ascii="Times New Roman" w:hAnsi="Times New Roman" w:cs="Times New Roman"/>
                                <w:sz w:val="26"/>
                                <w:szCs w:val="26"/>
                                <w:lang w:val="en-US"/>
                              </w:rPr>
                              <w:t>covenants</w:t>
                            </w:r>
                            <w:r w:rsidRPr="00686EF8">
                              <w:rPr>
                                <w:rFonts w:ascii="Times New Roman" w:hAnsi="Times New Roman" w:cs="Times New Roman"/>
                                <w:color w:val="000000"/>
                                <w:sz w:val="26"/>
                                <w:szCs w:val="26"/>
                              </w:rPr>
                              <w:t xml:space="preserve"> </w:t>
                            </w:r>
                            <w:r>
                              <w:rPr>
                                <w:rFonts w:ascii="Times New Roman" w:hAnsi="Times New Roman" w:cs="Times New Roman"/>
                                <w:sz w:val="26"/>
                                <w:szCs w:val="26"/>
                              </w:rPr>
                              <w:t xml:space="preserve">– </w:t>
                            </w:r>
                            <w:r w:rsidRPr="00686EF8">
                              <w:rPr>
                                <w:rFonts w:ascii="Times New Roman" w:hAnsi="Times New Roman" w:cs="Times New Roman"/>
                                <w:color w:val="000000"/>
                                <w:sz w:val="26"/>
                                <w:szCs w:val="26"/>
                              </w:rPr>
                              <w:t>зобов'язання щодо утрима</w:t>
                            </w:r>
                            <w:r>
                              <w:rPr>
                                <w:rFonts w:ascii="Times New Roman" w:hAnsi="Times New Roman" w:cs="Times New Roman"/>
                                <w:color w:val="000000"/>
                                <w:sz w:val="26"/>
                                <w:szCs w:val="26"/>
                              </w:rPr>
                              <w:t>ння від здійснення певних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1" o:spid="_x0000_s1064" style="position:absolute;left:0;text-align:left;margin-left:177.8pt;margin-top:212.9pt;width:307.25pt;height:4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" fillcolor="white [3201]" strokecolor="black [3213]" strokeweight="2pt">
                <v:textbox>
                  <w:txbxContent>
                    <w:p w:rsidR="003E2276" w:rsidRPr="00686EF8" w:rsidRDefault="003E2276" w:rsidP="00BF62FA">
                      <w:pPr>
                        <w:jc w:val="center"/>
                        <w:rPr>
                          <w:sz w:val="26"/>
                          <w:szCs w:val="26"/>
                        </w:rPr>
                      </w:pPr>
                      <w:proofErr w:type="gramStart"/>
                      <w:r w:rsidRPr="00686EF8">
                        <w:rPr>
                          <w:rFonts w:ascii="Times New Roman" w:hAnsi="Times New Roman" w:cs="Times New Roman"/>
                          <w:sz w:val="26"/>
                          <w:szCs w:val="26"/>
                          <w:lang w:val="en-US"/>
                        </w:rPr>
                        <w:t>negative</w:t>
                      </w:r>
                      <w:proofErr w:type="gramEnd"/>
                      <w:r w:rsidRPr="00686EF8">
                        <w:rPr>
                          <w:rFonts w:ascii="Times New Roman" w:hAnsi="Times New Roman" w:cs="Times New Roman"/>
                          <w:sz w:val="26"/>
                          <w:szCs w:val="26"/>
                        </w:rPr>
                        <w:t xml:space="preserve"> </w:t>
                      </w:r>
                      <w:r w:rsidRPr="00686EF8">
                        <w:rPr>
                          <w:rFonts w:ascii="Times New Roman" w:hAnsi="Times New Roman" w:cs="Times New Roman"/>
                          <w:sz w:val="26"/>
                          <w:szCs w:val="26"/>
                          <w:lang w:val="en-US"/>
                        </w:rPr>
                        <w:t>covenants</w:t>
                      </w:r>
                      <w:r w:rsidRPr="00686EF8">
                        <w:rPr>
                          <w:rFonts w:ascii="Times New Roman" w:hAnsi="Times New Roman" w:cs="Times New Roman"/>
                          <w:color w:val="000000"/>
                          <w:sz w:val="26"/>
                          <w:szCs w:val="26"/>
                        </w:rPr>
                        <w:t xml:space="preserve"> </w:t>
                      </w:r>
                      <w:r>
                        <w:rPr>
                          <w:rFonts w:ascii="Times New Roman" w:hAnsi="Times New Roman" w:cs="Times New Roman"/>
                          <w:sz w:val="26"/>
                          <w:szCs w:val="26"/>
                        </w:rPr>
                        <w:t xml:space="preserve">– </w:t>
                      </w:r>
                      <w:r w:rsidRPr="00686EF8">
                        <w:rPr>
                          <w:rFonts w:ascii="Times New Roman" w:hAnsi="Times New Roman" w:cs="Times New Roman"/>
                          <w:color w:val="000000"/>
                          <w:sz w:val="26"/>
                          <w:szCs w:val="26"/>
                        </w:rPr>
                        <w:t>зобов'язання щодо утрима</w:t>
                      </w:r>
                      <w:r>
                        <w:rPr>
                          <w:rFonts w:ascii="Times New Roman" w:hAnsi="Times New Roman" w:cs="Times New Roman"/>
                          <w:color w:val="000000"/>
                          <w:sz w:val="26"/>
                          <w:szCs w:val="26"/>
                        </w:rPr>
                        <w:t>ння від здійснення певних дій</w:t>
                      </w:r>
                    </w:p>
                  </w:txbxContent>
                </v:textbox>
              </v:roundrect>
            </w:pict>
          </mc:Fallback>
        </mc:AlternateContent>
      </w:r>
      <w:r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6128" behindDoc="0" locked="0" layoutInCell="1" allowOverlap="1" wp14:anchorId="3060799A" wp14:editId="0025D141">
                <wp:simplePos x="0" y="0"/>
                <wp:positionH relativeFrom="column">
                  <wp:posOffset>2258488</wp:posOffset>
                </wp:positionH>
                <wp:positionV relativeFrom="paragraph">
                  <wp:posOffset>3267976</wp:posOffset>
                </wp:positionV>
                <wp:extent cx="3902149" cy="1094740"/>
                <wp:effectExtent l="0" t="0" r="22225" b="10160"/>
                <wp:wrapNone/>
                <wp:docPr id="100" name="Скругленный прямоугольник 100"/>
                <wp:cNvGraphicFramePr/>
                <a:graphic xmlns:a="http://schemas.openxmlformats.org/drawingml/2006/main">
                  <a:graphicData uri="http://schemas.microsoft.com/office/word/2010/wordprocessingShape">
                    <wps:wsp>
                      <wps:cNvSpPr/>
                      <wps:spPr>
                        <a:xfrm>
                          <a:off x="0" y="0"/>
                          <a:ext cx="3902149" cy="10947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686EF8" w:rsidRDefault="003E2276" w:rsidP="00BF62FA">
                            <w:pPr>
                              <w:jc w:val="center"/>
                              <w:rPr>
                                <w:sz w:val="26"/>
                                <w:szCs w:val="26"/>
                              </w:rPr>
                            </w:pPr>
                            <w:proofErr w:type="gramStart"/>
                            <w:r w:rsidRPr="00686EF8">
                              <w:rPr>
                                <w:rFonts w:ascii="Times New Roman" w:hAnsi="Times New Roman" w:cs="Times New Roman"/>
                                <w:sz w:val="26"/>
                                <w:szCs w:val="26"/>
                                <w:lang w:val="en-US"/>
                              </w:rPr>
                              <w:t>financial</w:t>
                            </w:r>
                            <w:proofErr w:type="gramEnd"/>
                            <w:r w:rsidRPr="00686EF8">
                              <w:rPr>
                                <w:rFonts w:ascii="Times New Roman" w:hAnsi="Times New Roman" w:cs="Times New Roman"/>
                                <w:sz w:val="26"/>
                                <w:szCs w:val="26"/>
                              </w:rPr>
                              <w:t xml:space="preserve"> </w:t>
                            </w:r>
                            <w:r w:rsidRPr="00686EF8">
                              <w:rPr>
                                <w:rFonts w:ascii="Times New Roman" w:hAnsi="Times New Roman" w:cs="Times New Roman"/>
                                <w:sz w:val="26"/>
                                <w:szCs w:val="26"/>
                                <w:lang w:val="en-US"/>
                              </w:rPr>
                              <w:t>covenants</w:t>
                            </w:r>
                            <w:r w:rsidRPr="00686EF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86EF8">
                              <w:rPr>
                                <w:rFonts w:ascii="Times New Roman" w:hAnsi="Times New Roman" w:cs="Times New Roman"/>
                                <w:sz w:val="26"/>
                                <w:szCs w:val="26"/>
                              </w:rPr>
                              <w:t>зобов'язання підтримувати фінансові показники на певному рівні чи не виконувати ніяких дій до тих пір, поки вони не п</w:t>
                            </w:r>
                            <w:r>
                              <w:rPr>
                                <w:rFonts w:ascii="Times New Roman" w:hAnsi="Times New Roman" w:cs="Times New Roman"/>
                                <w:sz w:val="26"/>
                                <w:szCs w:val="26"/>
                              </w:rPr>
                              <w:t>ідтримуються на певному рівні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0" o:spid="_x0000_s1065" style="position:absolute;left:0;text-align:left;margin-left:177.85pt;margin-top:257.3pt;width:307.25pt;height:8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" fillcolor="white [3201]" strokecolor="black [3213]" strokeweight="2pt">
                <v:textbox>
                  <w:txbxContent>
                    <w:p w:rsidR="003E2276" w:rsidRPr="00686EF8" w:rsidRDefault="003E2276" w:rsidP="00BF62FA">
                      <w:pPr>
                        <w:jc w:val="center"/>
                        <w:rPr>
                          <w:sz w:val="26"/>
                          <w:szCs w:val="26"/>
                        </w:rPr>
                      </w:pPr>
                      <w:proofErr w:type="gramStart"/>
                      <w:r w:rsidRPr="00686EF8">
                        <w:rPr>
                          <w:rFonts w:ascii="Times New Roman" w:hAnsi="Times New Roman" w:cs="Times New Roman"/>
                          <w:sz w:val="26"/>
                          <w:szCs w:val="26"/>
                          <w:lang w:val="en-US"/>
                        </w:rPr>
                        <w:t>financial</w:t>
                      </w:r>
                      <w:proofErr w:type="gramEnd"/>
                      <w:r w:rsidRPr="00686EF8">
                        <w:rPr>
                          <w:rFonts w:ascii="Times New Roman" w:hAnsi="Times New Roman" w:cs="Times New Roman"/>
                          <w:sz w:val="26"/>
                          <w:szCs w:val="26"/>
                        </w:rPr>
                        <w:t xml:space="preserve"> </w:t>
                      </w:r>
                      <w:r w:rsidRPr="00686EF8">
                        <w:rPr>
                          <w:rFonts w:ascii="Times New Roman" w:hAnsi="Times New Roman" w:cs="Times New Roman"/>
                          <w:sz w:val="26"/>
                          <w:szCs w:val="26"/>
                          <w:lang w:val="en-US"/>
                        </w:rPr>
                        <w:t>covenants</w:t>
                      </w:r>
                      <w:r w:rsidRPr="00686EF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86EF8">
                        <w:rPr>
                          <w:rFonts w:ascii="Times New Roman" w:hAnsi="Times New Roman" w:cs="Times New Roman"/>
                          <w:sz w:val="26"/>
                          <w:szCs w:val="26"/>
                        </w:rPr>
                        <w:t>зобов'язання підтримувати фінансові показники на певному рівні чи не виконувати ніяких дій до тих пір, поки вони не п</w:t>
                      </w:r>
                      <w:r>
                        <w:rPr>
                          <w:rFonts w:ascii="Times New Roman" w:hAnsi="Times New Roman" w:cs="Times New Roman"/>
                          <w:sz w:val="26"/>
                          <w:szCs w:val="26"/>
                        </w:rPr>
                        <w:t>ідтримуються на певному рівні</w:t>
                      </w:r>
                    </w:p>
                  </w:txbxContent>
                </v:textbox>
              </v:roundrect>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22752" behindDoc="0" locked="0" layoutInCell="1" allowOverlap="1" wp14:anchorId="45D968F4" wp14:editId="409C3747">
                <wp:simplePos x="0" y="0"/>
                <wp:positionH relativeFrom="column">
                  <wp:posOffset>2969895</wp:posOffset>
                </wp:positionH>
                <wp:positionV relativeFrom="paragraph">
                  <wp:posOffset>7729855</wp:posOffset>
                </wp:positionV>
                <wp:extent cx="2720975" cy="382270"/>
                <wp:effectExtent l="0" t="0" r="22225" b="1778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720975" cy="3822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345D08" w:rsidRDefault="003E2276" w:rsidP="00BF62FA">
                            <w:pPr>
                              <w:jc w:val="center"/>
                              <w:rPr>
                                <w:sz w:val="24"/>
                                <w:szCs w:val="24"/>
                              </w:rPr>
                            </w:pPr>
                            <w:r w:rsidRPr="00345D08">
                              <w:rPr>
                                <w:rFonts w:ascii="Times New Roman" w:hAnsi="Times New Roman" w:cs="Times New Roman"/>
                                <w:sz w:val="24"/>
                                <w:szCs w:val="24"/>
                              </w:rPr>
                              <w:t xml:space="preserve">defining </w:t>
                            </w:r>
                            <w:r w:rsidRPr="00345D08">
                              <w:rPr>
                                <w:rFonts w:ascii="Times New Roman" w:hAnsi="Times New Roman" w:cs="Times New Roman"/>
                                <w:sz w:val="24"/>
                                <w:szCs w:val="24"/>
                                <w:lang w:val="en-US"/>
                              </w:rPr>
                              <w:t>t</w:t>
                            </w:r>
                            <w:r w:rsidRPr="00345D08">
                              <w:rPr>
                                <w:rFonts w:ascii="Times New Roman" w:hAnsi="Times New Roman" w:cs="Times New Roman"/>
                                <w:sz w:val="24"/>
                                <w:szCs w:val="24"/>
                              </w:rPr>
                              <w:t>erms</w:t>
                            </w:r>
                            <w:r w:rsidRPr="00345D08">
                              <w:rPr>
                                <w:rFonts w:ascii="Times New Roman" w:hAnsi="Times New Roman" w:cs="Times New Roman"/>
                                <w:sz w:val="24"/>
                                <w:szCs w:val="24"/>
                                <w:lang w:val="en-US"/>
                              </w:rPr>
                              <w:t xml:space="preserve"> – </w:t>
                            </w:r>
                            <w:r>
                              <w:rPr>
                                <w:rFonts w:ascii="Times New Roman" w:hAnsi="Times New Roman" w:cs="Times New Roman"/>
                                <w:sz w:val="24"/>
                                <w:szCs w:val="24"/>
                              </w:rPr>
                              <w:t xml:space="preserve">встановлення </w:t>
                            </w:r>
                            <w:r w:rsidRPr="00345D08">
                              <w:rPr>
                                <w:rFonts w:ascii="Times New Roman" w:hAnsi="Times New Roman" w:cs="Times New Roman"/>
                                <w:sz w:val="24"/>
                                <w:szCs w:val="24"/>
                              </w:rPr>
                              <w:t>умов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 o:spid="_x0000_s1066" style="position:absolute;left:0;text-align:left;margin-left:233.85pt;margin-top:608.65pt;width:214.25pt;height:30.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" fillcolor="white [3201]" strokecolor="black [3213]" strokeweight="2pt">
                <v:textbox>
                  <w:txbxContent>
                    <w:p w:rsidR="003E2276" w:rsidRPr="00345D08" w:rsidRDefault="003E2276" w:rsidP="00BF62FA">
                      <w:pPr>
                        <w:jc w:val="center"/>
                        <w:rPr>
                          <w:sz w:val="24"/>
                          <w:szCs w:val="24"/>
                        </w:rPr>
                      </w:pPr>
                      <w:r w:rsidRPr="00345D08">
                        <w:rPr>
                          <w:rFonts w:ascii="Times New Roman" w:hAnsi="Times New Roman" w:cs="Times New Roman"/>
                          <w:sz w:val="24"/>
                          <w:szCs w:val="24"/>
                        </w:rPr>
                        <w:t xml:space="preserve">defining </w:t>
                      </w:r>
                      <w:r w:rsidRPr="00345D08">
                        <w:rPr>
                          <w:rFonts w:ascii="Times New Roman" w:hAnsi="Times New Roman" w:cs="Times New Roman"/>
                          <w:sz w:val="24"/>
                          <w:szCs w:val="24"/>
                          <w:lang w:val="en-US"/>
                        </w:rPr>
                        <w:t>t</w:t>
                      </w:r>
                      <w:r w:rsidRPr="00345D08">
                        <w:rPr>
                          <w:rFonts w:ascii="Times New Roman" w:hAnsi="Times New Roman" w:cs="Times New Roman"/>
                          <w:sz w:val="24"/>
                          <w:szCs w:val="24"/>
                        </w:rPr>
                        <w:t>erms</w:t>
                      </w:r>
                      <w:r w:rsidRPr="00345D08">
                        <w:rPr>
                          <w:rFonts w:ascii="Times New Roman" w:hAnsi="Times New Roman" w:cs="Times New Roman"/>
                          <w:sz w:val="24"/>
                          <w:szCs w:val="24"/>
                          <w:lang w:val="en-US"/>
                        </w:rPr>
                        <w:t xml:space="preserve"> – </w:t>
                      </w:r>
                      <w:r>
                        <w:rPr>
                          <w:rFonts w:ascii="Times New Roman" w:hAnsi="Times New Roman" w:cs="Times New Roman"/>
                          <w:sz w:val="24"/>
                          <w:szCs w:val="24"/>
                        </w:rPr>
                        <w:t xml:space="preserve">встановлення </w:t>
                      </w:r>
                      <w:r w:rsidRPr="00345D08">
                        <w:rPr>
                          <w:rFonts w:ascii="Times New Roman" w:hAnsi="Times New Roman" w:cs="Times New Roman"/>
                          <w:sz w:val="24"/>
                          <w:szCs w:val="24"/>
                        </w:rPr>
                        <w:t>умов</w:t>
                      </w:r>
                    </w:p>
                  </w:txbxContent>
                </v:textbox>
              </v:roundrect>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24800" behindDoc="0" locked="0" layoutInCell="1" allowOverlap="1" wp14:anchorId="44017077" wp14:editId="06445EA0">
                <wp:simplePos x="0" y="0"/>
                <wp:positionH relativeFrom="column">
                  <wp:posOffset>2119630</wp:posOffset>
                </wp:positionH>
                <wp:positionV relativeFrom="paragraph">
                  <wp:posOffset>7092950</wp:posOffset>
                </wp:positionV>
                <wp:extent cx="998855" cy="307975"/>
                <wp:effectExtent l="0" t="0" r="86995" b="73025"/>
                <wp:wrapNone/>
                <wp:docPr id="4" name="Прямая со стрелкой 4"/>
                <wp:cNvGraphicFramePr/>
                <a:graphic xmlns:a="http://schemas.openxmlformats.org/drawingml/2006/main">
                  <a:graphicData uri="http://schemas.microsoft.com/office/word/2010/wordprocessingShape">
                    <wps:wsp>
                      <wps:cNvCnPr/>
                      <wps:spPr>
                        <a:xfrm>
                          <a:off x="0" y="0"/>
                          <a:ext cx="998855" cy="307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A03CE" id="Прямая со стрелкой 4" o:spid="_x0000_s1026" type="#_x0000_t32" style="position:absolute;margin-left:166.9pt;margin-top:558.5pt;width:78.65pt;height:2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23776" behindDoc="0" locked="0" layoutInCell="1" allowOverlap="1" wp14:anchorId="07EEC7FE" wp14:editId="6E7B00A9">
                <wp:simplePos x="0" y="0"/>
                <wp:positionH relativeFrom="column">
                  <wp:posOffset>2119852</wp:posOffset>
                </wp:positionH>
                <wp:positionV relativeFrom="paragraph">
                  <wp:posOffset>6902096</wp:posOffset>
                </wp:positionV>
                <wp:extent cx="552450" cy="117091"/>
                <wp:effectExtent l="0" t="57150" r="19050" b="35560"/>
                <wp:wrapNone/>
                <wp:docPr id="3" name="Прямая со стрелкой 3"/>
                <wp:cNvGraphicFramePr/>
                <a:graphic xmlns:a="http://schemas.openxmlformats.org/drawingml/2006/main">
                  <a:graphicData uri="http://schemas.microsoft.com/office/word/2010/wordprocessingShape">
                    <wps:wsp>
                      <wps:cNvCnPr/>
                      <wps:spPr>
                        <a:xfrm flipV="1">
                          <a:off x="0" y="0"/>
                          <a:ext cx="552450" cy="1170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643E00" id="Прямая со стрелкой 3" o:spid="_x0000_s1026" type="#_x0000_t32" style="position:absolute;margin-left:166.9pt;margin-top:543.45pt;width:43.5pt;height:9.2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26848" behindDoc="0" locked="0" layoutInCell="1" allowOverlap="1" wp14:anchorId="7FD545BB" wp14:editId="33E11E2E">
                <wp:simplePos x="0" y="0"/>
                <wp:positionH relativeFrom="column">
                  <wp:posOffset>-166148</wp:posOffset>
                </wp:positionH>
                <wp:positionV relativeFrom="paragraph">
                  <wp:posOffset>8550275</wp:posOffset>
                </wp:positionV>
                <wp:extent cx="6219455" cy="531628"/>
                <wp:effectExtent l="0" t="0" r="0" b="190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219455" cy="531628"/>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E2276" w:rsidRPr="00CB2B88" w:rsidRDefault="003E2276" w:rsidP="00BF62FA">
                            <w:pPr>
                              <w:rPr>
                                <w:rFonts w:ascii="Times New Roman" w:hAnsi="Times New Roman" w:cs="Times New Roman"/>
                                <w:sz w:val="28"/>
                                <w:szCs w:val="28"/>
                              </w:rPr>
                            </w:pPr>
                            <w:r>
                              <w:rPr>
                                <w:rFonts w:ascii="Times New Roman" w:hAnsi="Times New Roman" w:cs="Times New Roman"/>
                                <w:sz w:val="28"/>
                                <w:szCs w:val="28"/>
                              </w:rPr>
                              <w:t>Рис.</w:t>
                            </w:r>
                            <w:r>
                              <w:rPr>
                                <w:rFonts w:ascii="Times New Roman" w:hAnsi="Times New Roman" w:cs="Times New Roman"/>
                                <w:sz w:val="28"/>
                                <w:szCs w:val="28"/>
                                <w:lang w:val="uk-UA"/>
                              </w:rPr>
                              <w:t xml:space="preserve"> 1.</w:t>
                            </w:r>
                            <w:r>
                              <w:rPr>
                                <w:rFonts w:ascii="Times New Roman" w:hAnsi="Times New Roman" w:cs="Times New Roman"/>
                                <w:sz w:val="28"/>
                                <w:szCs w:val="28"/>
                              </w:rPr>
                              <w:t>3</w:t>
                            </w:r>
                            <w:r w:rsidRPr="00CB2B88">
                              <w:rPr>
                                <w:rFonts w:ascii="Times New Roman" w:hAnsi="Times New Roman" w:cs="Times New Roman"/>
                                <w:sz w:val="28"/>
                                <w:szCs w:val="28"/>
                              </w:rPr>
                              <w:t>. Поняттєва схема «Структурні блоки 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 o:spid="_x0000_s1067" style="position:absolute;left:0;text-align:left;margin-left:-13.1pt;margin-top:673.25pt;width:489.7pt;height:41.8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" fillcolor="white [3201]" stroked="f" strokeweight="2pt">
                <v:textbox>
                  <w:txbxContent>
                    <w:p w:rsidR="003E2276" w:rsidRPr="00CB2B88" w:rsidRDefault="003E2276" w:rsidP="00BF62FA">
                      <w:pPr>
                        <w:rPr>
                          <w:rFonts w:ascii="Times New Roman" w:hAnsi="Times New Roman" w:cs="Times New Roman"/>
                          <w:sz w:val="28"/>
                          <w:szCs w:val="28"/>
                        </w:rPr>
                      </w:pPr>
                      <w:r>
                        <w:rPr>
                          <w:rFonts w:ascii="Times New Roman" w:hAnsi="Times New Roman" w:cs="Times New Roman"/>
                          <w:sz w:val="28"/>
                          <w:szCs w:val="28"/>
                        </w:rPr>
                        <w:t>Рис.</w:t>
                      </w:r>
                      <w:r>
                        <w:rPr>
                          <w:rFonts w:ascii="Times New Roman" w:hAnsi="Times New Roman" w:cs="Times New Roman"/>
                          <w:sz w:val="28"/>
                          <w:szCs w:val="28"/>
                          <w:lang w:val="uk-UA"/>
                        </w:rPr>
                        <w:t xml:space="preserve"> 1.</w:t>
                      </w:r>
                      <w:r>
                        <w:rPr>
                          <w:rFonts w:ascii="Times New Roman" w:hAnsi="Times New Roman" w:cs="Times New Roman"/>
                          <w:sz w:val="28"/>
                          <w:szCs w:val="28"/>
                        </w:rPr>
                        <w:t>3</w:t>
                      </w:r>
                      <w:r w:rsidRPr="00CB2B88">
                        <w:rPr>
                          <w:rFonts w:ascii="Times New Roman" w:hAnsi="Times New Roman" w:cs="Times New Roman"/>
                          <w:sz w:val="28"/>
                          <w:szCs w:val="28"/>
                        </w:rPr>
                        <w:t>. Поняттєва схема «Структурні блоки контракту»</w:t>
                      </w:r>
                    </w:p>
                  </w:txbxContent>
                </v:textbox>
              </v:roundrect>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25824" behindDoc="0" locked="0" layoutInCell="1" allowOverlap="1" wp14:anchorId="5E4F9F4E" wp14:editId="2F9F4FF3">
                <wp:simplePos x="0" y="0"/>
                <wp:positionH relativeFrom="column">
                  <wp:posOffset>1884680</wp:posOffset>
                </wp:positionH>
                <wp:positionV relativeFrom="paragraph">
                  <wp:posOffset>7943215</wp:posOffset>
                </wp:positionV>
                <wp:extent cx="1083945" cy="0"/>
                <wp:effectExtent l="0" t="76200" r="20955" b="114300"/>
                <wp:wrapNone/>
                <wp:docPr id="5" name="Прямая со стрелкой 5"/>
                <wp:cNvGraphicFramePr/>
                <a:graphic xmlns:a="http://schemas.openxmlformats.org/drawingml/2006/main">
                  <a:graphicData uri="http://schemas.microsoft.com/office/word/2010/wordprocessingShape">
                    <wps:wsp>
                      <wps:cNvCnPr/>
                      <wps:spPr>
                        <a:xfrm>
                          <a:off x="0" y="0"/>
                          <a:ext cx="10839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B0D514" id="Прямая со стрелкой 5" o:spid="_x0000_s1026" type="#_x0000_t32" style="position:absolute;margin-left:148.4pt;margin-top:625.45pt;width:85.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18656" behindDoc="0" locked="0" layoutInCell="1" allowOverlap="1" wp14:anchorId="0DCAE43D" wp14:editId="3BA2AC29">
                <wp:simplePos x="0" y="0"/>
                <wp:positionH relativeFrom="column">
                  <wp:posOffset>236855</wp:posOffset>
                </wp:positionH>
                <wp:positionV relativeFrom="paragraph">
                  <wp:posOffset>7636510</wp:posOffset>
                </wp:positionV>
                <wp:extent cx="1668780" cy="711835"/>
                <wp:effectExtent l="0" t="0" r="26670" b="12065"/>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668780" cy="711835"/>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6. </w:t>
                            </w:r>
                            <w:r w:rsidRPr="004B657A">
                              <w:rPr>
                                <w:rFonts w:ascii="Times New Roman" w:hAnsi="Times New Roman" w:cs="Times New Roman"/>
                                <w:b/>
                                <w:sz w:val="26"/>
                                <w:szCs w:val="26"/>
                                <w:lang w:val="en-US"/>
                              </w:rPr>
                              <w:t>definitions</w:t>
                            </w:r>
                            <w:r w:rsidRPr="004B657A">
                              <w:rPr>
                                <w:rFonts w:ascii="Times New Roman" w:hAnsi="Times New Roman" w:cs="Times New Roman"/>
                                <w:b/>
                                <w:sz w:val="26"/>
                                <w:szCs w:val="26"/>
                              </w:rPr>
                              <w:t xml:space="preserve"> – поняття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8" o:spid="_x0000_s1068" style="position:absolute;left:0;text-align:left;margin-left:18.65pt;margin-top:601.3pt;width:131.4pt;height:56.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" fillcolor="#eeece1 [3214]" strokecolor="black [3213]" strokeweight="2pt">
                <v:textbo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6. </w:t>
                      </w:r>
                      <w:r w:rsidRPr="004B657A">
                        <w:rPr>
                          <w:rFonts w:ascii="Times New Roman" w:hAnsi="Times New Roman" w:cs="Times New Roman"/>
                          <w:b/>
                          <w:sz w:val="26"/>
                          <w:szCs w:val="26"/>
                          <w:lang w:val="en-US"/>
                        </w:rPr>
                        <w:t>definitions</w:t>
                      </w:r>
                      <w:r w:rsidRPr="004B657A">
                        <w:rPr>
                          <w:rFonts w:ascii="Times New Roman" w:hAnsi="Times New Roman" w:cs="Times New Roman"/>
                          <w:b/>
                          <w:sz w:val="26"/>
                          <w:szCs w:val="26"/>
                        </w:rPr>
                        <w:t xml:space="preserve"> – поняття</w:t>
                      </w:r>
                    </w:p>
                  </w:txbxContent>
                </v:textbox>
              </v:roundrect>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21728" behindDoc="0" locked="0" layoutInCell="1" allowOverlap="1" wp14:anchorId="6AB37CFB" wp14:editId="02CE8C18">
                <wp:simplePos x="0" y="0"/>
                <wp:positionH relativeFrom="column">
                  <wp:posOffset>3117215</wp:posOffset>
                </wp:positionH>
                <wp:positionV relativeFrom="paragraph">
                  <wp:posOffset>7209155</wp:posOffset>
                </wp:positionV>
                <wp:extent cx="2370455" cy="329565"/>
                <wp:effectExtent l="0" t="0" r="10795" b="1333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370455" cy="3295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551737" w:rsidRDefault="003E2276" w:rsidP="00BF62FA">
                            <w:pPr>
                              <w:jc w:val="center"/>
                              <w:rPr>
                                <w:sz w:val="24"/>
                                <w:szCs w:val="24"/>
                              </w:rPr>
                            </w:pPr>
                            <w:proofErr w:type="gramStart"/>
                            <w:r w:rsidRPr="00551737">
                              <w:rPr>
                                <w:rFonts w:ascii="Times New Roman" w:hAnsi="Times New Roman" w:cs="Times New Roman"/>
                                <w:sz w:val="24"/>
                                <w:szCs w:val="24"/>
                                <w:lang w:val="en-US"/>
                              </w:rPr>
                              <w:t>r</w:t>
                            </w:r>
                            <w:r w:rsidRPr="00551737">
                              <w:rPr>
                                <w:rFonts w:ascii="Times New Roman" w:hAnsi="Times New Roman" w:cs="Times New Roman"/>
                                <w:sz w:val="24"/>
                                <w:szCs w:val="24"/>
                              </w:rPr>
                              <w:t>emedies</w:t>
                            </w:r>
                            <w:proofErr w:type="gramEnd"/>
                            <w:r w:rsidRPr="00551737">
                              <w:rPr>
                                <w:rFonts w:ascii="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551737">
                              <w:rPr>
                                <w:rFonts w:ascii="Times New Roman" w:hAnsi="Times New Roman" w:cs="Times New Roman"/>
                                <w:sz w:val="24"/>
                                <w:szCs w:val="24"/>
                              </w:rPr>
                              <w:t>відшкодування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69" style="position:absolute;left:0;text-align:left;margin-left:245.45pt;margin-top:567.65pt;width:186.65pt;height:25.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" fillcolor="white [3201]" strokecolor="black [3213]" strokeweight="2pt">
                <v:textbox>
                  <w:txbxContent>
                    <w:p w:rsidR="003E2276" w:rsidRPr="00551737" w:rsidRDefault="003E2276" w:rsidP="00BF62FA">
                      <w:pPr>
                        <w:jc w:val="center"/>
                        <w:rPr>
                          <w:sz w:val="24"/>
                          <w:szCs w:val="24"/>
                        </w:rPr>
                      </w:pPr>
                      <w:proofErr w:type="gramStart"/>
                      <w:r w:rsidRPr="00551737">
                        <w:rPr>
                          <w:rFonts w:ascii="Times New Roman" w:hAnsi="Times New Roman" w:cs="Times New Roman"/>
                          <w:sz w:val="24"/>
                          <w:szCs w:val="24"/>
                          <w:lang w:val="en-US"/>
                        </w:rPr>
                        <w:t>r</w:t>
                      </w:r>
                      <w:r w:rsidRPr="00551737">
                        <w:rPr>
                          <w:rFonts w:ascii="Times New Roman" w:hAnsi="Times New Roman" w:cs="Times New Roman"/>
                          <w:sz w:val="24"/>
                          <w:szCs w:val="24"/>
                        </w:rPr>
                        <w:t>emedies</w:t>
                      </w:r>
                      <w:proofErr w:type="gramEnd"/>
                      <w:r w:rsidRPr="00551737">
                        <w:rPr>
                          <w:rFonts w:ascii="Times New Roman" w:hAnsi="Times New Roman" w:cs="Times New Roman"/>
                          <w:sz w:val="24"/>
                          <w:szCs w:val="24"/>
                        </w:rPr>
                        <w:t xml:space="preserve"> </w:t>
                      </w:r>
                      <w:r w:rsidR="00581059" w:rsidRPr="00CB2827">
                        <w:rPr>
                          <w:rFonts w:ascii="Times New Roman" w:eastAsia="Times New Roman" w:hAnsi="Times New Roman" w:cs="Times New Roman"/>
                          <w:sz w:val="28"/>
                          <w:szCs w:val="28"/>
                        </w:rPr>
                        <w:t xml:space="preserve">– </w:t>
                      </w:r>
                      <w:r w:rsidRPr="00551737">
                        <w:rPr>
                          <w:rFonts w:ascii="Times New Roman" w:hAnsi="Times New Roman" w:cs="Times New Roman"/>
                          <w:sz w:val="24"/>
                          <w:szCs w:val="24"/>
                        </w:rPr>
                        <w:t>відшкодування</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19680" behindDoc="0" locked="0" layoutInCell="1" allowOverlap="1" wp14:anchorId="48E11F34" wp14:editId="7F76E75B">
                <wp:simplePos x="0" y="0"/>
                <wp:positionH relativeFrom="column">
                  <wp:posOffset>99695</wp:posOffset>
                </wp:positionH>
                <wp:positionV relativeFrom="paragraph">
                  <wp:posOffset>6485890</wp:posOffset>
                </wp:positionV>
                <wp:extent cx="2019300" cy="1009650"/>
                <wp:effectExtent l="0" t="0" r="19050" b="19050"/>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2019300" cy="10096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5. </w:t>
                            </w:r>
                            <w:r w:rsidRPr="004B657A">
                              <w:rPr>
                                <w:rFonts w:ascii="Times New Roman" w:hAnsi="Times New Roman" w:cs="Times New Roman"/>
                                <w:b/>
                                <w:sz w:val="26"/>
                                <w:szCs w:val="26"/>
                                <w:lang w:val="en-US"/>
                              </w:rPr>
                              <w:t>remedial</w:t>
                            </w:r>
                            <w:r w:rsidRPr="004B657A">
                              <w:rPr>
                                <w:rFonts w:ascii="Times New Roman" w:hAnsi="Times New Roman" w:cs="Times New Roman"/>
                                <w:b/>
                                <w:sz w:val="26"/>
                                <w:szCs w:val="26"/>
                              </w:rPr>
                              <w:t xml:space="preserve"> </w:t>
                            </w:r>
                            <w:r w:rsidRPr="004B657A">
                              <w:rPr>
                                <w:rFonts w:ascii="Times New Roman" w:hAnsi="Times New Roman" w:cs="Times New Roman"/>
                                <w:b/>
                                <w:sz w:val="26"/>
                                <w:szCs w:val="26"/>
                                <w:lang w:val="en-US"/>
                              </w:rPr>
                              <w:t>provisions</w:t>
                            </w:r>
                            <w:r w:rsidRPr="004B657A">
                              <w:rPr>
                                <w:rFonts w:ascii="Times New Roman" w:hAnsi="Times New Roman" w:cs="Times New Roman"/>
                                <w:b/>
                                <w:sz w:val="26"/>
                                <w:szCs w:val="26"/>
                              </w:rPr>
                              <w:t xml:space="preserve"> – положення про відшкодування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2" o:spid="_x0000_s1070" style="position:absolute;left:0;text-align:left;margin-left:7.85pt;margin-top:510.7pt;width:159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" fillcolor="#eeece1 [3214]" strokecolor="black [3213]" strokeweight="2pt">
                <v:textbo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5. </w:t>
                      </w:r>
                      <w:r w:rsidRPr="004B657A">
                        <w:rPr>
                          <w:rFonts w:ascii="Times New Roman" w:hAnsi="Times New Roman" w:cs="Times New Roman"/>
                          <w:b/>
                          <w:sz w:val="26"/>
                          <w:szCs w:val="26"/>
                          <w:lang w:val="en-US"/>
                        </w:rPr>
                        <w:t>remedial</w:t>
                      </w:r>
                      <w:r w:rsidRPr="004B657A">
                        <w:rPr>
                          <w:rFonts w:ascii="Times New Roman" w:hAnsi="Times New Roman" w:cs="Times New Roman"/>
                          <w:b/>
                          <w:sz w:val="26"/>
                          <w:szCs w:val="26"/>
                        </w:rPr>
                        <w:t xml:space="preserve"> </w:t>
                      </w:r>
                      <w:r w:rsidRPr="004B657A">
                        <w:rPr>
                          <w:rFonts w:ascii="Times New Roman" w:hAnsi="Times New Roman" w:cs="Times New Roman"/>
                          <w:b/>
                          <w:sz w:val="26"/>
                          <w:szCs w:val="26"/>
                          <w:lang w:val="en-US"/>
                        </w:rPr>
                        <w:t>provisions</w:t>
                      </w:r>
                      <w:r w:rsidRPr="004B657A">
                        <w:rPr>
                          <w:rFonts w:ascii="Times New Roman" w:hAnsi="Times New Roman" w:cs="Times New Roman"/>
                          <w:b/>
                          <w:sz w:val="26"/>
                          <w:szCs w:val="26"/>
                        </w:rPr>
                        <w:t xml:space="preserve"> – положення про відшкодування</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20704" behindDoc="0" locked="0" layoutInCell="1" allowOverlap="1" wp14:anchorId="0F967A42" wp14:editId="1ADCF48B">
                <wp:simplePos x="0" y="0"/>
                <wp:positionH relativeFrom="column">
                  <wp:posOffset>2671445</wp:posOffset>
                </wp:positionH>
                <wp:positionV relativeFrom="paragraph">
                  <wp:posOffset>6688455</wp:posOffset>
                </wp:positionV>
                <wp:extent cx="2902585" cy="403860"/>
                <wp:effectExtent l="0" t="0" r="12065" b="15240"/>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2902585" cy="4038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jc w:val="center"/>
                              <w:rPr>
                                <w:sz w:val="24"/>
                                <w:szCs w:val="24"/>
                                <w:lang w:val="en-US"/>
                              </w:rPr>
                            </w:pPr>
                            <w:proofErr w:type="gramStart"/>
                            <w:r w:rsidRPr="00BF62FA">
                              <w:rPr>
                                <w:rFonts w:ascii="Times New Roman" w:hAnsi="Times New Roman" w:cs="Times New Roman"/>
                                <w:sz w:val="24"/>
                                <w:szCs w:val="24"/>
                                <w:lang w:val="en-US"/>
                              </w:rPr>
                              <w:t>description</w:t>
                            </w:r>
                            <w:proofErr w:type="gramEnd"/>
                            <w:r w:rsidRPr="00BF62FA">
                              <w:rPr>
                                <w:rFonts w:ascii="Times New Roman" w:hAnsi="Times New Roman" w:cs="Times New Roman"/>
                                <w:sz w:val="24"/>
                                <w:szCs w:val="24"/>
                                <w:lang w:val="en-US"/>
                              </w:rPr>
                              <w:t xml:space="preserve"> of the events </w:t>
                            </w:r>
                            <w:r w:rsidR="00581059" w:rsidRPr="00581059">
                              <w:rPr>
                                <w:rFonts w:ascii="Times New Roman" w:eastAsia="Times New Roman" w:hAnsi="Times New Roman" w:cs="Times New Roman"/>
                                <w:sz w:val="28"/>
                                <w:szCs w:val="28"/>
                                <w:lang w:val="en-US"/>
                              </w:rPr>
                              <w:t xml:space="preserve">– </w:t>
                            </w:r>
                            <w:r w:rsidRPr="00551737">
                              <w:rPr>
                                <w:rFonts w:ascii="Times New Roman" w:hAnsi="Times New Roman" w:cs="Times New Roman"/>
                                <w:sz w:val="24"/>
                                <w:szCs w:val="24"/>
                              </w:rPr>
                              <w:t>опис</w:t>
                            </w:r>
                            <w:r w:rsidRPr="00BF62FA">
                              <w:rPr>
                                <w:rFonts w:ascii="Times New Roman" w:hAnsi="Times New Roman" w:cs="Times New Roman"/>
                                <w:sz w:val="24"/>
                                <w:szCs w:val="24"/>
                                <w:lang w:val="en-US"/>
                              </w:rPr>
                              <w:t xml:space="preserve"> </w:t>
                            </w:r>
                            <w:r w:rsidRPr="00551737">
                              <w:rPr>
                                <w:rFonts w:ascii="Times New Roman" w:hAnsi="Times New Roman" w:cs="Times New Roman"/>
                                <w:sz w:val="24"/>
                                <w:szCs w:val="24"/>
                              </w:rPr>
                              <w:t>випадків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8" o:spid="_x0000_s1071" style="position:absolute;left:0;text-align:left;margin-left:210.35pt;margin-top:526.65pt;width:228.55pt;height:3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" fillcolor="white [3201]" strokecolor="black [3213]" strokeweight="2pt">
                <v:textbox>
                  <w:txbxContent>
                    <w:p w:rsidR="003E2276" w:rsidRPr="00BF62FA" w:rsidRDefault="003E2276" w:rsidP="00BF62FA">
                      <w:pPr>
                        <w:jc w:val="center"/>
                        <w:rPr>
                          <w:sz w:val="24"/>
                          <w:szCs w:val="24"/>
                          <w:lang w:val="en-US"/>
                        </w:rPr>
                      </w:pPr>
                      <w:proofErr w:type="gramStart"/>
                      <w:r w:rsidRPr="00BF62FA">
                        <w:rPr>
                          <w:rFonts w:ascii="Times New Roman" w:hAnsi="Times New Roman" w:cs="Times New Roman"/>
                          <w:sz w:val="24"/>
                          <w:szCs w:val="24"/>
                          <w:lang w:val="en-US"/>
                        </w:rPr>
                        <w:t>description</w:t>
                      </w:r>
                      <w:proofErr w:type="gramEnd"/>
                      <w:r w:rsidRPr="00BF62FA">
                        <w:rPr>
                          <w:rFonts w:ascii="Times New Roman" w:hAnsi="Times New Roman" w:cs="Times New Roman"/>
                          <w:sz w:val="24"/>
                          <w:szCs w:val="24"/>
                          <w:lang w:val="en-US"/>
                        </w:rPr>
                        <w:t xml:space="preserve"> of the events </w:t>
                      </w:r>
                      <w:r w:rsidR="00581059" w:rsidRPr="00581059">
                        <w:rPr>
                          <w:rFonts w:ascii="Times New Roman" w:eastAsia="Times New Roman" w:hAnsi="Times New Roman" w:cs="Times New Roman"/>
                          <w:sz w:val="28"/>
                          <w:szCs w:val="28"/>
                          <w:lang w:val="en-US"/>
                        </w:rPr>
                        <w:t xml:space="preserve">– </w:t>
                      </w:r>
                      <w:r w:rsidRPr="00551737">
                        <w:rPr>
                          <w:rFonts w:ascii="Times New Roman" w:hAnsi="Times New Roman" w:cs="Times New Roman"/>
                          <w:sz w:val="24"/>
                          <w:szCs w:val="24"/>
                        </w:rPr>
                        <w:t>опис</w:t>
                      </w:r>
                      <w:r w:rsidRPr="00BF62FA">
                        <w:rPr>
                          <w:rFonts w:ascii="Times New Roman" w:hAnsi="Times New Roman" w:cs="Times New Roman"/>
                          <w:sz w:val="24"/>
                          <w:szCs w:val="24"/>
                          <w:lang w:val="en-US"/>
                        </w:rPr>
                        <w:t xml:space="preserve"> </w:t>
                      </w:r>
                      <w:r w:rsidRPr="00551737">
                        <w:rPr>
                          <w:rFonts w:ascii="Times New Roman" w:hAnsi="Times New Roman" w:cs="Times New Roman"/>
                          <w:sz w:val="24"/>
                          <w:szCs w:val="24"/>
                        </w:rPr>
                        <w:t>випадків</w:t>
                      </w:r>
                    </w:p>
                  </w:txbxContent>
                </v:textbox>
              </v:roundrect>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7632" behindDoc="0" locked="0" layoutInCell="1" allowOverlap="1" wp14:anchorId="299E45AD" wp14:editId="37E3B4C5">
                <wp:simplePos x="0" y="0"/>
                <wp:positionH relativeFrom="column">
                  <wp:posOffset>1620121</wp:posOffset>
                </wp:positionH>
                <wp:positionV relativeFrom="paragraph">
                  <wp:posOffset>4785552</wp:posOffset>
                </wp:positionV>
                <wp:extent cx="74295" cy="967563"/>
                <wp:effectExtent l="19050" t="0" r="97155" b="61595"/>
                <wp:wrapNone/>
                <wp:docPr id="122" name="Прямая со стрелкой 122"/>
                <wp:cNvGraphicFramePr/>
                <a:graphic xmlns:a="http://schemas.openxmlformats.org/drawingml/2006/main">
                  <a:graphicData uri="http://schemas.microsoft.com/office/word/2010/wordprocessingShape">
                    <wps:wsp>
                      <wps:cNvCnPr/>
                      <wps:spPr>
                        <a:xfrm>
                          <a:off x="0" y="0"/>
                          <a:ext cx="74295" cy="9675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0444249" id="Прямая со стрелкой 122" o:spid="_x0000_s1026" type="#_x0000_t32" style="position:absolute;margin-left:127.55pt;margin-top:376.8pt;width:5.85pt;height:76.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6608" behindDoc="0" locked="0" layoutInCell="1" allowOverlap="1" wp14:anchorId="359AC8E0" wp14:editId="0E191504">
                <wp:simplePos x="0" y="0"/>
                <wp:positionH relativeFrom="column">
                  <wp:posOffset>812047</wp:posOffset>
                </wp:positionH>
                <wp:positionV relativeFrom="paragraph">
                  <wp:posOffset>4785552</wp:posOffset>
                </wp:positionV>
                <wp:extent cx="0" cy="202019"/>
                <wp:effectExtent l="95250" t="0" r="57150" b="64770"/>
                <wp:wrapNone/>
                <wp:docPr id="121" name="Прямая со стрелкой 121"/>
                <wp:cNvGraphicFramePr/>
                <a:graphic xmlns:a="http://schemas.openxmlformats.org/drawingml/2006/main">
                  <a:graphicData uri="http://schemas.microsoft.com/office/word/2010/wordprocessingShape">
                    <wps:wsp>
                      <wps:cNvCnPr/>
                      <wps:spPr>
                        <a:xfrm>
                          <a:off x="0" y="0"/>
                          <a:ext cx="0" cy="2020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1E5FBC5" id="Прямая со стрелкой 121" o:spid="_x0000_s1026" type="#_x0000_t32" style="position:absolute;margin-left:63.95pt;margin-top:376.8pt;width:0;height:15.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5584" behindDoc="0" locked="0" layoutInCell="1" allowOverlap="1" wp14:anchorId="7347F38C" wp14:editId="2A572B6F">
                <wp:simplePos x="0" y="0"/>
                <wp:positionH relativeFrom="column">
                  <wp:posOffset>1758345</wp:posOffset>
                </wp:positionH>
                <wp:positionV relativeFrom="paragraph">
                  <wp:posOffset>4785006</wp:posOffset>
                </wp:positionV>
                <wp:extent cx="297947" cy="149771"/>
                <wp:effectExtent l="0" t="0" r="83185" b="60325"/>
                <wp:wrapNone/>
                <wp:docPr id="120" name="Прямая со стрелкой 120"/>
                <wp:cNvGraphicFramePr/>
                <a:graphic xmlns:a="http://schemas.openxmlformats.org/drawingml/2006/main">
                  <a:graphicData uri="http://schemas.microsoft.com/office/word/2010/wordprocessingShape">
                    <wps:wsp>
                      <wps:cNvCnPr/>
                      <wps:spPr>
                        <a:xfrm>
                          <a:off x="0" y="0"/>
                          <a:ext cx="297947" cy="1497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4CB6711" id="Прямая со стрелкой 120" o:spid="_x0000_s1026" type="#_x0000_t32" style="position:absolute;margin-left:138.45pt;margin-top:376.75pt;width:23.45pt;height:11.8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3536" behindDoc="0" locked="0" layoutInCell="1" allowOverlap="1" wp14:anchorId="6D2A189D" wp14:editId="02FF3055">
                <wp:simplePos x="0" y="0"/>
                <wp:positionH relativeFrom="column">
                  <wp:posOffset>1832167</wp:posOffset>
                </wp:positionH>
                <wp:positionV relativeFrom="paragraph">
                  <wp:posOffset>4541002</wp:posOffset>
                </wp:positionV>
                <wp:extent cx="1711798" cy="1318437"/>
                <wp:effectExtent l="0" t="0" r="60325" b="53340"/>
                <wp:wrapNone/>
                <wp:docPr id="119" name="Прямая со стрелкой 119"/>
                <wp:cNvGraphicFramePr/>
                <a:graphic xmlns:a="http://schemas.openxmlformats.org/drawingml/2006/main">
                  <a:graphicData uri="http://schemas.microsoft.com/office/word/2010/wordprocessingShape">
                    <wps:wsp>
                      <wps:cNvCnPr/>
                      <wps:spPr>
                        <a:xfrm>
                          <a:off x="0" y="0"/>
                          <a:ext cx="1711798" cy="13184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DC08CE" id="Прямая со стрелкой 119" o:spid="_x0000_s1026" type="#_x0000_t32" style="position:absolute;margin-left:144.25pt;margin-top:357.55pt;width:134.8pt;height:103.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2512" behindDoc="0" locked="0" layoutInCell="1" allowOverlap="1" wp14:anchorId="12EDD292" wp14:editId="48B3EC87">
                <wp:simplePos x="0" y="0"/>
                <wp:positionH relativeFrom="column">
                  <wp:posOffset>1832771</wp:posOffset>
                </wp:positionH>
                <wp:positionV relativeFrom="paragraph">
                  <wp:posOffset>4424045</wp:posOffset>
                </wp:positionV>
                <wp:extent cx="1988289" cy="829340"/>
                <wp:effectExtent l="0" t="0" r="69215" b="66040"/>
                <wp:wrapNone/>
                <wp:docPr id="118" name="Прямая со стрелкой 118"/>
                <wp:cNvGraphicFramePr/>
                <a:graphic xmlns:a="http://schemas.openxmlformats.org/drawingml/2006/main">
                  <a:graphicData uri="http://schemas.microsoft.com/office/word/2010/wordprocessingShape">
                    <wps:wsp>
                      <wps:cNvCnPr/>
                      <wps:spPr>
                        <a:xfrm>
                          <a:off x="0" y="0"/>
                          <a:ext cx="1988289" cy="829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4B4EFBD" id="Прямая со стрелкой 118" o:spid="_x0000_s1026" type="#_x0000_t32" style="position:absolute;margin-left:144.3pt;margin-top:348.35pt;width:156.55pt;height:65.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1488" behindDoc="0" locked="0" layoutInCell="1" allowOverlap="1" wp14:anchorId="3985DE72" wp14:editId="5FB3885D">
                <wp:simplePos x="0" y="0"/>
                <wp:positionH relativeFrom="column">
                  <wp:posOffset>1832492</wp:posOffset>
                </wp:positionH>
                <wp:positionV relativeFrom="paragraph">
                  <wp:posOffset>4360250</wp:posOffset>
                </wp:positionV>
                <wp:extent cx="1860978" cy="265814"/>
                <wp:effectExtent l="0" t="0" r="82550" b="96520"/>
                <wp:wrapNone/>
                <wp:docPr id="117" name="Прямая со стрелкой 117"/>
                <wp:cNvGraphicFramePr/>
                <a:graphic xmlns:a="http://schemas.openxmlformats.org/drawingml/2006/main">
                  <a:graphicData uri="http://schemas.microsoft.com/office/word/2010/wordprocessingShape">
                    <wps:wsp>
                      <wps:cNvCnPr/>
                      <wps:spPr>
                        <a:xfrm>
                          <a:off x="0" y="0"/>
                          <a:ext cx="1860978" cy="2658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CA41E9A" id="Прямая со стрелкой 117" o:spid="_x0000_s1026" type="#_x0000_t32" style="position:absolute;margin-left:144.3pt;margin-top:343.35pt;width:146.55pt;height:20.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" strokecolor="black [3040]">
                <v:stroke endarrow="open"/>
              </v:shape>
            </w:pict>
          </mc:Fallback>
        </mc:AlternateContent>
      </w:r>
      <w:r w:rsidR="00BF62FA">
        <w:rPr>
          <w:rFonts w:ascii="Times New Roman" w:hAnsi="Times New Roman" w:cs="Times New Roman"/>
          <w:noProof/>
          <w:sz w:val="26"/>
          <w:szCs w:val="26"/>
          <w:lang w:val="uk-UA" w:eastAsia="uk-UA"/>
        </w:rPr>
        <mc:AlternateContent>
          <mc:Choice Requires="wps">
            <w:drawing>
              <wp:anchor distT="0" distB="0" distL="114300" distR="114300" simplePos="0" relativeHeight="251710464" behindDoc="0" locked="0" layoutInCell="1" allowOverlap="1" wp14:anchorId="05834688" wp14:editId="183594B8">
                <wp:simplePos x="0" y="0"/>
                <wp:positionH relativeFrom="column">
                  <wp:posOffset>812047</wp:posOffset>
                </wp:positionH>
                <wp:positionV relativeFrom="paragraph">
                  <wp:posOffset>3828445</wp:posOffset>
                </wp:positionV>
                <wp:extent cx="0" cy="244726"/>
                <wp:effectExtent l="95250" t="38100" r="57150" b="22225"/>
                <wp:wrapNone/>
                <wp:docPr id="116" name="Прямая со стрелкой 116"/>
                <wp:cNvGraphicFramePr/>
                <a:graphic xmlns:a="http://schemas.openxmlformats.org/drawingml/2006/main">
                  <a:graphicData uri="http://schemas.microsoft.com/office/word/2010/wordprocessingShape">
                    <wps:wsp>
                      <wps:cNvCnPr/>
                      <wps:spPr>
                        <a:xfrm flipV="1">
                          <a:off x="0" y="0"/>
                          <a:ext cx="0" cy="2447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B7CE049" id="Прямая со стрелкой 116" o:spid="_x0000_s1026" type="#_x0000_t32" style="position:absolute;margin-left:63.95pt;margin-top:301.45pt;width:0;height:19.2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14560" behindDoc="0" locked="0" layoutInCell="1" allowOverlap="1" wp14:anchorId="5A970AFE" wp14:editId="6F8D9C4B">
                <wp:simplePos x="0" y="0"/>
                <wp:positionH relativeFrom="column">
                  <wp:posOffset>1758270</wp:posOffset>
                </wp:positionH>
                <wp:positionV relativeFrom="paragraph">
                  <wp:posOffset>4933596</wp:posOffset>
                </wp:positionV>
                <wp:extent cx="1785768" cy="510362"/>
                <wp:effectExtent l="0" t="0" r="24130" b="23495"/>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1785768" cy="51036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183207" w:rsidRDefault="003E2276" w:rsidP="00BF62FA">
                            <w:pPr>
                              <w:spacing w:after="0" w:line="240" w:lineRule="auto"/>
                              <w:jc w:val="center"/>
                              <w:rPr>
                                <w:sz w:val="26"/>
                                <w:szCs w:val="26"/>
                              </w:rPr>
                            </w:pPr>
                            <w:proofErr w:type="gramStart"/>
                            <w:r w:rsidRPr="00183207">
                              <w:rPr>
                                <w:rFonts w:ascii="Times New Roman" w:hAnsi="Times New Roman" w:cs="Times New Roman"/>
                                <w:sz w:val="26"/>
                                <w:szCs w:val="26"/>
                                <w:lang w:val="en-US"/>
                              </w:rPr>
                              <w:t>l</w:t>
                            </w:r>
                            <w:r w:rsidRPr="00183207">
                              <w:rPr>
                                <w:rFonts w:ascii="Times New Roman" w:hAnsi="Times New Roman" w:cs="Times New Roman"/>
                                <w:sz w:val="26"/>
                                <w:szCs w:val="26"/>
                              </w:rPr>
                              <w:t>egal</w:t>
                            </w:r>
                            <w:proofErr w:type="gramEnd"/>
                            <w:r w:rsidRPr="00183207">
                              <w:rPr>
                                <w:rFonts w:ascii="Times New Roman" w:hAnsi="Times New Roman" w:cs="Times New Roman"/>
                                <w:sz w:val="26"/>
                                <w:szCs w:val="26"/>
                              </w:rPr>
                              <w:t xml:space="preserve"> opinion – правовий висновок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1" o:spid="_x0000_s1072" style="position:absolute;left:0;text-align:left;margin-left:138.45pt;margin-top:388.45pt;width:140.6pt;height:4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" fillcolor="white [3201]" strokecolor="black [3213]" strokeweight="2pt">
                <v:textbox>
                  <w:txbxContent>
                    <w:p w:rsidR="003E2276" w:rsidRPr="00183207" w:rsidRDefault="003E2276" w:rsidP="00BF62FA">
                      <w:pPr>
                        <w:spacing w:after="0" w:line="240" w:lineRule="auto"/>
                        <w:jc w:val="center"/>
                        <w:rPr>
                          <w:sz w:val="26"/>
                          <w:szCs w:val="26"/>
                        </w:rPr>
                      </w:pPr>
                      <w:proofErr w:type="gramStart"/>
                      <w:r w:rsidRPr="00183207">
                        <w:rPr>
                          <w:rFonts w:ascii="Times New Roman" w:hAnsi="Times New Roman" w:cs="Times New Roman"/>
                          <w:sz w:val="26"/>
                          <w:szCs w:val="26"/>
                          <w:lang w:val="en-US"/>
                        </w:rPr>
                        <w:t>l</w:t>
                      </w:r>
                      <w:r w:rsidRPr="00183207">
                        <w:rPr>
                          <w:rFonts w:ascii="Times New Roman" w:hAnsi="Times New Roman" w:cs="Times New Roman"/>
                          <w:sz w:val="26"/>
                          <w:szCs w:val="26"/>
                        </w:rPr>
                        <w:t>egal</w:t>
                      </w:r>
                      <w:proofErr w:type="gramEnd"/>
                      <w:r w:rsidRPr="00183207">
                        <w:rPr>
                          <w:rFonts w:ascii="Times New Roman" w:hAnsi="Times New Roman" w:cs="Times New Roman"/>
                          <w:sz w:val="26"/>
                          <w:szCs w:val="26"/>
                        </w:rPr>
                        <w:t xml:space="preserve"> opinion – правовий висновок</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7392" behindDoc="0" locked="0" layoutInCell="1" allowOverlap="1" wp14:anchorId="26B1EA46" wp14:editId="12755108">
                <wp:simplePos x="0" y="0"/>
                <wp:positionH relativeFrom="column">
                  <wp:posOffset>36195</wp:posOffset>
                </wp:positionH>
                <wp:positionV relativeFrom="paragraph">
                  <wp:posOffset>5752465</wp:posOffset>
                </wp:positionV>
                <wp:extent cx="2338705" cy="541655"/>
                <wp:effectExtent l="0" t="0" r="23495" b="10795"/>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2338705" cy="5416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9234F5" w:rsidRDefault="003E2276" w:rsidP="00BF62FA">
                            <w:pPr>
                              <w:spacing w:after="0" w:line="240" w:lineRule="auto"/>
                              <w:jc w:val="center"/>
                              <w:rPr>
                                <w:sz w:val="26"/>
                                <w:szCs w:val="26"/>
                                <w:lang w:val="en-US"/>
                              </w:rPr>
                            </w:pPr>
                            <w:proofErr w:type="gramStart"/>
                            <w:r>
                              <w:rPr>
                                <w:rFonts w:ascii="Times New Roman" w:hAnsi="Times New Roman" w:cs="Times New Roman"/>
                                <w:sz w:val="26"/>
                                <w:szCs w:val="26"/>
                                <w:lang w:val="en-US"/>
                              </w:rPr>
                              <w:t>i</w:t>
                            </w:r>
                            <w:r w:rsidRPr="009234F5">
                              <w:rPr>
                                <w:rFonts w:ascii="Times New Roman" w:hAnsi="Times New Roman" w:cs="Times New Roman"/>
                                <w:sz w:val="26"/>
                                <w:szCs w:val="26"/>
                              </w:rPr>
                              <w:t>ncumbency</w:t>
                            </w:r>
                            <w:proofErr w:type="gramEnd"/>
                            <w:r w:rsidRPr="009234F5">
                              <w:rPr>
                                <w:rFonts w:ascii="Times New Roman" w:hAnsi="Times New Roman" w:cs="Times New Roman"/>
                                <w:sz w:val="26"/>
                                <w:szCs w:val="26"/>
                              </w:rPr>
                              <w:t xml:space="preserve"> certificate</w:t>
                            </w:r>
                            <w:r>
                              <w:rPr>
                                <w:rFonts w:ascii="Times New Roman" w:hAnsi="Times New Roman" w:cs="Times New Roman"/>
                                <w:sz w:val="26"/>
                                <w:szCs w:val="26"/>
                                <w:lang w:val="en-US"/>
                              </w:rPr>
                              <w:t xml:space="preserve"> – </w:t>
                            </w:r>
                            <w:r>
                              <w:rPr>
                                <w:rFonts w:ascii="Times New Roman" w:hAnsi="Times New Roman" w:cs="Times New Roman"/>
                                <w:sz w:val="26"/>
                                <w:szCs w:val="26"/>
                              </w:rPr>
                              <w:t>с</w:t>
                            </w:r>
                            <w:r w:rsidRPr="009234F5">
                              <w:rPr>
                                <w:rFonts w:ascii="Times New Roman" w:hAnsi="Times New Roman" w:cs="Times New Roman"/>
                                <w:sz w:val="26"/>
                                <w:szCs w:val="26"/>
                              </w:rPr>
                              <w:t>відоцтво про повноваження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3" o:spid="_x0000_s1073" style="position:absolute;left:0;text-align:left;margin-left:2.85pt;margin-top:452.95pt;width:184.15pt;height:4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" fillcolor="white [3201]" strokecolor="black [3213]" strokeweight="2pt">
                <v:textbox>
                  <w:txbxContent>
                    <w:p w:rsidR="003E2276" w:rsidRPr="009234F5" w:rsidRDefault="003E2276" w:rsidP="00BF62FA">
                      <w:pPr>
                        <w:spacing w:after="0" w:line="240" w:lineRule="auto"/>
                        <w:jc w:val="center"/>
                        <w:rPr>
                          <w:sz w:val="26"/>
                          <w:szCs w:val="26"/>
                          <w:lang w:val="en-US"/>
                        </w:rPr>
                      </w:pPr>
                      <w:proofErr w:type="gramStart"/>
                      <w:r>
                        <w:rPr>
                          <w:rFonts w:ascii="Times New Roman" w:hAnsi="Times New Roman" w:cs="Times New Roman"/>
                          <w:sz w:val="26"/>
                          <w:szCs w:val="26"/>
                          <w:lang w:val="en-US"/>
                        </w:rPr>
                        <w:t>i</w:t>
                      </w:r>
                      <w:r w:rsidRPr="009234F5">
                        <w:rPr>
                          <w:rFonts w:ascii="Times New Roman" w:hAnsi="Times New Roman" w:cs="Times New Roman"/>
                          <w:sz w:val="26"/>
                          <w:szCs w:val="26"/>
                        </w:rPr>
                        <w:t>ncumbency</w:t>
                      </w:r>
                      <w:proofErr w:type="gramEnd"/>
                      <w:r w:rsidRPr="009234F5">
                        <w:rPr>
                          <w:rFonts w:ascii="Times New Roman" w:hAnsi="Times New Roman" w:cs="Times New Roman"/>
                          <w:sz w:val="26"/>
                          <w:szCs w:val="26"/>
                        </w:rPr>
                        <w:t xml:space="preserve"> certificate</w:t>
                      </w:r>
                      <w:r>
                        <w:rPr>
                          <w:rFonts w:ascii="Times New Roman" w:hAnsi="Times New Roman" w:cs="Times New Roman"/>
                          <w:sz w:val="26"/>
                          <w:szCs w:val="26"/>
                          <w:lang w:val="en-US"/>
                        </w:rPr>
                        <w:t xml:space="preserve"> – </w:t>
                      </w:r>
                      <w:r>
                        <w:rPr>
                          <w:rFonts w:ascii="Times New Roman" w:hAnsi="Times New Roman" w:cs="Times New Roman"/>
                          <w:sz w:val="26"/>
                          <w:szCs w:val="26"/>
                        </w:rPr>
                        <w:t>с</w:t>
                      </w:r>
                      <w:r w:rsidRPr="009234F5">
                        <w:rPr>
                          <w:rFonts w:ascii="Times New Roman" w:hAnsi="Times New Roman" w:cs="Times New Roman"/>
                          <w:sz w:val="26"/>
                          <w:szCs w:val="26"/>
                        </w:rPr>
                        <w:t>відоцтво про повноваження</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4080" behindDoc="0" locked="0" layoutInCell="1" allowOverlap="1" wp14:anchorId="39B24BF7" wp14:editId="08191515">
                <wp:simplePos x="0" y="0"/>
                <wp:positionH relativeFrom="column">
                  <wp:posOffset>-463550</wp:posOffset>
                </wp:positionH>
                <wp:positionV relativeFrom="paragraph">
                  <wp:posOffset>4986655</wp:posOffset>
                </wp:positionV>
                <wp:extent cx="1966595" cy="574040"/>
                <wp:effectExtent l="0" t="0" r="14605" b="1651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1966595" cy="5740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9234F5" w:rsidRDefault="003E2276" w:rsidP="00BF62FA">
                            <w:pPr>
                              <w:jc w:val="center"/>
                              <w:rPr>
                                <w:sz w:val="26"/>
                                <w:szCs w:val="26"/>
                                <w:lang w:val="en-US"/>
                              </w:rPr>
                            </w:pPr>
                            <w:proofErr w:type="gramStart"/>
                            <w:r>
                              <w:rPr>
                                <w:rFonts w:ascii="Times New Roman" w:hAnsi="Times New Roman" w:cs="Times New Roman"/>
                                <w:sz w:val="26"/>
                                <w:szCs w:val="26"/>
                                <w:lang w:val="en-US"/>
                              </w:rPr>
                              <w:t>n</w:t>
                            </w:r>
                            <w:r w:rsidRPr="009234F5">
                              <w:rPr>
                                <w:rFonts w:ascii="Times New Roman" w:hAnsi="Times New Roman" w:cs="Times New Roman"/>
                                <w:sz w:val="26"/>
                                <w:szCs w:val="26"/>
                              </w:rPr>
                              <w:t>o</w:t>
                            </w:r>
                            <w:proofErr w:type="gramEnd"/>
                            <w:r w:rsidRPr="009234F5">
                              <w:rPr>
                                <w:rFonts w:ascii="Times New Roman" w:hAnsi="Times New Roman" w:cs="Times New Roman"/>
                                <w:sz w:val="26"/>
                                <w:szCs w:val="26"/>
                              </w:rPr>
                              <w:t xml:space="preserve"> breach </w:t>
                            </w:r>
                            <w:r>
                              <w:rPr>
                                <w:rFonts w:ascii="Times New Roman" w:hAnsi="Times New Roman" w:cs="Times New Roman"/>
                                <w:sz w:val="26"/>
                                <w:szCs w:val="26"/>
                                <w:lang w:val="en-US"/>
                              </w:rPr>
                              <w:t xml:space="preserve">– </w:t>
                            </w:r>
                            <w:r>
                              <w:rPr>
                                <w:rFonts w:ascii="Times New Roman" w:hAnsi="Times New Roman" w:cs="Times New Roman"/>
                                <w:sz w:val="26"/>
                                <w:szCs w:val="26"/>
                              </w:rPr>
                              <w:t>в</w:t>
                            </w:r>
                            <w:r w:rsidRPr="009234F5">
                              <w:rPr>
                                <w:rFonts w:ascii="Times New Roman" w:hAnsi="Times New Roman" w:cs="Times New Roman"/>
                                <w:sz w:val="26"/>
                                <w:szCs w:val="26"/>
                              </w:rPr>
                              <w:t>ідсутність 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6" o:spid="_x0000_s1074" style="position:absolute;left:0;text-align:left;margin-left:-36.5pt;margin-top:392.65pt;width:154.85pt;height:4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" fillcolor="white [3201]" strokecolor="black [3213]" strokeweight="2pt">
                <v:textbox>
                  <w:txbxContent>
                    <w:p w:rsidR="003E2276" w:rsidRPr="009234F5" w:rsidRDefault="003E2276" w:rsidP="00BF62FA">
                      <w:pPr>
                        <w:jc w:val="center"/>
                        <w:rPr>
                          <w:sz w:val="26"/>
                          <w:szCs w:val="26"/>
                          <w:lang w:val="en-US"/>
                        </w:rPr>
                      </w:pPr>
                      <w:proofErr w:type="gramStart"/>
                      <w:r>
                        <w:rPr>
                          <w:rFonts w:ascii="Times New Roman" w:hAnsi="Times New Roman" w:cs="Times New Roman"/>
                          <w:sz w:val="26"/>
                          <w:szCs w:val="26"/>
                          <w:lang w:val="en-US"/>
                        </w:rPr>
                        <w:t>n</w:t>
                      </w:r>
                      <w:r w:rsidRPr="009234F5">
                        <w:rPr>
                          <w:rFonts w:ascii="Times New Roman" w:hAnsi="Times New Roman" w:cs="Times New Roman"/>
                          <w:sz w:val="26"/>
                          <w:szCs w:val="26"/>
                        </w:rPr>
                        <w:t>o</w:t>
                      </w:r>
                      <w:proofErr w:type="gramEnd"/>
                      <w:r w:rsidRPr="009234F5">
                        <w:rPr>
                          <w:rFonts w:ascii="Times New Roman" w:hAnsi="Times New Roman" w:cs="Times New Roman"/>
                          <w:sz w:val="26"/>
                          <w:szCs w:val="26"/>
                        </w:rPr>
                        <w:t xml:space="preserve"> breach </w:t>
                      </w:r>
                      <w:r>
                        <w:rPr>
                          <w:rFonts w:ascii="Times New Roman" w:hAnsi="Times New Roman" w:cs="Times New Roman"/>
                          <w:sz w:val="26"/>
                          <w:szCs w:val="26"/>
                          <w:lang w:val="en-US"/>
                        </w:rPr>
                        <w:t xml:space="preserve">– </w:t>
                      </w:r>
                      <w:r>
                        <w:rPr>
                          <w:rFonts w:ascii="Times New Roman" w:hAnsi="Times New Roman" w:cs="Times New Roman"/>
                          <w:sz w:val="26"/>
                          <w:szCs w:val="26"/>
                        </w:rPr>
                        <w:t>в</w:t>
                      </w:r>
                      <w:r w:rsidRPr="009234F5">
                        <w:rPr>
                          <w:rFonts w:ascii="Times New Roman" w:hAnsi="Times New Roman" w:cs="Times New Roman"/>
                          <w:sz w:val="26"/>
                          <w:szCs w:val="26"/>
                        </w:rPr>
                        <w:t>ідсутність порушень</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5104" behindDoc="0" locked="0" layoutInCell="1" allowOverlap="1" wp14:anchorId="454A6BA5" wp14:editId="53106871">
                <wp:simplePos x="0" y="0"/>
                <wp:positionH relativeFrom="column">
                  <wp:posOffset>-103505</wp:posOffset>
                </wp:positionH>
                <wp:positionV relativeFrom="paragraph">
                  <wp:posOffset>3423920</wp:posOffset>
                </wp:positionV>
                <wp:extent cx="1934845" cy="403860"/>
                <wp:effectExtent l="0" t="0" r="27305" b="15240"/>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1934845" cy="4038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4B657A" w:rsidRDefault="003E2276" w:rsidP="00BF62FA">
                            <w:pPr>
                              <w:jc w:val="center"/>
                              <w:rPr>
                                <w:sz w:val="24"/>
                                <w:szCs w:val="24"/>
                              </w:rPr>
                            </w:pPr>
                            <w:proofErr w:type="gramStart"/>
                            <w:r w:rsidRPr="004B657A">
                              <w:rPr>
                                <w:rFonts w:ascii="Times New Roman" w:hAnsi="Times New Roman" w:cs="Times New Roman"/>
                                <w:sz w:val="24"/>
                                <w:szCs w:val="24"/>
                                <w:lang w:val="en-US"/>
                              </w:rPr>
                              <w:t>provisions</w:t>
                            </w:r>
                            <w:proofErr w:type="gramEnd"/>
                            <w:r w:rsidRPr="004B657A">
                              <w:rPr>
                                <w:rFonts w:ascii="Times New Roman" w:hAnsi="Times New Roman" w:cs="Times New Roman"/>
                                <w:sz w:val="24"/>
                                <w:szCs w:val="24"/>
                              </w:rPr>
                              <w:t xml:space="preserve"> – положення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9" o:spid="_x0000_s1075" style="position:absolute;left:0;text-align:left;margin-left:-8.15pt;margin-top:269.6pt;width:152.35pt;height:31.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" fillcolor="white [3201]" strokecolor="black [3213]" strokeweight="2pt">
                <v:textbox>
                  <w:txbxContent>
                    <w:p w:rsidR="003E2276" w:rsidRPr="004B657A" w:rsidRDefault="003E2276" w:rsidP="00BF62FA">
                      <w:pPr>
                        <w:jc w:val="center"/>
                        <w:rPr>
                          <w:sz w:val="24"/>
                          <w:szCs w:val="24"/>
                        </w:rPr>
                      </w:pPr>
                      <w:proofErr w:type="gramStart"/>
                      <w:r w:rsidRPr="004B657A">
                        <w:rPr>
                          <w:rFonts w:ascii="Times New Roman" w:hAnsi="Times New Roman" w:cs="Times New Roman"/>
                          <w:sz w:val="24"/>
                          <w:szCs w:val="24"/>
                          <w:lang w:val="en-US"/>
                        </w:rPr>
                        <w:t>provisions</w:t>
                      </w:r>
                      <w:proofErr w:type="gramEnd"/>
                      <w:r w:rsidRPr="004B657A">
                        <w:rPr>
                          <w:rFonts w:ascii="Times New Roman" w:hAnsi="Times New Roman" w:cs="Times New Roman"/>
                          <w:sz w:val="24"/>
                          <w:szCs w:val="24"/>
                        </w:rPr>
                        <w:t xml:space="preserve"> – положення</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89984" behindDoc="0" locked="0" layoutInCell="1" allowOverlap="1" wp14:anchorId="3783862D" wp14:editId="4BBF3EFE">
                <wp:simplePos x="0" y="0"/>
                <wp:positionH relativeFrom="column">
                  <wp:posOffset>-81915</wp:posOffset>
                </wp:positionH>
                <wp:positionV relativeFrom="paragraph">
                  <wp:posOffset>4075430</wp:posOffset>
                </wp:positionV>
                <wp:extent cx="1913255" cy="711835"/>
                <wp:effectExtent l="0" t="0" r="10795" b="12065"/>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913255" cy="711835"/>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4. </w:t>
                            </w:r>
                            <w:r w:rsidRPr="004B657A">
                              <w:rPr>
                                <w:rFonts w:ascii="Times New Roman" w:hAnsi="Times New Roman" w:cs="Times New Roman"/>
                                <w:b/>
                                <w:sz w:val="26"/>
                                <w:szCs w:val="26"/>
                                <w:lang w:val="en-US"/>
                              </w:rPr>
                              <w:t>conditions</w:t>
                            </w:r>
                            <w:r w:rsidRPr="004B657A">
                              <w:rPr>
                                <w:rFonts w:ascii="Times New Roman" w:hAnsi="Times New Roman" w:cs="Times New Roman"/>
                                <w:b/>
                                <w:sz w:val="26"/>
                                <w:szCs w:val="26"/>
                              </w:rPr>
                              <w:t xml:space="preserve"> </w:t>
                            </w:r>
                            <w:r w:rsidRPr="004B657A">
                              <w:rPr>
                                <w:rFonts w:ascii="Times New Roman" w:hAnsi="Times New Roman" w:cs="Times New Roman"/>
                                <w:b/>
                                <w:sz w:val="26"/>
                                <w:szCs w:val="26"/>
                                <w:lang w:val="en-US"/>
                              </w:rPr>
                              <w:t>precedent</w:t>
                            </w:r>
                            <w:r w:rsidRPr="004B657A">
                              <w:rPr>
                                <w:rFonts w:ascii="Times New Roman" w:hAnsi="Times New Roman" w:cs="Times New Roman"/>
                                <w:b/>
                                <w:sz w:val="26"/>
                                <w:szCs w:val="26"/>
                              </w:rPr>
                              <w:t xml:space="preserve"> – попередні умови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1" o:spid="_x0000_s1076" style="position:absolute;left:0;text-align:left;margin-left:-6.45pt;margin-top:320.9pt;width:150.65pt;height:56.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" fillcolor="#eeece1 [3214]" strokecolor="black [3213]" strokeweight="2pt">
                <v:textbo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4. </w:t>
                      </w:r>
                      <w:r w:rsidRPr="004B657A">
                        <w:rPr>
                          <w:rFonts w:ascii="Times New Roman" w:hAnsi="Times New Roman" w:cs="Times New Roman"/>
                          <w:b/>
                          <w:sz w:val="26"/>
                          <w:szCs w:val="26"/>
                          <w:lang w:val="en-US"/>
                        </w:rPr>
                        <w:t>conditions</w:t>
                      </w:r>
                      <w:r w:rsidRPr="004B657A">
                        <w:rPr>
                          <w:rFonts w:ascii="Times New Roman" w:hAnsi="Times New Roman" w:cs="Times New Roman"/>
                          <w:b/>
                          <w:sz w:val="26"/>
                          <w:szCs w:val="26"/>
                        </w:rPr>
                        <w:t xml:space="preserve"> </w:t>
                      </w:r>
                      <w:r w:rsidRPr="004B657A">
                        <w:rPr>
                          <w:rFonts w:ascii="Times New Roman" w:hAnsi="Times New Roman" w:cs="Times New Roman"/>
                          <w:b/>
                          <w:sz w:val="26"/>
                          <w:szCs w:val="26"/>
                          <w:lang w:val="en-US"/>
                        </w:rPr>
                        <w:t>precedent</w:t>
                      </w:r>
                      <w:r w:rsidRPr="004B657A">
                        <w:rPr>
                          <w:rFonts w:ascii="Times New Roman" w:hAnsi="Times New Roman" w:cs="Times New Roman"/>
                          <w:b/>
                          <w:sz w:val="26"/>
                          <w:szCs w:val="26"/>
                        </w:rPr>
                        <w:t xml:space="preserve"> – попередні умови</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8416" behindDoc="0" locked="0" layoutInCell="1" allowOverlap="1" wp14:anchorId="02E07D87" wp14:editId="793C630E">
                <wp:simplePos x="0" y="0"/>
                <wp:positionH relativeFrom="column">
                  <wp:posOffset>2851150</wp:posOffset>
                </wp:positionH>
                <wp:positionV relativeFrom="paragraph">
                  <wp:posOffset>5858510</wp:posOffset>
                </wp:positionV>
                <wp:extent cx="2838450" cy="626745"/>
                <wp:effectExtent l="0" t="0" r="19050" b="20955"/>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2838450" cy="6267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sz w:val="26"/>
                                <w:szCs w:val="26"/>
                                <w:lang w:val="en-US"/>
                              </w:rPr>
                            </w:pPr>
                            <w:proofErr w:type="gramStart"/>
                            <w:r>
                              <w:rPr>
                                <w:rFonts w:ascii="Times New Roman" w:hAnsi="Times New Roman" w:cs="Times New Roman"/>
                                <w:sz w:val="26"/>
                                <w:szCs w:val="26"/>
                                <w:lang w:val="en-US"/>
                              </w:rPr>
                              <w:t>c</w:t>
                            </w:r>
                            <w:r w:rsidRPr="00BF62FA">
                              <w:rPr>
                                <w:rFonts w:ascii="Times New Roman" w:hAnsi="Times New Roman" w:cs="Times New Roman"/>
                                <w:sz w:val="26"/>
                                <w:szCs w:val="26"/>
                                <w:lang w:val="en-US"/>
                              </w:rPr>
                              <w:t>ertified</w:t>
                            </w:r>
                            <w:proofErr w:type="gramEnd"/>
                            <w:r w:rsidRPr="00BF62FA">
                              <w:rPr>
                                <w:rFonts w:ascii="Times New Roman" w:hAnsi="Times New Roman" w:cs="Times New Roman"/>
                                <w:sz w:val="26"/>
                                <w:szCs w:val="26"/>
                                <w:lang w:val="en-US"/>
                              </w:rPr>
                              <w:t xml:space="preserve"> organizational documents – </w:t>
                            </w:r>
                            <w:r>
                              <w:rPr>
                                <w:rFonts w:ascii="Times New Roman" w:hAnsi="Times New Roman" w:cs="Times New Roman"/>
                                <w:sz w:val="26"/>
                                <w:szCs w:val="26"/>
                              </w:rPr>
                              <w:t>з</w:t>
                            </w:r>
                            <w:r w:rsidRPr="009234F5">
                              <w:rPr>
                                <w:rFonts w:ascii="Times New Roman" w:hAnsi="Times New Roman" w:cs="Times New Roman"/>
                                <w:sz w:val="26"/>
                                <w:szCs w:val="26"/>
                              </w:rPr>
                              <w:t>асвідчені</w:t>
                            </w:r>
                            <w:r w:rsidRPr="00BF62FA">
                              <w:rPr>
                                <w:rFonts w:ascii="Times New Roman" w:hAnsi="Times New Roman" w:cs="Times New Roman"/>
                                <w:sz w:val="26"/>
                                <w:szCs w:val="26"/>
                                <w:lang w:val="en-US"/>
                              </w:rPr>
                              <w:t xml:space="preserve"> </w:t>
                            </w:r>
                            <w:r w:rsidRPr="009234F5">
                              <w:rPr>
                                <w:rFonts w:ascii="Times New Roman" w:hAnsi="Times New Roman" w:cs="Times New Roman"/>
                                <w:sz w:val="26"/>
                                <w:szCs w:val="26"/>
                              </w:rPr>
                              <w:t>організаційні</w:t>
                            </w:r>
                            <w:r w:rsidRPr="00BF62FA">
                              <w:rPr>
                                <w:rFonts w:ascii="Times New Roman" w:hAnsi="Times New Roman" w:cs="Times New Roman"/>
                                <w:sz w:val="26"/>
                                <w:szCs w:val="26"/>
                                <w:lang w:val="en-US"/>
                              </w:rPr>
                              <w:t xml:space="preserve"> </w:t>
                            </w:r>
                            <w:r w:rsidRPr="009234F5">
                              <w:rPr>
                                <w:rFonts w:ascii="Times New Roman" w:hAnsi="Times New Roman" w:cs="Times New Roman"/>
                                <w:sz w:val="26"/>
                                <w:szCs w:val="26"/>
                              </w:rPr>
                              <w:t>документи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4" o:spid="_x0000_s1077" style="position:absolute;left:0;text-align:left;margin-left:224.5pt;margin-top:461.3pt;width:223.5pt;height:4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" fillcolor="white [3201]" strokecolor="black [3213]" strokeweight="2pt">
                <v:textbox>
                  <w:txbxContent>
                    <w:p w:rsidR="003E2276" w:rsidRPr="00BF62FA" w:rsidRDefault="003E2276" w:rsidP="00BF62FA">
                      <w:pPr>
                        <w:spacing w:after="0" w:line="240" w:lineRule="auto"/>
                        <w:jc w:val="center"/>
                        <w:rPr>
                          <w:sz w:val="26"/>
                          <w:szCs w:val="26"/>
                          <w:lang w:val="en-US"/>
                        </w:rPr>
                      </w:pPr>
                      <w:proofErr w:type="gramStart"/>
                      <w:r>
                        <w:rPr>
                          <w:rFonts w:ascii="Times New Roman" w:hAnsi="Times New Roman" w:cs="Times New Roman"/>
                          <w:sz w:val="26"/>
                          <w:szCs w:val="26"/>
                          <w:lang w:val="en-US"/>
                        </w:rPr>
                        <w:t>c</w:t>
                      </w:r>
                      <w:r w:rsidRPr="00BF62FA">
                        <w:rPr>
                          <w:rFonts w:ascii="Times New Roman" w:hAnsi="Times New Roman" w:cs="Times New Roman"/>
                          <w:sz w:val="26"/>
                          <w:szCs w:val="26"/>
                          <w:lang w:val="en-US"/>
                        </w:rPr>
                        <w:t>ertified</w:t>
                      </w:r>
                      <w:proofErr w:type="gramEnd"/>
                      <w:r w:rsidRPr="00BF62FA">
                        <w:rPr>
                          <w:rFonts w:ascii="Times New Roman" w:hAnsi="Times New Roman" w:cs="Times New Roman"/>
                          <w:sz w:val="26"/>
                          <w:szCs w:val="26"/>
                          <w:lang w:val="en-US"/>
                        </w:rPr>
                        <w:t xml:space="preserve"> organizational documents – </w:t>
                      </w:r>
                      <w:r>
                        <w:rPr>
                          <w:rFonts w:ascii="Times New Roman" w:hAnsi="Times New Roman" w:cs="Times New Roman"/>
                          <w:sz w:val="26"/>
                          <w:szCs w:val="26"/>
                        </w:rPr>
                        <w:t>з</w:t>
                      </w:r>
                      <w:r w:rsidRPr="009234F5">
                        <w:rPr>
                          <w:rFonts w:ascii="Times New Roman" w:hAnsi="Times New Roman" w:cs="Times New Roman"/>
                          <w:sz w:val="26"/>
                          <w:szCs w:val="26"/>
                        </w:rPr>
                        <w:t>асвідчені</w:t>
                      </w:r>
                      <w:r w:rsidRPr="00BF62FA">
                        <w:rPr>
                          <w:rFonts w:ascii="Times New Roman" w:hAnsi="Times New Roman" w:cs="Times New Roman"/>
                          <w:sz w:val="26"/>
                          <w:szCs w:val="26"/>
                          <w:lang w:val="en-US"/>
                        </w:rPr>
                        <w:t xml:space="preserve"> </w:t>
                      </w:r>
                      <w:r w:rsidRPr="009234F5">
                        <w:rPr>
                          <w:rFonts w:ascii="Times New Roman" w:hAnsi="Times New Roman" w:cs="Times New Roman"/>
                          <w:sz w:val="26"/>
                          <w:szCs w:val="26"/>
                        </w:rPr>
                        <w:t>організаційні</w:t>
                      </w:r>
                      <w:r w:rsidRPr="00BF62FA">
                        <w:rPr>
                          <w:rFonts w:ascii="Times New Roman" w:hAnsi="Times New Roman" w:cs="Times New Roman"/>
                          <w:sz w:val="26"/>
                          <w:szCs w:val="26"/>
                          <w:lang w:val="en-US"/>
                        </w:rPr>
                        <w:t xml:space="preserve"> </w:t>
                      </w:r>
                      <w:r w:rsidRPr="009234F5">
                        <w:rPr>
                          <w:rFonts w:ascii="Times New Roman" w:hAnsi="Times New Roman" w:cs="Times New Roman"/>
                          <w:sz w:val="26"/>
                          <w:szCs w:val="26"/>
                        </w:rPr>
                        <w:t>документи</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6368" behindDoc="0" locked="0" layoutInCell="1" allowOverlap="1" wp14:anchorId="1CB10714" wp14:editId="4E693F64">
                <wp:simplePos x="0" y="0"/>
                <wp:positionH relativeFrom="column">
                  <wp:posOffset>3820810</wp:posOffset>
                </wp:positionH>
                <wp:positionV relativeFrom="paragraph">
                  <wp:posOffset>5104514</wp:posOffset>
                </wp:positionV>
                <wp:extent cx="2083435" cy="594995"/>
                <wp:effectExtent l="0" t="0" r="12065" b="14605"/>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2083435" cy="5949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9234F5" w:rsidRDefault="003E2276" w:rsidP="00BF62FA">
                            <w:pPr>
                              <w:spacing w:after="0" w:line="240" w:lineRule="auto"/>
                              <w:jc w:val="center"/>
                              <w:rPr>
                                <w:sz w:val="26"/>
                                <w:szCs w:val="26"/>
                                <w:lang w:val="en-US"/>
                              </w:rPr>
                            </w:pPr>
                            <w:proofErr w:type="gramStart"/>
                            <w:r>
                              <w:rPr>
                                <w:rFonts w:ascii="Times New Roman" w:hAnsi="Times New Roman" w:cs="Times New Roman"/>
                                <w:sz w:val="26"/>
                                <w:szCs w:val="26"/>
                                <w:lang w:val="en-US"/>
                              </w:rPr>
                              <w:t>g</w:t>
                            </w:r>
                            <w:r w:rsidRPr="009234F5">
                              <w:rPr>
                                <w:rFonts w:ascii="Times New Roman" w:hAnsi="Times New Roman" w:cs="Times New Roman"/>
                                <w:sz w:val="26"/>
                                <w:szCs w:val="26"/>
                              </w:rPr>
                              <w:t>overnmental</w:t>
                            </w:r>
                            <w:proofErr w:type="gramEnd"/>
                            <w:r w:rsidRPr="009234F5">
                              <w:rPr>
                                <w:rFonts w:ascii="Times New Roman" w:hAnsi="Times New Roman" w:cs="Times New Roman"/>
                                <w:sz w:val="26"/>
                                <w:szCs w:val="26"/>
                              </w:rPr>
                              <w:t xml:space="preserve"> approval</w:t>
                            </w:r>
                            <w:r>
                              <w:rPr>
                                <w:rFonts w:ascii="Times New Roman" w:hAnsi="Times New Roman" w:cs="Times New Roman"/>
                                <w:sz w:val="26"/>
                                <w:szCs w:val="26"/>
                                <w:lang w:val="en-US"/>
                              </w:rPr>
                              <w:t xml:space="preserve"> – </w:t>
                            </w:r>
                            <w:r>
                              <w:rPr>
                                <w:rFonts w:ascii="Times New Roman" w:hAnsi="Times New Roman" w:cs="Times New Roman"/>
                                <w:sz w:val="26"/>
                                <w:szCs w:val="26"/>
                              </w:rPr>
                              <w:t>д</w:t>
                            </w:r>
                            <w:r w:rsidRPr="009234F5">
                              <w:rPr>
                                <w:rFonts w:ascii="Times New Roman" w:hAnsi="Times New Roman" w:cs="Times New Roman"/>
                                <w:sz w:val="26"/>
                                <w:szCs w:val="26"/>
                              </w:rPr>
                              <w:t>ержавний дозвіл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2" o:spid="_x0000_s1078" style="position:absolute;left:0;text-align:left;margin-left:300.85pt;margin-top:401.95pt;width:164.05pt;height:4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" fillcolor="white [3201]" strokecolor="black [3213]" strokeweight="2pt">
                <v:textbox>
                  <w:txbxContent>
                    <w:p w:rsidR="003E2276" w:rsidRPr="009234F5" w:rsidRDefault="003E2276" w:rsidP="00BF62FA">
                      <w:pPr>
                        <w:spacing w:after="0" w:line="240" w:lineRule="auto"/>
                        <w:jc w:val="center"/>
                        <w:rPr>
                          <w:sz w:val="26"/>
                          <w:szCs w:val="26"/>
                          <w:lang w:val="en-US"/>
                        </w:rPr>
                      </w:pPr>
                      <w:proofErr w:type="gramStart"/>
                      <w:r>
                        <w:rPr>
                          <w:rFonts w:ascii="Times New Roman" w:hAnsi="Times New Roman" w:cs="Times New Roman"/>
                          <w:sz w:val="26"/>
                          <w:szCs w:val="26"/>
                          <w:lang w:val="en-US"/>
                        </w:rPr>
                        <w:t>g</w:t>
                      </w:r>
                      <w:r w:rsidRPr="009234F5">
                        <w:rPr>
                          <w:rFonts w:ascii="Times New Roman" w:hAnsi="Times New Roman" w:cs="Times New Roman"/>
                          <w:sz w:val="26"/>
                          <w:szCs w:val="26"/>
                        </w:rPr>
                        <w:t>overnmental</w:t>
                      </w:r>
                      <w:proofErr w:type="gramEnd"/>
                      <w:r w:rsidRPr="009234F5">
                        <w:rPr>
                          <w:rFonts w:ascii="Times New Roman" w:hAnsi="Times New Roman" w:cs="Times New Roman"/>
                          <w:sz w:val="26"/>
                          <w:szCs w:val="26"/>
                        </w:rPr>
                        <w:t xml:space="preserve"> approval</w:t>
                      </w:r>
                      <w:r>
                        <w:rPr>
                          <w:rFonts w:ascii="Times New Roman" w:hAnsi="Times New Roman" w:cs="Times New Roman"/>
                          <w:sz w:val="26"/>
                          <w:szCs w:val="26"/>
                          <w:lang w:val="en-US"/>
                        </w:rPr>
                        <w:t xml:space="preserve"> – </w:t>
                      </w:r>
                      <w:r>
                        <w:rPr>
                          <w:rFonts w:ascii="Times New Roman" w:hAnsi="Times New Roman" w:cs="Times New Roman"/>
                          <w:sz w:val="26"/>
                          <w:szCs w:val="26"/>
                        </w:rPr>
                        <w:t>д</w:t>
                      </w:r>
                      <w:r w:rsidRPr="009234F5">
                        <w:rPr>
                          <w:rFonts w:ascii="Times New Roman" w:hAnsi="Times New Roman" w:cs="Times New Roman"/>
                          <w:sz w:val="26"/>
                          <w:szCs w:val="26"/>
                        </w:rPr>
                        <w:t>ержавний дозвіл</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9440" behindDoc="0" locked="0" layoutInCell="1" allowOverlap="1" wp14:anchorId="36B1B0DA" wp14:editId="59DA66A6">
                <wp:simplePos x="0" y="0"/>
                <wp:positionH relativeFrom="column">
                  <wp:posOffset>3693160</wp:posOffset>
                </wp:positionH>
                <wp:positionV relativeFrom="paragraph">
                  <wp:posOffset>4422140</wp:posOffset>
                </wp:positionV>
                <wp:extent cx="2413000" cy="563245"/>
                <wp:effectExtent l="0" t="0" r="25400" b="27305"/>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2413000" cy="5632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9234F5" w:rsidRDefault="003E2276" w:rsidP="00BF62FA">
                            <w:pPr>
                              <w:spacing w:after="0" w:line="240" w:lineRule="auto"/>
                              <w:jc w:val="center"/>
                              <w:rPr>
                                <w:sz w:val="26"/>
                                <w:szCs w:val="26"/>
                              </w:rPr>
                            </w:pPr>
                            <w:proofErr w:type="gramStart"/>
                            <w:r w:rsidRPr="009234F5">
                              <w:rPr>
                                <w:rFonts w:ascii="Times New Roman" w:hAnsi="Times New Roman" w:cs="Times New Roman"/>
                                <w:sz w:val="26"/>
                                <w:szCs w:val="26"/>
                                <w:lang w:val="en-US"/>
                              </w:rPr>
                              <w:t>b</w:t>
                            </w:r>
                            <w:r w:rsidRPr="009234F5">
                              <w:rPr>
                                <w:rFonts w:ascii="Times New Roman" w:hAnsi="Times New Roman" w:cs="Times New Roman"/>
                                <w:sz w:val="26"/>
                                <w:szCs w:val="26"/>
                              </w:rPr>
                              <w:t>ringdown</w:t>
                            </w:r>
                            <w:proofErr w:type="gramEnd"/>
                            <w:r w:rsidRPr="009234F5">
                              <w:rPr>
                                <w:rFonts w:ascii="Times New Roman" w:hAnsi="Times New Roman" w:cs="Times New Roman"/>
                                <w:sz w:val="26"/>
                                <w:szCs w:val="26"/>
                              </w:rPr>
                              <w:t xml:space="preserve"> of representation – </w:t>
                            </w:r>
                            <w:r>
                              <w:rPr>
                                <w:rFonts w:ascii="Times New Roman" w:hAnsi="Times New Roman" w:cs="Times New Roman"/>
                                <w:sz w:val="26"/>
                                <w:szCs w:val="26"/>
                              </w:rPr>
                              <w:t>підтвердження</w:t>
                            </w:r>
                            <w:r w:rsidRPr="009234F5">
                              <w:rPr>
                                <w:rFonts w:ascii="Times New Roman" w:hAnsi="Times New Roman" w:cs="Times New Roman"/>
                                <w:sz w:val="26"/>
                                <w:szCs w:val="26"/>
                              </w:rPr>
                              <w:t xml:space="preserve"> заяви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5" o:spid="_x0000_s1079" style="position:absolute;left:0;text-align:left;margin-left:290.8pt;margin-top:348.2pt;width:190pt;height:4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" fillcolor="white [3201]" strokecolor="black [3213]" strokeweight="2pt">
                <v:textbox>
                  <w:txbxContent>
                    <w:p w:rsidR="003E2276" w:rsidRPr="009234F5" w:rsidRDefault="003E2276" w:rsidP="00BF62FA">
                      <w:pPr>
                        <w:spacing w:after="0" w:line="240" w:lineRule="auto"/>
                        <w:jc w:val="center"/>
                        <w:rPr>
                          <w:sz w:val="26"/>
                          <w:szCs w:val="26"/>
                        </w:rPr>
                      </w:pPr>
                      <w:proofErr w:type="gramStart"/>
                      <w:r w:rsidRPr="009234F5">
                        <w:rPr>
                          <w:rFonts w:ascii="Times New Roman" w:hAnsi="Times New Roman" w:cs="Times New Roman"/>
                          <w:sz w:val="26"/>
                          <w:szCs w:val="26"/>
                          <w:lang w:val="en-US"/>
                        </w:rPr>
                        <w:t>b</w:t>
                      </w:r>
                      <w:r w:rsidRPr="009234F5">
                        <w:rPr>
                          <w:rFonts w:ascii="Times New Roman" w:hAnsi="Times New Roman" w:cs="Times New Roman"/>
                          <w:sz w:val="26"/>
                          <w:szCs w:val="26"/>
                        </w:rPr>
                        <w:t>ringdown</w:t>
                      </w:r>
                      <w:proofErr w:type="gramEnd"/>
                      <w:r w:rsidRPr="009234F5">
                        <w:rPr>
                          <w:rFonts w:ascii="Times New Roman" w:hAnsi="Times New Roman" w:cs="Times New Roman"/>
                          <w:sz w:val="26"/>
                          <w:szCs w:val="26"/>
                        </w:rPr>
                        <w:t xml:space="preserve"> of representation – </w:t>
                      </w:r>
                      <w:r>
                        <w:rPr>
                          <w:rFonts w:ascii="Times New Roman" w:hAnsi="Times New Roman" w:cs="Times New Roman"/>
                          <w:sz w:val="26"/>
                          <w:szCs w:val="26"/>
                        </w:rPr>
                        <w:t>підтвердження</w:t>
                      </w:r>
                      <w:r w:rsidRPr="009234F5">
                        <w:rPr>
                          <w:rFonts w:ascii="Times New Roman" w:hAnsi="Times New Roman" w:cs="Times New Roman"/>
                          <w:sz w:val="26"/>
                          <w:szCs w:val="26"/>
                        </w:rPr>
                        <w:t xml:space="preserve"> заяви</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5344" behindDoc="0" locked="0" layoutInCell="1" allowOverlap="1" wp14:anchorId="2AA0C4C6" wp14:editId="74A9AAEE">
                <wp:simplePos x="0" y="0"/>
                <wp:positionH relativeFrom="column">
                  <wp:posOffset>1937385</wp:posOffset>
                </wp:positionH>
                <wp:positionV relativeFrom="paragraph">
                  <wp:posOffset>2821940</wp:posOffset>
                </wp:positionV>
                <wp:extent cx="296545" cy="711835"/>
                <wp:effectExtent l="0" t="0" r="65405" b="50165"/>
                <wp:wrapNone/>
                <wp:docPr id="110" name="Прямая со стрелкой 110"/>
                <wp:cNvGraphicFramePr/>
                <a:graphic xmlns:a="http://schemas.openxmlformats.org/drawingml/2006/main">
                  <a:graphicData uri="http://schemas.microsoft.com/office/word/2010/wordprocessingShape">
                    <wps:wsp>
                      <wps:cNvCnPr/>
                      <wps:spPr>
                        <a:xfrm>
                          <a:off x="0" y="0"/>
                          <a:ext cx="296545" cy="711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DAE49" id="Прямая со стрелкой 110" o:spid="_x0000_s1026" type="#_x0000_t32" style="position:absolute;margin-left:152.55pt;margin-top:222.2pt;width:23.35pt;height:5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4320" behindDoc="0" locked="0" layoutInCell="1" allowOverlap="1" wp14:anchorId="2C0F65D9" wp14:editId="65C2F332">
                <wp:simplePos x="0" y="0"/>
                <wp:positionH relativeFrom="column">
                  <wp:posOffset>1906905</wp:posOffset>
                </wp:positionH>
                <wp:positionV relativeFrom="paragraph">
                  <wp:posOffset>2703830</wp:posOffset>
                </wp:positionV>
                <wp:extent cx="297180" cy="255270"/>
                <wp:effectExtent l="0" t="0" r="83820" b="49530"/>
                <wp:wrapNone/>
                <wp:docPr id="109" name="Прямая со стрелкой 109"/>
                <wp:cNvGraphicFramePr/>
                <a:graphic xmlns:a="http://schemas.openxmlformats.org/drawingml/2006/main">
                  <a:graphicData uri="http://schemas.microsoft.com/office/word/2010/wordprocessingShape">
                    <wps:wsp>
                      <wps:cNvCnPr/>
                      <wps:spPr>
                        <a:xfrm>
                          <a:off x="0" y="0"/>
                          <a:ext cx="297180" cy="255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9EB3AE1" id="Прямая со стрелкой 109" o:spid="_x0000_s1026" type="#_x0000_t32" style="position:absolute;margin-left:150.15pt;margin-top:212.9pt;width:23.4pt;height:20.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3296" behindDoc="0" locked="0" layoutInCell="1" allowOverlap="1" wp14:anchorId="02F8BC4E" wp14:editId="1B5CA879">
                <wp:simplePos x="0" y="0"/>
                <wp:positionH relativeFrom="column">
                  <wp:posOffset>1905635</wp:posOffset>
                </wp:positionH>
                <wp:positionV relativeFrom="paragraph">
                  <wp:posOffset>2470785</wp:posOffset>
                </wp:positionV>
                <wp:extent cx="297815" cy="169545"/>
                <wp:effectExtent l="0" t="38100" r="64135" b="20955"/>
                <wp:wrapNone/>
                <wp:docPr id="108" name="Прямая со стрелкой 108"/>
                <wp:cNvGraphicFramePr/>
                <a:graphic xmlns:a="http://schemas.openxmlformats.org/drawingml/2006/main">
                  <a:graphicData uri="http://schemas.microsoft.com/office/word/2010/wordprocessingShape">
                    <wps:wsp>
                      <wps:cNvCnPr/>
                      <wps:spPr>
                        <a:xfrm flipV="1">
                          <a:off x="0" y="0"/>
                          <a:ext cx="297815" cy="169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8" o:spid="_x0000_s1026" type="#_x0000_t32" style="position:absolute;margin-left:150.05pt;margin-top:194.55pt;width:23.45pt;height:13.3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1008" behindDoc="0" locked="0" layoutInCell="1" allowOverlap="1" wp14:anchorId="4CB7DCE9" wp14:editId="44A2B4E8">
                <wp:simplePos x="0" y="0"/>
                <wp:positionH relativeFrom="column">
                  <wp:posOffset>-166370</wp:posOffset>
                </wp:positionH>
                <wp:positionV relativeFrom="paragraph">
                  <wp:posOffset>2482215</wp:posOffset>
                </wp:positionV>
                <wp:extent cx="2051685" cy="574040"/>
                <wp:effectExtent l="0" t="0" r="24765" b="1651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2051685" cy="57404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3. </w:t>
                            </w:r>
                            <w:r w:rsidRPr="004B657A">
                              <w:rPr>
                                <w:rFonts w:ascii="Times New Roman" w:hAnsi="Times New Roman" w:cs="Times New Roman"/>
                                <w:b/>
                                <w:sz w:val="26"/>
                                <w:szCs w:val="26"/>
                                <w:lang w:val="en-US"/>
                              </w:rPr>
                              <w:t>covenants</w:t>
                            </w:r>
                            <w:r w:rsidRPr="004B657A">
                              <w:rPr>
                                <w:rFonts w:ascii="Times New Roman" w:hAnsi="Times New Roman" w:cs="Times New Roman"/>
                                <w:b/>
                                <w:sz w:val="26"/>
                                <w:szCs w:val="26"/>
                              </w:rPr>
                              <w:t xml:space="preserve"> – статті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080" style="position:absolute;left:0;text-align:left;margin-left:-13.1pt;margin-top:195.45pt;width:161.55pt;height:4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" fillcolor="#eeece1 [3214]" strokecolor="black [3213]" strokeweight="2pt">
                <v:textbo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3. </w:t>
                      </w:r>
                      <w:r w:rsidRPr="004B657A">
                        <w:rPr>
                          <w:rFonts w:ascii="Times New Roman" w:hAnsi="Times New Roman" w:cs="Times New Roman"/>
                          <w:b/>
                          <w:sz w:val="26"/>
                          <w:szCs w:val="26"/>
                          <w:lang w:val="en-US"/>
                        </w:rPr>
                        <w:t>covenants</w:t>
                      </w:r>
                      <w:r w:rsidRPr="004B657A">
                        <w:rPr>
                          <w:rFonts w:ascii="Times New Roman" w:hAnsi="Times New Roman" w:cs="Times New Roman"/>
                          <w:b/>
                          <w:sz w:val="26"/>
                          <w:szCs w:val="26"/>
                        </w:rPr>
                        <w:t xml:space="preserve"> – статті договору</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2032" behindDoc="0" locked="0" layoutInCell="1" allowOverlap="1" wp14:anchorId="3102EF17" wp14:editId="589B11C8">
                <wp:simplePos x="0" y="0"/>
                <wp:positionH relativeFrom="column">
                  <wp:posOffset>-166370</wp:posOffset>
                </wp:positionH>
                <wp:positionV relativeFrom="paragraph">
                  <wp:posOffset>1355090</wp:posOffset>
                </wp:positionV>
                <wp:extent cx="2211070" cy="796925"/>
                <wp:effectExtent l="0" t="0" r="17780" b="22225"/>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2211070" cy="796925"/>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spacing w:after="0" w:line="240" w:lineRule="auto"/>
                              <w:jc w:val="center"/>
                              <w:rPr>
                                <w:rFonts w:ascii="Times New Roman" w:hAnsi="Times New Roman" w:cs="Times New Roman"/>
                                <w:b/>
                                <w:sz w:val="26"/>
                                <w:szCs w:val="26"/>
                                <w:lang w:val="en-US"/>
                              </w:rPr>
                            </w:pPr>
                            <w:r w:rsidRPr="00BF62FA">
                              <w:rPr>
                                <w:rFonts w:ascii="Times New Roman" w:hAnsi="Times New Roman" w:cs="Times New Roman"/>
                                <w:b/>
                                <w:sz w:val="26"/>
                                <w:szCs w:val="26"/>
                                <w:lang w:val="en-US"/>
                              </w:rPr>
                              <w:t xml:space="preserve">2. </w:t>
                            </w:r>
                            <w:proofErr w:type="gramStart"/>
                            <w:r w:rsidRPr="004B657A">
                              <w:rPr>
                                <w:rFonts w:ascii="Times New Roman" w:hAnsi="Times New Roman" w:cs="Times New Roman"/>
                                <w:b/>
                                <w:sz w:val="26"/>
                                <w:szCs w:val="26"/>
                                <w:lang w:val="en-US"/>
                              </w:rPr>
                              <w:t>representations</w:t>
                            </w:r>
                            <w:proofErr w:type="gramEnd"/>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lang w:val="en-US"/>
                              </w:rPr>
                              <w:t>and</w:t>
                            </w:r>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lang w:val="en-US"/>
                              </w:rPr>
                              <w:t>warranties</w:t>
                            </w:r>
                            <w:r w:rsidRPr="00BF62FA">
                              <w:rPr>
                                <w:rFonts w:ascii="Times New Roman" w:hAnsi="Times New Roman" w:cs="Times New Roman"/>
                                <w:b/>
                                <w:sz w:val="26"/>
                                <w:szCs w:val="26"/>
                                <w:lang w:val="en-US"/>
                              </w:rPr>
                              <w:t xml:space="preserve"> – </w:t>
                            </w:r>
                            <w:r w:rsidRPr="004B657A">
                              <w:rPr>
                                <w:rFonts w:ascii="Times New Roman" w:hAnsi="Times New Roman" w:cs="Times New Roman"/>
                                <w:b/>
                                <w:sz w:val="26"/>
                                <w:szCs w:val="26"/>
                              </w:rPr>
                              <w:t>заяви</w:t>
                            </w:r>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rPr>
                              <w:t>та</w:t>
                            </w:r>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rPr>
                              <w:t>гарантії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4" o:spid="_x0000_s1081" style="position:absolute;left:0;text-align:left;margin-left:-13.1pt;margin-top:106.7pt;width:174.1pt;height:6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" fillcolor="#eeece1 [3214]" strokecolor="black [3213]" strokeweight="2pt">
                <v:textbox>
                  <w:txbxContent>
                    <w:p w:rsidR="003E2276" w:rsidRPr="00BF62FA" w:rsidRDefault="003E2276" w:rsidP="00BF62FA">
                      <w:pPr>
                        <w:spacing w:after="0" w:line="240" w:lineRule="auto"/>
                        <w:jc w:val="center"/>
                        <w:rPr>
                          <w:rFonts w:ascii="Times New Roman" w:hAnsi="Times New Roman" w:cs="Times New Roman"/>
                          <w:b/>
                          <w:sz w:val="26"/>
                          <w:szCs w:val="26"/>
                          <w:lang w:val="en-US"/>
                        </w:rPr>
                      </w:pPr>
                      <w:r w:rsidRPr="00BF62FA">
                        <w:rPr>
                          <w:rFonts w:ascii="Times New Roman" w:hAnsi="Times New Roman" w:cs="Times New Roman"/>
                          <w:b/>
                          <w:sz w:val="26"/>
                          <w:szCs w:val="26"/>
                          <w:lang w:val="en-US"/>
                        </w:rPr>
                        <w:t xml:space="preserve">2. </w:t>
                      </w:r>
                      <w:proofErr w:type="gramStart"/>
                      <w:r w:rsidRPr="004B657A">
                        <w:rPr>
                          <w:rFonts w:ascii="Times New Roman" w:hAnsi="Times New Roman" w:cs="Times New Roman"/>
                          <w:b/>
                          <w:sz w:val="26"/>
                          <w:szCs w:val="26"/>
                          <w:lang w:val="en-US"/>
                        </w:rPr>
                        <w:t>representations</w:t>
                      </w:r>
                      <w:proofErr w:type="gramEnd"/>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lang w:val="en-US"/>
                        </w:rPr>
                        <w:t>and</w:t>
                      </w:r>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lang w:val="en-US"/>
                        </w:rPr>
                        <w:t>warranties</w:t>
                      </w:r>
                      <w:r w:rsidRPr="00BF62FA">
                        <w:rPr>
                          <w:rFonts w:ascii="Times New Roman" w:hAnsi="Times New Roman" w:cs="Times New Roman"/>
                          <w:b/>
                          <w:sz w:val="26"/>
                          <w:szCs w:val="26"/>
                          <w:lang w:val="en-US"/>
                        </w:rPr>
                        <w:t xml:space="preserve"> – </w:t>
                      </w:r>
                      <w:r w:rsidRPr="004B657A">
                        <w:rPr>
                          <w:rFonts w:ascii="Times New Roman" w:hAnsi="Times New Roman" w:cs="Times New Roman"/>
                          <w:b/>
                          <w:sz w:val="26"/>
                          <w:szCs w:val="26"/>
                        </w:rPr>
                        <w:t>заяви</w:t>
                      </w:r>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rPr>
                        <w:t>та</w:t>
                      </w:r>
                      <w:r w:rsidRPr="00BF62FA">
                        <w:rPr>
                          <w:rFonts w:ascii="Times New Roman" w:hAnsi="Times New Roman" w:cs="Times New Roman"/>
                          <w:b/>
                          <w:sz w:val="26"/>
                          <w:szCs w:val="26"/>
                          <w:lang w:val="en-US"/>
                        </w:rPr>
                        <w:t xml:space="preserve"> </w:t>
                      </w:r>
                      <w:r w:rsidRPr="004B657A">
                        <w:rPr>
                          <w:rFonts w:ascii="Times New Roman" w:hAnsi="Times New Roman" w:cs="Times New Roman"/>
                          <w:b/>
                          <w:sz w:val="26"/>
                          <w:szCs w:val="26"/>
                        </w:rPr>
                        <w:t>гарантії</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1248" behindDoc="0" locked="0" layoutInCell="1" allowOverlap="1" wp14:anchorId="500609FC" wp14:editId="12B9EAB5">
                <wp:simplePos x="0" y="0"/>
                <wp:positionH relativeFrom="column">
                  <wp:posOffset>2055495</wp:posOffset>
                </wp:positionH>
                <wp:positionV relativeFrom="paragraph">
                  <wp:posOffset>1354455</wp:posOffset>
                </wp:positionV>
                <wp:extent cx="213360" cy="159385"/>
                <wp:effectExtent l="0" t="38100" r="53340" b="31115"/>
                <wp:wrapNone/>
                <wp:docPr id="106" name="Прямая со стрелкой 106"/>
                <wp:cNvGraphicFramePr/>
                <a:graphic xmlns:a="http://schemas.openxmlformats.org/drawingml/2006/main">
                  <a:graphicData uri="http://schemas.microsoft.com/office/word/2010/wordprocessingShape">
                    <wps:wsp>
                      <wps:cNvCnPr/>
                      <wps:spPr>
                        <a:xfrm flipV="1">
                          <a:off x="0" y="0"/>
                          <a:ext cx="213360"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96DF8" id="Прямая со стрелкой 106" o:spid="_x0000_s1026" type="#_x0000_t32" style="position:absolute;margin-left:161.85pt;margin-top:106.65pt;width:16.8pt;height:12.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3056" behindDoc="0" locked="0" layoutInCell="1" allowOverlap="1" wp14:anchorId="016DD349" wp14:editId="6D4F4D77">
                <wp:simplePos x="0" y="0"/>
                <wp:positionH relativeFrom="column">
                  <wp:posOffset>2268220</wp:posOffset>
                </wp:positionH>
                <wp:positionV relativeFrom="paragraph">
                  <wp:posOffset>1630045</wp:posOffset>
                </wp:positionV>
                <wp:extent cx="3784600" cy="403860"/>
                <wp:effectExtent l="0" t="0" r="25400" b="1524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3784600" cy="4038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jc w:val="center"/>
                              <w:rPr>
                                <w:sz w:val="26"/>
                                <w:szCs w:val="26"/>
                                <w:lang w:val="en-US"/>
                              </w:rPr>
                            </w:pPr>
                            <w:r w:rsidRPr="00BF62FA">
                              <w:rPr>
                                <w:rFonts w:ascii="Times New Roman" w:hAnsi="Times New Roman" w:cs="Times New Roman"/>
                                <w:sz w:val="26"/>
                                <w:szCs w:val="26"/>
                                <w:lang w:val="en-US"/>
                              </w:rPr>
                              <w:t>«</w:t>
                            </w:r>
                            <w:proofErr w:type="gramStart"/>
                            <w:r w:rsidRPr="00686EF8">
                              <w:rPr>
                                <w:rFonts w:ascii="Times New Roman" w:hAnsi="Times New Roman" w:cs="Times New Roman"/>
                                <w:sz w:val="26"/>
                                <w:szCs w:val="26"/>
                                <w:lang w:val="en-US"/>
                              </w:rPr>
                              <w:t>snapshot</w:t>
                            </w:r>
                            <w:proofErr w:type="gramEnd"/>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of</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facts</w:t>
                            </w:r>
                            <w:r w:rsidRPr="00BF62FA">
                              <w:rPr>
                                <w:rFonts w:ascii="Times New Roman" w:hAnsi="Times New Roman" w:cs="Times New Roman"/>
                                <w:sz w:val="26"/>
                                <w:szCs w:val="26"/>
                                <w:lang w:val="en-US"/>
                              </w:rPr>
                              <w:t xml:space="preserve"> – «</w:t>
                            </w:r>
                            <w:r>
                              <w:rPr>
                                <w:rFonts w:ascii="Times New Roman" w:hAnsi="Times New Roman" w:cs="Times New Roman"/>
                                <w:sz w:val="26"/>
                                <w:szCs w:val="26"/>
                              </w:rPr>
                              <w:t>короткий</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огляд</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фактів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5" o:spid="_x0000_s1082" style="position:absolute;left:0;text-align:left;margin-left:178.6pt;margin-top:128.35pt;width:298pt;height:31.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" fillcolor="white [3201]" strokecolor="black [3213]" strokeweight="2pt">
                <v:textbox>
                  <w:txbxContent>
                    <w:p w:rsidR="003E2276" w:rsidRPr="00BF62FA" w:rsidRDefault="003E2276" w:rsidP="00BF62FA">
                      <w:pPr>
                        <w:jc w:val="center"/>
                        <w:rPr>
                          <w:sz w:val="26"/>
                          <w:szCs w:val="26"/>
                          <w:lang w:val="en-US"/>
                        </w:rPr>
                      </w:pPr>
                      <w:r w:rsidRPr="00BF62FA">
                        <w:rPr>
                          <w:rFonts w:ascii="Times New Roman" w:hAnsi="Times New Roman" w:cs="Times New Roman"/>
                          <w:sz w:val="26"/>
                          <w:szCs w:val="26"/>
                          <w:lang w:val="en-US"/>
                        </w:rPr>
                        <w:t>«</w:t>
                      </w:r>
                      <w:proofErr w:type="gramStart"/>
                      <w:r w:rsidRPr="00686EF8">
                        <w:rPr>
                          <w:rFonts w:ascii="Times New Roman" w:hAnsi="Times New Roman" w:cs="Times New Roman"/>
                          <w:sz w:val="26"/>
                          <w:szCs w:val="26"/>
                          <w:lang w:val="en-US"/>
                        </w:rPr>
                        <w:t>snapshot</w:t>
                      </w:r>
                      <w:proofErr w:type="gramEnd"/>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of</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facts</w:t>
                      </w:r>
                      <w:r w:rsidRPr="00BF62FA">
                        <w:rPr>
                          <w:rFonts w:ascii="Times New Roman" w:hAnsi="Times New Roman" w:cs="Times New Roman"/>
                          <w:sz w:val="26"/>
                          <w:szCs w:val="26"/>
                          <w:lang w:val="en-US"/>
                        </w:rPr>
                        <w:t xml:space="preserve"> – «</w:t>
                      </w:r>
                      <w:r>
                        <w:rPr>
                          <w:rFonts w:ascii="Times New Roman" w:hAnsi="Times New Roman" w:cs="Times New Roman"/>
                          <w:sz w:val="26"/>
                          <w:szCs w:val="26"/>
                        </w:rPr>
                        <w:t>короткий</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огляд</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фактів</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88960" behindDoc="0" locked="0" layoutInCell="1" allowOverlap="1" wp14:anchorId="165BC60B" wp14:editId="59C963F1">
                <wp:simplePos x="0" y="0"/>
                <wp:positionH relativeFrom="column">
                  <wp:posOffset>2268855</wp:posOffset>
                </wp:positionH>
                <wp:positionV relativeFrom="paragraph">
                  <wp:posOffset>1258570</wp:posOffset>
                </wp:positionV>
                <wp:extent cx="3784600" cy="372110"/>
                <wp:effectExtent l="0" t="0" r="25400" b="2794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3784600" cy="3721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jc w:val="center"/>
                              <w:rPr>
                                <w:sz w:val="26"/>
                                <w:szCs w:val="26"/>
                                <w:lang w:val="en-US"/>
                              </w:rPr>
                            </w:pPr>
                            <w:proofErr w:type="gramStart"/>
                            <w:r>
                              <w:rPr>
                                <w:rFonts w:ascii="Times New Roman" w:hAnsi="Times New Roman" w:cs="Times New Roman"/>
                                <w:sz w:val="26"/>
                                <w:szCs w:val="26"/>
                                <w:lang w:val="en-US"/>
                              </w:rPr>
                              <w:t>statements</w:t>
                            </w:r>
                            <w:proofErr w:type="gramEnd"/>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of</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fact</w:t>
                            </w:r>
                            <w:r w:rsidRPr="00BF62FA">
                              <w:rPr>
                                <w:rFonts w:ascii="Times New Roman" w:hAnsi="Times New Roman" w:cs="Times New Roman"/>
                                <w:sz w:val="26"/>
                                <w:szCs w:val="26"/>
                                <w:lang w:val="en-US"/>
                              </w:rPr>
                              <w:t xml:space="preserve"> – </w:t>
                            </w:r>
                            <w:r w:rsidRPr="00686EF8">
                              <w:rPr>
                                <w:rFonts w:ascii="Times New Roman" w:hAnsi="Times New Roman" w:cs="Times New Roman"/>
                                <w:sz w:val="26"/>
                                <w:szCs w:val="26"/>
                              </w:rPr>
                              <w:t>звіт</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rPr>
                              <w:t>про</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rPr>
                              <w:t>стан</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rPr>
                              <w:t>справ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0" o:spid="_x0000_s1083" style="position:absolute;left:0;text-align:left;margin-left:178.65pt;margin-top:99.1pt;width:298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" fillcolor="white [3201]" strokecolor="black [3213]" strokeweight="2pt">
                <v:textbox>
                  <w:txbxContent>
                    <w:p w:rsidR="003E2276" w:rsidRPr="00BF62FA" w:rsidRDefault="003E2276" w:rsidP="00BF62FA">
                      <w:pPr>
                        <w:jc w:val="center"/>
                        <w:rPr>
                          <w:sz w:val="26"/>
                          <w:szCs w:val="26"/>
                          <w:lang w:val="en-US"/>
                        </w:rPr>
                      </w:pPr>
                      <w:proofErr w:type="gramStart"/>
                      <w:r>
                        <w:rPr>
                          <w:rFonts w:ascii="Times New Roman" w:hAnsi="Times New Roman" w:cs="Times New Roman"/>
                          <w:sz w:val="26"/>
                          <w:szCs w:val="26"/>
                          <w:lang w:val="en-US"/>
                        </w:rPr>
                        <w:t>statements</w:t>
                      </w:r>
                      <w:proofErr w:type="gramEnd"/>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of</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lang w:val="en-US"/>
                        </w:rPr>
                        <w:t>fact</w:t>
                      </w:r>
                      <w:r w:rsidRPr="00BF62FA">
                        <w:rPr>
                          <w:rFonts w:ascii="Times New Roman" w:hAnsi="Times New Roman" w:cs="Times New Roman"/>
                          <w:sz w:val="26"/>
                          <w:szCs w:val="26"/>
                          <w:lang w:val="en-US"/>
                        </w:rPr>
                        <w:t xml:space="preserve"> – </w:t>
                      </w:r>
                      <w:r w:rsidRPr="00686EF8">
                        <w:rPr>
                          <w:rFonts w:ascii="Times New Roman" w:hAnsi="Times New Roman" w:cs="Times New Roman"/>
                          <w:sz w:val="26"/>
                          <w:szCs w:val="26"/>
                        </w:rPr>
                        <w:t>звіт</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rPr>
                        <w:t>про</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rPr>
                        <w:t>стан</w:t>
                      </w:r>
                      <w:r w:rsidRPr="00BF62FA">
                        <w:rPr>
                          <w:rFonts w:ascii="Times New Roman" w:hAnsi="Times New Roman" w:cs="Times New Roman"/>
                          <w:sz w:val="26"/>
                          <w:szCs w:val="26"/>
                          <w:lang w:val="en-US"/>
                        </w:rPr>
                        <w:t xml:space="preserve"> </w:t>
                      </w:r>
                      <w:r w:rsidRPr="00686EF8">
                        <w:rPr>
                          <w:rFonts w:ascii="Times New Roman" w:hAnsi="Times New Roman" w:cs="Times New Roman"/>
                          <w:sz w:val="26"/>
                          <w:szCs w:val="26"/>
                        </w:rPr>
                        <w:t>справ</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87936" behindDoc="0" locked="0" layoutInCell="1" allowOverlap="1" wp14:anchorId="1E0C0D7D" wp14:editId="4F6E2E54">
                <wp:simplePos x="0" y="0"/>
                <wp:positionH relativeFrom="column">
                  <wp:posOffset>2374900</wp:posOffset>
                </wp:positionH>
                <wp:positionV relativeFrom="paragraph">
                  <wp:posOffset>642620</wp:posOffset>
                </wp:positionV>
                <wp:extent cx="3529965" cy="372110"/>
                <wp:effectExtent l="0" t="0" r="13335" b="2794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3529965" cy="3721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BF62FA" w:rsidRDefault="003E2276" w:rsidP="00BF62FA">
                            <w:pPr>
                              <w:jc w:val="center"/>
                              <w:rPr>
                                <w:sz w:val="26"/>
                                <w:szCs w:val="26"/>
                                <w:lang w:val="en-US"/>
                              </w:rPr>
                            </w:pPr>
                            <w:proofErr w:type="gramStart"/>
                            <w:r w:rsidRPr="00686EF8">
                              <w:rPr>
                                <w:rFonts w:ascii="Times New Roman" w:hAnsi="Times New Roman" w:cs="Times New Roman"/>
                                <w:sz w:val="26"/>
                                <w:szCs w:val="26"/>
                                <w:lang w:val="en-US"/>
                              </w:rPr>
                              <w:t>essentials</w:t>
                            </w:r>
                            <w:proofErr w:type="gramEnd"/>
                            <w:r w:rsidRPr="00686EF8">
                              <w:rPr>
                                <w:rFonts w:ascii="Times New Roman" w:hAnsi="Times New Roman" w:cs="Times New Roman"/>
                                <w:sz w:val="26"/>
                                <w:szCs w:val="26"/>
                                <w:lang w:val="en-US"/>
                              </w:rPr>
                              <w:t xml:space="preserve"> of the contract</w:t>
                            </w:r>
                            <w:r w:rsidRPr="00BF62FA">
                              <w:rPr>
                                <w:rFonts w:ascii="Times New Roman" w:hAnsi="Times New Roman" w:cs="Times New Roman"/>
                                <w:sz w:val="26"/>
                                <w:szCs w:val="26"/>
                                <w:lang w:val="en-US"/>
                              </w:rPr>
                              <w:t xml:space="preserve"> – </w:t>
                            </w:r>
                            <w:r>
                              <w:rPr>
                                <w:rFonts w:ascii="Times New Roman" w:hAnsi="Times New Roman" w:cs="Times New Roman"/>
                                <w:sz w:val="26"/>
                                <w:szCs w:val="26"/>
                              </w:rPr>
                              <w:t>суть</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84" style="position:absolute;left:0;text-align:left;margin-left:187pt;margin-top:50.6pt;width:277.95pt;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" fillcolor="white [3201]" strokecolor="black [3213]" strokeweight="2pt">
                <v:textbox>
                  <w:txbxContent>
                    <w:p w:rsidR="003E2276" w:rsidRPr="00BF62FA" w:rsidRDefault="003E2276" w:rsidP="00BF62FA">
                      <w:pPr>
                        <w:jc w:val="center"/>
                        <w:rPr>
                          <w:sz w:val="26"/>
                          <w:szCs w:val="26"/>
                          <w:lang w:val="en-US"/>
                        </w:rPr>
                      </w:pPr>
                      <w:proofErr w:type="gramStart"/>
                      <w:r w:rsidRPr="00686EF8">
                        <w:rPr>
                          <w:rFonts w:ascii="Times New Roman" w:hAnsi="Times New Roman" w:cs="Times New Roman"/>
                          <w:sz w:val="26"/>
                          <w:szCs w:val="26"/>
                          <w:lang w:val="en-US"/>
                        </w:rPr>
                        <w:t>essentials</w:t>
                      </w:r>
                      <w:proofErr w:type="gramEnd"/>
                      <w:r w:rsidRPr="00686EF8">
                        <w:rPr>
                          <w:rFonts w:ascii="Times New Roman" w:hAnsi="Times New Roman" w:cs="Times New Roman"/>
                          <w:sz w:val="26"/>
                          <w:szCs w:val="26"/>
                          <w:lang w:val="en-US"/>
                        </w:rPr>
                        <w:t xml:space="preserve"> of the contract</w:t>
                      </w:r>
                      <w:r w:rsidRPr="00BF62FA">
                        <w:rPr>
                          <w:rFonts w:ascii="Times New Roman" w:hAnsi="Times New Roman" w:cs="Times New Roman"/>
                          <w:sz w:val="26"/>
                          <w:szCs w:val="26"/>
                          <w:lang w:val="en-US"/>
                        </w:rPr>
                        <w:t xml:space="preserve"> – </w:t>
                      </w:r>
                      <w:r>
                        <w:rPr>
                          <w:rFonts w:ascii="Times New Roman" w:hAnsi="Times New Roman" w:cs="Times New Roman"/>
                          <w:sz w:val="26"/>
                          <w:szCs w:val="26"/>
                        </w:rPr>
                        <w:t>суть</w:t>
                      </w:r>
                      <w:r w:rsidRPr="00BF62FA">
                        <w:rPr>
                          <w:rFonts w:ascii="Times New Roman" w:hAnsi="Times New Roman" w:cs="Times New Roman"/>
                          <w:sz w:val="26"/>
                          <w:szCs w:val="26"/>
                          <w:lang w:val="en-US"/>
                        </w:rPr>
                        <w:t xml:space="preserve"> </w:t>
                      </w:r>
                      <w:r>
                        <w:rPr>
                          <w:rFonts w:ascii="Times New Roman" w:hAnsi="Times New Roman" w:cs="Times New Roman"/>
                          <w:sz w:val="26"/>
                          <w:szCs w:val="26"/>
                        </w:rPr>
                        <w:t>контракту</w:t>
                      </w:r>
                    </w:p>
                  </w:txbxContent>
                </v:textbox>
              </v:roundrect>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2272" behindDoc="0" locked="0" layoutInCell="1" allowOverlap="1" wp14:anchorId="50F43604" wp14:editId="43C907B4">
                <wp:simplePos x="0" y="0"/>
                <wp:positionH relativeFrom="column">
                  <wp:posOffset>2056056</wp:posOffset>
                </wp:positionH>
                <wp:positionV relativeFrom="paragraph">
                  <wp:posOffset>1791261</wp:posOffset>
                </wp:positionV>
                <wp:extent cx="212651" cy="138223"/>
                <wp:effectExtent l="0" t="0" r="73660" b="52705"/>
                <wp:wrapNone/>
                <wp:docPr id="107" name="Прямая со стрелкой 107"/>
                <wp:cNvGraphicFramePr/>
                <a:graphic xmlns:a="http://schemas.openxmlformats.org/drawingml/2006/main">
                  <a:graphicData uri="http://schemas.microsoft.com/office/word/2010/wordprocessingShape">
                    <wps:wsp>
                      <wps:cNvCnPr/>
                      <wps:spPr>
                        <a:xfrm>
                          <a:off x="0" y="0"/>
                          <a:ext cx="212651" cy="1382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D7576C" id="Прямая со стрелкой 107" o:spid="_x0000_s1026" type="#_x0000_t32" style="position:absolute;margin-left:161.9pt;margin-top:141.05pt;width:16.75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700224" behindDoc="0" locked="0" layoutInCell="1" allowOverlap="1" wp14:anchorId="12394C7A" wp14:editId="3B378DC2">
                <wp:simplePos x="0" y="0"/>
                <wp:positionH relativeFrom="column">
                  <wp:posOffset>2044878</wp:posOffset>
                </wp:positionH>
                <wp:positionV relativeFrom="paragraph">
                  <wp:posOffset>898038</wp:posOffset>
                </wp:positionV>
                <wp:extent cx="330155" cy="0"/>
                <wp:effectExtent l="0" t="76200" r="13335" b="114300"/>
                <wp:wrapNone/>
                <wp:docPr id="105" name="Прямая со стрелкой 105"/>
                <wp:cNvGraphicFramePr/>
                <a:graphic xmlns:a="http://schemas.openxmlformats.org/drawingml/2006/main">
                  <a:graphicData uri="http://schemas.microsoft.com/office/word/2010/wordprocessingShape">
                    <wps:wsp>
                      <wps:cNvCnPr/>
                      <wps:spPr>
                        <a:xfrm>
                          <a:off x="0" y="0"/>
                          <a:ext cx="330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309AA4" id="Прямая со стрелкой 105" o:spid="_x0000_s1026" type="#_x0000_t32" style="position:absolute;margin-left:161pt;margin-top:70.7pt;width:2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99200" behindDoc="0" locked="0" layoutInCell="1" allowOverlap="1" wp14:anchorId="5D46101C" wp14:editId="63E4EAB2">
                <wp:simplePos x="0" y="0"/>
                <wp:positionH relativeFrom="column">
                  <wp:posOffset>1173554</wp:posOffset>
                </wp:positionH>
                <wp:positionV relativeFrom="paragraph">
                  <wp:posOffset>228275</wp:posOffset>
                </wp:positionV>
                <wp:extent cx="276446" cy="318977"/>
                <wp:effectExtent l="38100" t="0" r="28575" b="62230"/>
                <wp:wrapNone/>
                <wp:docPr id="104" name="Прямая со стрелкой 104"/>
                <wp:cNvGraphicFramePr/>
                <a:graphic xmlns:a="http://schemas.openxmlformats.org/drawingml/2006/main">
                  <a:graphicData uri="http://schemas.microsoft.com/office/word/2010/wordprocessingShape">
                    <wps:wsp>
                      <wps:cNvCnPr/>
                      <wps:spPr>
                        <a:xfrm flipH="1">
                          <a:off x="0" y="0"/>
                          <a:ext cx="276446" cy="3189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0034A4" id="Прямая со стрелкой 104" o:spid="_x0000_s1026" type="#_x0000_t32" style="position:absolute;margin-left:92.4pt;margin-top:17.95pt;width:21.75pt;height:25.1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" strokecolor="black [3040]">
                <v:stroke endarrow="open"/>
              </v:shape>
            </w:pict>
          </mc:Fallback>
        </mc:AlternateContent>
      </w:r>
      <w:r w:rsidR="00BF62FA" w:rsidRPr="00686EF8">
        <w:rPr>
          <w:rFonts w:ascii="Times New Roman" w:hAnsi="Times New Roman" w:cs="Times New Roman"/>
          <w:noProof/>
          <w:sz w:val="26"/>
          <w:szCs w:val="26"/>
          <w:lang w:val="uk-UA" w:eastAsia="uk-UA"/>
        </w:rPr>
        <mc:AlternateContent>
          <mc:Choice Requires="wps">
            <w:drawing>
              <wp:anchor distT="0" distB="0" distL="114300" distR="114300" simplePos="0" relativeHeight="251686912" behindDoc="0" locked="0" layoutInCell="1" allowOverlap="1" wp14:anchorId="600C976A" wp14:editId="5E1994CC">
                <wp:simplePos x="0" y="0"/>
                <wp:positionH relativeFrom="column">
                  <wp:posOffset>-167005</wp:posOffset>
                </wp:positionH>
                <wp:positionV relativeFrom="paragraph">
                  <wp:posOffset>546100</wp:posOffset>
                </wp:positionV>
                <wp:extent cx="2221865" cy="711835"/>
                <wp:effectExtent l="0" t="0" r="26035" b="12065"/>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2221865" cy="711835"/>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1. </w:t>
                            </w:r>
                            <w:r w:rsidRPr="004B657A">
                              <w:rPr>
                                <w:rFonts w:ascii="Times New Roman" w:hAnsi="Times New Roman" w:cs="Times New Roman"/>
                                <w:b/>
                                <w:sz w:val="26"/>
                                <w:szCs w:val="26"/>
                                <w:lang w:val="en-US"/>
                              </w:rPr>
                              <w:t>operative</w:t>
                            </w:r>
                            <w:r w:rsidRPr="004B657A">
                              <w:rPr>
                                <w:rFonts w:ascii="Times New Roman" w:hAnsi="Times New Roman" w:cs="Times New Roman"/>
                                <w:b/>
                                <w:sz w:val="26"/>
                                <w:szCs w:val="26"/>
                              </w:rPr>
                              <w:t xml:space="preserve"> </w:t>
                            </w:r>
                            <w:r w:rsidRPr="004B657A">
                              <w:rPr>
                                <w:rFonts w:ascii="Times New Roman" w:hAnsi="Times New Roman" w:cs="Times New Roman"/>
                                <w:b/>
                                <w:sz w:val="26"/>
                                <w:szCs w:val="26"/>
                                <w:lang w:val="en-US"/>
                              </w:rPr>
                              <w:t>provisions</w:t>
                            </w:r>
                            <w:r w:rsidRPr="004B657A">
                              <w:rPr>
                                <w:rFonts w:ascii="Times New Roman" w:hAnsi="Times New Roman" w:cs="Times New Roman"/>
                                <w:b/>
                                <w:sz w:val="26"/>
                                <w:szCs w:val="26"/>
                              </w:rPr>
                              <w:t xml:space="preserve"> – дійсні положення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7" o:spid="_x0000_s1085" style="position:absolute;left:0;text-align:left;margin-left:-13.15pt;margin-top:43pt;width:174.95pt;height:56.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" fillcolor="#eeece1 [3214]" strokecolor="black [3213]" strokeweight="2pt">
                <v:textbox>
                  <w:txbxContent>
                    <w:p w:rsidR="003E2276" w:rsidRPr="004B657A" w:rsidRDefault="003E2276" w:rsidP="00BF62FA">
                      <w:pPr>
                        <w:spacing w:after="0" w:line="240" w:lineRule="auto"/>
                        <w:jc w:val="center"/>
                        <w:rPr>
                          <w:b/>
                          <w:sz w:val="26"/>
                          <w:szCs w:val="26"/>
                        </w:rPr>
                      </w:pPr>
                      <w:r>
                        <w:rPr>
                          <w:rFonts w:ascii="Times New Roman" w:hAnsi="Times New Roman" w:cs="Times New Roman"/>
                          <w:b/>
                          <w:sz w:val="26"/>
                          <w:szCs w:val="26"/>
                        </w:rPr>
                        <w:t xml:space="preserve">1. </w:t>
                      </w:r>
                      <w:r w:rsidRPr="004B657A">
                        <w:rPr>
                          <w:rFonts w:ascii="Times New Roman" w:hAnsi="Times New Roman" w:cs="Times New Roman"/>
                          <w:b/>
                          <w:sz w:val="26"/>
                          <w:szCs w:val="26"/>
                          <w:lang w:val="en-US"/>
                        </w:rPr>
                        <w:t>operative</w:t>
                      </w:r>
                      <w:r w:rsidRPr="004B657A">
                        <w:rPr>
                          <w:rFonts w:ascii="Times New Roman" w:hAnsi="Times New Roman" w:cs="Times New Roman"/>
                          <w:b/>
                          <w:sz w:val="26"/>
                          <w:szCs w:val="26"/>
                        </w:rPr>
                        <w:t xml:space="preserve"> </w:t>
                      </w:r>
                      <w:r w:rsidRPr="004B657A">
                        <w:rPr>
                          <w:rFonts w:ascii="Times New Roman" w:hAnsi="Times New Roman" w:cs="Times New Roman"/>
                          <w:b/>
                          <w:sz w:val="26"/>
                          <w:szCs w:val="26"/>
                          <w:lang w:val="en-US"/>
                        </w:rPr>
                        <w:t>provisions</w:t>
                      </w:r>
                      <w:r w:rsidRPr="004B657A">
                        <w:rPr>
                          <w:rFonts w:ascii="Times New Roman" w:hAnsi="Times New Roman" w:cs="Times New Roman"/>
                          <w:b/>
                          <w:sz w:val="26"/>
                          <w:szCs w:val="26"/>
                        </w:rPr>
                        <w:t xml:space="preserve"> – дійсні положення</w:t>
                      </w:r>
                    </w:p>
                  </w:txbxContent>
                </v:textbox>
              </v:roundrect>
            </w:pict>
          </mc:Fallback>
        </mc:AlternateContent>
      </w:r>
      <w:r w:rsidR="00BF62FA" w:rsidRPr="00AF72D7">
        <w:rPr>
          <w:rFonts w:ascii="Times New Roman" w:hAnsi="Times New Roman" w:cs="Times New Roman"/>
          <w:sz w:val="28"/>
          <w:szCs w:val="28"/>
          <w:lang w:val="uk-UA"/>
        </w:rPr>
        <w:br w:type="page"/>
      </w:r>
    </w:p>
    <w:p w:rsidR="00BF62FA" w:rsidRPr="00480787" w:rsidRDefault="00BF62FA" w:rsidP="008B7D69">
      <w:pPr>
        <w:pStyle w:val="a6"/>
        <w:numPr>
          <w:ilvl w:val="0"/>
          <w:numId w:val="5"/>
        </w:numPr>
        <w:spacing w:after="0" w:line="360" w:lineRule="auto"/>
        <w:ind w:left="0" w:firstLine="709"/>
        <w:jc w:val="both"/>
        <w:rPr>
          <w:rFonts w:ascii="Times New Roman" w:hAnsi="Times New Roman" w:cs="Times New Roman"/>
          <w:sz w:val="28"/>
          <w:szCs w:val="28"/>
        </w:rPr>
      </w:pPr>
      <w:r w:rsidRPr="00480787">
        <w:rPr>
          <w:rFonts w:ascii="Times New Roman" w:hAnsi="Times New Roman" w:cs="Times New Roman"/>
          <w:sz w:val="28"/>
          <w:szCs w:val="28"/>
        </w:rPr>
        <w:lastRenderedPageBreak/>
        <w:t>Підтвердження</w:t>
      </w:r>
      <w:r w:rsidRPr="00480787">
        <w:rPr>
          <w:rFonts w:ascii="Times New Roman" w:hAnsi="Times New Roman" w:cs="Times New Roman"/>
          <w:sz w:val="28"/>
          <w:szCs w:val="28"/>
          <w:lang w:val="en-US"/>
        </w:rPr>
        <w:t xml:space="preserve"> </w:t>
      </w:r>
      <w:r w:rsidRPr="00480787">
        <w:rPr>
          <w:rFonts w:ascii="Times New Roman" w:hAnsi="Times New Roman" w:cs="Times New Roman"/>
          <w:sz w:val="28"/>
          <w:szCs w:val="28"/>
        </w:rPr>
        <w:t>заяви</w:t>
      </w:r>
      <w:r w:rsidRPr="00480787">
        <w:rPr>
          <w:rFonts w:ascii="Times New Roman" w:hAnsi="Times New Roman" w:cs="Times New Roman"/>
          <w:sz w:val="28"/>
          <w:szCs w:val="28"/>
          <w:lang w:val="en-US"/>
        </w:rPr>
        <w:t xml:space="preserve"> (</w:t>
      </w:r>
      <w:r w:rsidRPr="00480787">
        <w:rPr>
          <w:rFonts w:ascii="Times New Roman" w:hAnsi="Times New Roman" w:cs="Times New Roman"/>
          <w:i/>
          <w:sz w:val="28"/>
          <w:szCs w:val="28"/>
          <w:lang w:val="en-US"/>
        </w:rPr>
        <w:t>Bringdown of representation)</w:t>
      </w:r>
      <w:r w:rsidRPr="00480787">
        <w:rPr>
          <w:rFonts w:ascii="Times New Roman" w:hAnsi="Times New Roman" w:cs="Times New Roman"/>
          <w:sz w:val="28"/>
          <w:szCs w:val="28"/>
          <w:lang w:val="en-US"/>
        </w:rPr>
        <w:t xml:space="preserve">. </w:t>
      </w:r>
      <w:r w:rsidRPr="00480787">
        <w:rPr>
          <w:rFonts w:ascii="Times New Roman" w:hAnsi="Times New Roman" w:cs="Times New Roman"/>
          <w:sz w:val="28"/>
          <w:szCs w:val="28"/>
        </w:rPr>
        <w:t>Заяви, які були зроблені при підписанні (</w:t>
      </w:r>
      <w:r w:rsidRPr="003E2276">
        <w:rPr>
          <w:rFonts w:ascii="Times New Roman" w:hAnsi="Times New Roman" w:cs="Times New Roman"/>
          <w:i/>
          <w:sz w:val="28"/>
          <w:szCs w:val="28"/>
        </w:rPr>
        <w:t>signing</w:t>
      </w:r>
      <w:r w:rsidRPr="00480787">
        <w:rPr>
          <w:rFonts w:ascii="Times New Roman" w:hAnsi="Times New Roman" w:cs="Times New Roman"/>
          <w:sz w:val="28"/>
          <w:szCs w:val="28"/>
        </w:rPr>
        <w:t>), може бути необхідно підтвердити при закритті (</w:t>
      </w:r>
      <w:r w:rsidRPr="003E2276">
        <w:rPr>
          <w:rFonts w:ascii="Times New Roman" w:hAnsi="Times New Roman" w:cs="Times New Roman"/>
          <w:i/>
          <w:sz w:val="28"/>
          <w:szCs w:val="28"/>
        </w:rPr>
        <w:t>closing</w:t>
      </w:r>
      <w:r w:rsidRPr="00480787">
        <w:rPr>
          <w:rFonts w:ascii="Times New Roman" w:hAnsi="Times New Roman" w:cs="Times New Roman"/>
          <w:sz w:val="28"/>
          <w:szCs w:val="28"/>
        </w:rPr>
        <w:t>).</w:t>
      </w:r>
    </w:p>
    <w:p w:rsidR="00BF62FA" w:rsidRPr="00480787" w:rsidRDefault="00BF62FA" w:rsidP="008B7D69">
      <w:pPr>
        <w:pStyle w:val="a6"/>
        <w:numPr>
          <w:ilvl w:val="0"/>
          <w:numId w:val="5"/>
        </w:numPr>
        <w:spacing w:after="0" w:line="360" w:lineRule="auto"/>
        <w:ind w:left="0" w:firstLine="709"/>
        <w:jc w:val="both"/>
        <w:rPr>
          <w:rFonts w:ascii="Times New Roman" w:hAnsi="Times New Roman" w:cs="Times New Roman"/>
          <w:sz w:val="28"/>
          <w:szCs w:val="28"/>
        </w:rPr>
      </w:pPr>
      <w:r w:rsidRPr="00480787">
        <w:rPr>
          <w:rFonts w:ascii="Times New Roman" w:hAnsi="Times New Roman" w:cs="Times New Roman"/>
          <w:sz w:val="28"/>
          <w:szCs w:val="28"/>
        </w:rPr>
        <w:t>Засвідчені організаційні документи (</w:t>
      </w:r>
      <w:r w:rsidRPr="00480787">
        <w:rPr>
          <w:rFonts w:ascii="Times New Roman" w:hAnsi="Times New Roman" w:cs="Times New Roman"/>
          <w:i/>
          <w:sz w:val="28"/>
          <w:szCs w:val="28"/>
        </w:rPr>
        <w:t>Certified organizational documents)</w:t>
      </w:r>
      <w:r w:rsidRPr="00480787">
        <w:rPr>
          <w:rFonts w:ascii="Times New Roman" w:hAnsi="Times New Roman" w:cs="Times New Roman"/>
          <w:sz w:val="28"/>
          <w:szCs w:val="28"/>
        </w:rPr>
        <w:t>. Організації часто повинні надати копії свідоцтв про державну реєстрацію (</w:t>
      </w:r>
      <w:r w:rsidRPr="003E2276">
        <w:rPr>
          <w:rFonts w:ascii="Times New Roman" w:hAnsi="Times New Roman" w:cs="Times New Roman"/>
          <w:i/>
          <w:sz w:val="28"/>
          <w:szCs w:val="28"/>
        </w:rPr>
        <w:t>certificates of incorporation</w:t>
      </w:r>
      <w:r w:rsidRPr="00480787">
        <w:rPr>
          <w:rFonts w:ascii="Times New Roman" w:hAnsi="Times New Roman" w:cs="Times New Roman"/>
          <w:sz w:val="28"/>
          <w:szCs w:val="28"/>
        </w:rPr>
        <w:t>), правила внутрішнього розпорядку (</w:t>
      </w:r>
      <w:r w:rsidRPr="003E2276">
        <w:rPr>
          <w:rFonts w:ascii="Times New Roman" w:hAnsi="Times New Roman" w:cs="Times New Roman"/>
          <w:i/>
          <w:sz w:val="28"/>
          <w:szCs w:val="28"/>
        </w:rPr>
        <w:t>by-laws</w:t>
      </w:r>
      <w:r w:rsidRPr="00480787">
        <w:rPr>
          <w:rFonts w:ascii="Times New Roman" w:hAnsi="Times New Roman" w:cs="Times New Roman"/>
          <w:sz w:val="28"/>
          <w:szCs w:val="28"/>
        </w:rPr>
        <w:t xml:space="preserve">) чи інші організаційні документи, засвідчені як точні посадовою особою, що підпадає під юрисдикцію організації, чи членом правління підприємства. </w:t>
      </w:r>
    </w:p>
    <w:p w:rsidR="00BF62FA" w:rsidRPr="00480787" w:rsidRDefault="00BF62FA" w:rsidP="008B7D69">
      <w:pPr>
        <w:pStyle w:val="a6"/>
        <w:numPr>
          <w:ilvl w:val="0"/>
          <w:numId w:val="5"/>
        </w:numPr>
        <w:spacing w:after="0" w:line="360" w:lineRule="auto"/>
        <w:ind w:left="0" w:firstLine="709"/>
        <w:jc w:val="both"/>
        <w:rPr>
          <w:rFonts w:ascii="Times New Roman" w:hAnsi="Times New Roman" w:cs="Times New Roman"/>
          <w:sz w:val="28"/>
          <w:szCs w:val="28"/>
        </w:rPr>
      </w:pPr>
      <w:r w:rsidRPr="00480787">
        <w:rPr>
          <w:rFonts w:ascii="Times New Roman" w:hAnsi="Times New Roman" w:cs="Times New Roman"/>
          <w:sz w:val="28"/>
          <w:szCs w:val="28"/>
        </w:rPr>
        <w:t>Свідоцтво про повноваження (</w:t>
      </w:r>
      <w:r w:rsidRPr="00480787">
        <w:rPr>
          <w:rFonts w:ascii="Times New Roman" w:hAnsi="Times New Roman" w:cs="Times New Roman"/>
          <w:i/>
          <w:sz w:val="28"/>
          <w:szCs w:val="28"/>
        </w:rPr>
        <w:t>Incumbency certificate)</w:t>
      </w:r>
      <w:r w:rsidRPr="00480787">
        <w:rPr>
          <w:rFonts w:ascii="Times New Roman" w:hAnsi="Times New Roman" w:cs="Times New Roman"/>
          <w:sz w:val="28"/>
          <w:szCs w:val="28"/>
        </w:rPr>
        <w:t xml:space="preserve">. Це сертифікат, підписаний членом правління підприємства, що підтверджує дійсність підписів інших членів правління, що підписують контракт. </w:t>
      </w:r>
    </w:p>
    <w:p w:rsidR="00BF62FA" w:rsidRPr="00480787" w:rsidRDefault="00BF62FA" w:rsidP="008B7D69">
      <w:pPr>
        <w:pStyle w:val="a6"/>
        <w:numPr>
          <w:ilvl w:val="0"/>
          <w:numId w:val="5"/>
        </w:numPr>
        <w:spacing w:after="0" w:line="360" w:lineRule="auto"/>
        <w:ind w:left="0" w:firstLine="709"/>
        <w:jc w:val="both"/>
        <w:rPr>
          <w:rFonts w:ascii="Times New Roman" w:hAnsi="Times New Roman" w:cs="Times New Roman"/>
          <w:sz w:val="28"/>
          <w:szCs w:val="28"/>
        </w:rPr>
      </w:pPr>
      <w:r w:rsidRPr="00480787">
        <w:rPr>
          <w:rFonts w:ascii="Times New Roman" w:hAnsi="Times New Roman" w:cs="Times New Roman"/>
          <w:sz w:val="28"/>
          <w:szCs w:val="28"/>
        </w:rPr>
        <w:t>Державний дозвіл (</w:t>
      </w:r>
      <w:r w:rsidRPr="00480787">
        <w:rPr>
          <w:rFonts w:ascii="Times New Roman" w:hAnsi="Times New Roman" w:cs="Times New Roman"/>
          <w:i/>
          <w:sz w:val="28"/>
          <w:szCs w:val="28"/>
        </w:rPr>
        <w:t xml:space="preserve">Governmental approval). </w:t>
      </w:r>
      <w:r w:rsidRPr="00480787">
        <w:rPr>
          <w:rFonts w:ascii="Times New Roman" w:hAnsi="Times New Roman" w:cs="Times New Roman"/>
          <w:sz w:val="28"/>
          <w:szCs w:val="28"/>
        </w:rPr>
        <w:t>Якщо справа передбачена договором вимагає державного дозволу, жодна зі сторін не захоче бути зобов’язаною закрити її, доки дозвіл не отримано.</w:t>
      </w:r>
    </w:p>
    <w:p w:rsidR="00BF62FA" w:rsidRPr="00480787" w:rsidRDefault="00BF62FA" w:rsidP="008B7D69">
      <w:pPr>
        <w:pStyle w:val="a6"/>
        <w:numPr>
          <w:ilvl w:val="0"/>
          <w:numId w:val="5"/>
        </w:numPr>
        <w:spacing w:after="0" w:line="360" w:lineRule="auto"/>
        <w:ind w:left="0" w:firstLine="709"/>
        <w:jc w:val="both"/>
        <w:rPr>
          <w:rFonts w:ascii="Times New Roman" w:hAnsi="Times New Roman" w:cs="Times New Roman"/>
          <w:sz w:val="28"/>
          <w:szCs w:val="28"/>
        </w:rPr>
      </w:pPr>
      <w:r w:rsidRPr="00480787">
        <w:rPr>
          <w:rFonts w:ascii="Times New Roman" w:hAnsi="Times New Roman" w:cs="Times New Roman"/>
          <w:sz w:val="28"/>
          <w:szCs w:val="28"/>
        </w:rPr>
        <w:t>Правовий висновок (</w:t>
      </w:r>
      <w:r w:rsidRPr="00480787">
        <w:rPr>
          <w:rFonts w:ascii="Times New Roman" w:hAnsi="Times New Roman" w:cs="Times New Roman"/>
          <w:i/>
          <w:sz w:val="28"/>
          <w:szCs w:val="28"/>
        </w:rPr>
        <w:t>Legal opinion)</w:t>
      </w:r>
      <w:r w:rsidRPr="00480787">
        <w:rPr>
          <w:rFonts w:ascii="Times New Roman" w:hAnsi="Times New Roman" w:cs="Times New Roman"/>
          <w:sz w:val="28"/>
          <w:szCs w:val="28"/>
        </w:rPr>
        <w:t>. Це письма від адвоката однієї сторони до іншої, у яких містяться викладення правових рішень, що стосуються справи.</w:t>
      </w:r>
    </w:p>
    <w:p w:rsidR="00BF62FA" w:rsidRPr="00480787" w:rsidRDefault="00BF62FA" w:rsidP="00B80C66">
      <w:pPr>
        <w:pStyle w:val="a6"/>
        <w:numPr>
          <w:ilvl w:val="0"/>
          <w:numId w:val="2"/>
        </w:numPr>
        <w:spacing w:after="0" w:line="360" w:lineRule="auto"/>
        <w:ind w:left="0" w:firstLine="709"/>
        <w:jc w:val="both"/>
        <w:rPr>
          <w:rFonts w:ascii="Times New Roman" w:hAnsi="Times New Roman" w:cs="Times New Roman"/>
          <w:b/>
          <w:i/>
          <w:sz w:val="28"/>
          <w:szCs w:val="28"/>
        </w:rPr>
      </w:pPr>
      <w:r w:rsidRPr="00480787">
        <w:rPr>
          <w:rFonts w:ascii="Times New Roman" w:hAnsi="Times New Roman" w:cs="Times New Roman"/>
          <w:b/>
          <w:i/>
          <w:sz w:val="28"/>
          <w:szCs w:val="28"/>
        </w:rPr>
        <w:t>Положення про відшкодування (</w:t>
      </w:r>
      <w:r w:rsidRPr="00480787">
        <w:rPr>
          <w:rFonts w:ascii="Times New Roman" w:hAnsi="Times New Roman" w:cs="Times New Roman"/>
          <w:b/>
          <w:i/>
          <w:sz w:val="28"/>
          <w:szCs w:val="28"/>
          <w:lang w:val="en-US"/>
        </w:rPr>
        <w:t>remedial</w:t>
      </w:r>
      <w:r w:rsidRPr="00480787">
        <w:rPr>
          <w:rFonts w:ascii="Times New Roman" w:hAnsi="Times New Roman" w:cs="Times New Roman"/>
          <w:b/>
          <w:i/>
          <w:sz w:val="28"/>
          <w:szCs w:val="28"/>
        </w:rPr>
        <w:t xml:space="preserve"> </w:t>
      </w:r>
      <w:r w:rsidRPr="00480787">
        <w:rPr>
          <w:rFonts w:ascii="Times New Roman" w:hAnsi="Times New Roman" w:cs="Times New Roman"/>
          <w:b/>
          <w:i/>
          <w:sz w:val="28"/>
          <w:szCs w:val="28"/>
          <w:lang w:val="en-US"/>
        </w:rPr>
        <w:t>provisions</w:t>
      </w:r>
      <w:r w:rsidRPr="00480787">
        <w:rPr>
          <w:rFonts w:ascii="Times New Roman" w:hAnsi="Times New Roman" w:cs="Times New Roman"/>
          <w:b/>
          <w:i/>
          <w:sz w:val="28"/>
          <w:szCs w:val="28"/>
        </w:rPr>
        <w:t>).</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lang w:val="uk-UA"/>
        </w:rPr>
        <w:t>Однією з головних цілей положень про відшкодування є врегулювання неспроможності сторін виконати дійсні положення контракту у відповідності до його умов. Потерпіла сторона (</w:t>
      </w:r>
      <w:r w:rsidRPr="00480787">
        <w:rPr>
          <w:rFonts w:ascii="Times New Roman" w:hAnsi="Times New Roman" w:cs="Times New Roman"/>
          <w:i/>
          <w:sz w:val="28"/>
          <w:szCs w:val="28"/>
        </w:rPr>
        <w:t>aggrieved</w:t>
      </w:r>
      <w:r w:rsidRPr="00480787">
        <w:rPr>
          <w:rFonts w:ascii="Times New Roman" w:hAnsi="Times New Roman" w:cs="Times New Roman"/>
          <w:i/>
          <w:sz w:val="28"/>
          <w:szCs w:val="28"/>
          <w:lang w:val="uk-UA"/>
        </w:rPr>
        <w:t xml:space="preserve"> </w:t>
      </w:r>
      <w:r w:rsidRPr="00480787">
        <w:rPr>
          <w:rFonts w:ascii="Times New Roman" w:hAnsi="Times New Roman" w:cs="Times New Roman"/>
          <w:i/>
          <w:sz w:val="28"/>
          <w:szCs w:val="28"/>
        </w:rPr>
        <w:t>party</w:t>
      </w:r>
      <w:r w:rsidRPr="00480787">
        <w:rPr>
          <w:rFonts w:ascii="Times New Roman" w:hAnsi="Times New Roman" w:cs="Times New Roman"/>
          <w:sz w:val="28"/>
          <w:szCs w:val="28"/>
          <w:lang w:val="uk-UA"/>
        </w:rPr>
        <w:t>) може попросити суд призначити відшкодування за порушення (</w:t>
      </w:r>
      <w:r w:rsidRPr="00480787">
        <w:rPr>
          <w:rFonts w:ascii="Times New Roman" w:hAnsi="Times New Roman" w:cs="Times New Roman"/>
          <w:i/>
          <w:sz w:val="28"/>
          <w:szCs w:val="28"/>
        </w:rPr>
        <w:t>remedy</w:t>
      </w:r>
      <w:r w:rsidRPr="00480787">
        <w:rPr>
          <w:rFonts w:ascii="Times New Roman" w:hAnsi="Times New Roman" w:cs="Times New Roman"/>
          <w:i/>
          <w:sz w:val="28"/>
          <w:szCs w:val="28"/>
          <w:lang w:val="uk-UA"/>
        </w:rPr>
        <w:t xml:space="preserve"> </w:t>
      </w:r>
      <w:r w:rsidRPr="00480787">
        <w:rPr>
          <w:rFonts w:ascii="Times New Roman" w:hAnsi="Times New Roman" w:cs="Times New Roman"/>
          <w:i/>
          <w:sz w:val="28"/>
          <w:szCs w:val="28"/>
        </w:rPr>
        <w:t>for</w:t>
      </w:r>
      <w:r w:rsidRPr="00480787">
        <w:rPr>
          <w:rFonts w:ascii="Times New Roman" w:hAnsi="Times New Roman" w:cs="Times New Roman"/>
          <w:i/>
          <w:sz w:val="28"/>
          <w:szCs w:val="28"/>
          <w:lang w:val="uk-UA"/>
        </w:rPr>
        <w:t xml:space="preserve"> </w:t>
      </w:r>
      <w:r w:rsidRPr="00480787">
        <w:rPr>
          <w:rFonts w:ascii="Times New Roman" w:hAnsi="Times New Roman" w:cs="Times New Roman"/>
          <w:i/>
          <w:sz w:val="28"/>
          <w:szCs w:val="28"/>
        </w:rPr>
        <w:t>breach</w:t>
      </w:r>
      <w:r w:rsidRPr="00480787">
        <w:rPr>
          <w:rFonts w:ascii="Times New Roman" w:hAnsi="Times New Roman" w:cs="Times New Roman"/>
          <w:sz w:val="28"/>
          <w:szCs w:val="28"/>
          <w:lang w:val="uk-UA"/>
        </w:rPr>
        <w:t>), засноване на статутному (</w:t>
      </w:r>
      <w:r w:rsidRPr="00480787">
        <w:rPr>
          <w:rFonts w:ascii="Times New Roman" w:hAnsi="Times New Roman" w:cs="Times New Roman"/>
          <w:i/>
          <w:sz w:val="28"/>
          <w:szCs w:val="28"/>
          <w:lang w:val="en-US"/>
        </w:rPr>
        <w:t>statutory</w:t>
      </w:r>
      <w:r w:rsidRPr="00480787">
        <w:rPr>
          <w:rFonts w:ascii="Times New Roman" w:hAnsi="Times New Roman" w:cs="Times New Roman"/>
          <w:i/>
          <w:sz w:val="28"/>
          <w:szCs w:val="28"/>
          <w:lang w:val="uk-UA"/>
        </w:rPr>
        <w:t xml:space="preserve"> </w:t>
      </w:r>
      <w:r w:rsidRPr="00480787">
        <w:rPr>
          <w:rFonts w:ascii="Times New Roman" w:hAnsi="Times New Roman" w:cs="Times New Roman"/>
          <w:i/>
          <w:sz w:val="28"/>
          <w:szCs w:val="28"/>
          <w:lang w:val="en-US"/>
        </w:rPr>
        <w:t>law</w:t>
      </w:r>
      <w:r w:rsidRPr="00480787">
        <w:rPr>
          <w:rFonts w:ascii="Times New Roman" w:hAnsi="Times New Roman" w:cs="Times New Roman"/>
          <w:sz w:val="28"/>
          <w:szCs w:val="28"/>
          <w:lang w:val="uk-UA"/>
        </w:rPr>
        <w:t>) та прецедентному праві (</w:t>
      </w:r>
      <w:r w:rsidRPr="00480787">
        <w:rPr>
          <w:rFonts w:ascii="Times New Roman" w:hAnsi="Times New Roman" w:cs="Times New Roman"/>
          <w:i/>
          <w:sz w:val="28"/>
          <w:szCs w:val="28"/>
          <w:lang w:val="en-US"/>
        </w:rPr>
        <w:t>case</w:t>
      </w:r>
      <w:r w:rsidRPr="00480787">
        <w:rPr>
          <w:rFonts w:ascii="Times New Roman" w:hAnsi="Times New Roman" w:cs="Times New Roman"/>
          <w:i/>
          <w:sz w:val="28"/>
          <w:szCs w:val="28"/>
          <w:lang w:val="uk-UA"/>
        </w:rPr>
        <w:t xml:space="preserve"> </w:t>
      </w:r>
      <w:r w:rsidRPr="00480787">
        <w:rPr>
          <w:rFonts w:ascii="Times New Roman" w:hAnsi="Times New Roman" w:cs="Times New Roman"/>
          <w:i/>
          <w:sz w:val="28"/>
          <w:szCs w:val="28"/>
          <w:lang w:val="en-US"/>
        </w:rPr>
        <w:t>law</w:t>
      </w:r>
      <w:r w:rsidRPr="00480787">
        <w:rPr>
          <w:rFonts w:ascii="Times New Roman" w:hAnsi="Times New Roman" w:cs="Times New Roman"/>
          <w:sz w:val="28"/>
          <w:szCs w:val="28"/>
          <w:lang w:val="uk-UA"/>
        </w:rPr>
        <w:t xml:space="preserve">). </w:t>
      </w:r>
      <w:r w:rsidRPr="00480787">
        <w:rPr>
          <w:rFonts w:ascii="Times New Roman" w:hAnsi="Times New Roman" w:cs="Times New Roman"/>
          <w:sz w:val="28"/>
          <w:szCs w:val="28"/>
        </w:rPr>
        <w:t>Однак, досвідчені комерційні сторони зазвичай не хочуть покладатися на суддю чи</w:t>
      </w:r>
      <w:r w:rsidR="00581059">
        <w:rPr>
          <w:rFonts w:ascii="Times New Roman" w:hAnsi="Times New Roman" w:cs="Times New Roman"/>
          <w:sz w:val="28"/>
          <w:szCs w:val="28"/>
        </w:rPr>
        <w:t xml:space="preserve"> </w:t>
      </w:r>
      <w:r w:rsidRPr="00480787">
        <w:rPr>
          <w:rFonts w:ascii="Times New Roman" w:hAnsi="Times New Roman" w:cs="Times New Roman"/>
          <w:sz w:val="28"/>
          <w:szCs w:val="28"/>
        </w:rPr>
        <w:t xml:space="preserve">присяжних, та саме через це багато контрактів можуть мати положення </w:t>
      </w:r>
      <w:proofErr w:type="gramStart"/>
      <w:r w:rsidRPr="00480787">
        <w:rPr>
          <w:rFonts w:ascii="Times New Roman" w:hAnsi="Times New Roman" w:cs="Times New Roman"/>
          <w:sz w:val="28"/>
          <w:szCs w:val="28"/>
        </w:rPr>
        <w:t>про</w:t>
      </w:r>
      <w:proofErr w:type="gramEnd"/>
      <w:r w:rsidRPr="00480787">
        <w:rPr>
          <w:rFonts w:ascii="Times New Roman" w:hAnsi="Times New Roman" w:cs="Times New Roman"/>
          <w:sz w:val="28"/>
          <w:szCs w:val="28"/>
        </w:rPr>
        <w:t xml:space="preserve"> відшкодування. </w:t>
      </w:r>
    </w:p>
    <w:p w:rsidR="00BF62FA" w:rsidRPr="00480787" w:rsidRDefault="00BF62FA" w:rsidP="008B7D69">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Положення про відшкодування мають два елементи (</w:t>
      </w:r>
      <w:r w:rsidRPr="00480787">
        <w:rPr>
          <w:rFonts w:ascii="Times New Roman" w:hAnsi="Times New Roman" w:cs="Times New Roman"/>
          <w:i/>
          <w:sz w:val="28"/>
          <w:szCs w:val="28"/>
          <w:lang w:val="en-US"/>
        </w:rPr>
        <w:t>elements</w:t>
      </w:r>
      <w:r w:rsidRPr="00480787">
        <w:rPr>
          <w:rFonts w:ascii="Times New Roman" w:hAnsi="Times New Roman" w:cs="Times New Roman"/>
          <w:sz w:val="28"/>
          <w:szCs w:val="28"/>
        </w:rPr>
        <w:t>): опис випадків (</w:t>
      </w:r>
      <w:r w:rsidRPr="00480787">
        <w:rPr>
          <w:rFonts w:ascii="Times New Roman" w:hAnsi="Times New Roman" w:cs="Times New Roman"/>
          <w:i/>
          <w:sz w:val="28"/>
          <w:szCs w:val="28"/>
        </w:rPr>
        <w:t>description of the events</w:t>
      </w:r>
      <w:r w:rsidRPr="00480787">
        <w:rPr>
          <w:rFonts w:ascii="Times New Roman" w:hAnsi="Times New Roman" w:cs="Times New Roman"/>
          <w:sz w:val="28"/>
          <w:szCs w:val="28"/>
        </w:rPr>
        <w:t xml:space="preserve">), які надають право </w:t>
      </w:r>
      <w:proofErr w:type="gramStart"/>
      <w:r w:rsidRPr="00480787">
        <w:rPr>
          <w:rFonts w:ascii="Times New Roman" w:hAnsi="Times New Roman" w:cs="Times New Roman"/>
          <w:sz w:val="28"/>
          <w:szCs w:val="28"/>
        </w:rPr>
        <w:t>для</w:t>
      </w:r>
      <w:proofErr w:type="gramEnd"/>
      <w:r w:rsidRPr="00480787">
        <w:rPr>
          <w:rFonts w:ascii="Times New Roman" w:hAnsi="Times New Roman" w:cs="Times New Roman"/>
          <w:sz w:val="28"/>
          <w:szCs w:val="28"/>
        </w:rPr>
        <w:t xml:space="preserve"> відшкодування, та саме відшкодування (</w:t>
      </w:r>
      <w:r w:rsidRPr="00480787">
        <w:rPr>
          <w:rFonts w:ascii="Times New Roman" w:hAnsi="Times New Roman" w:cs="Times New Roman"/>
          <w:i/>
          <w:sz w:val="28"/>
          <w:szCs w:val="28"/>
        </w:rPr>
        <w:t>remedies</w:t>
      </w:r>
      <w:r w:rsidRPr="00480787">
        <w:rPr>
          <w:rFonts w:ascii="Times New Roman" w:hAnsi="Times New Roman" w:cs="Times New Roman"/>
          <w:sz w:val="28"/>
          <w:szCs w:val="28"/>
        </w:rPr>
        <w:t xml:space="preserve">). </w:t>
      </w:r>
      <w:proofErr w:type="gramStart"/>
      <w:r w:rsidRPr="00480787">
        <w:rPr>
          <w:rFonts w:ascii="Times New Roman" w:hAnsi="Times New Roman" w:cs="Times New Roman"/>
          <w:sz w:val="28"/>
          <w:szCs w:val="28"/>
        </w:rPr>
        <w:t>Ц</w:t>
      </w:r>
      <w:proofErr w:type="gramEnd"/>
      <w:r w:rsidRPr="00480787">
        <w:rPr>
          <w:rFonts w:ascii="Times New Roman" w:hAnsi="Times New Roman" w:cs="Times New Roman"/>
          <w:sz w:val="28"/>
          <w:szCs w:val="28"/>
        </w:rPr>
        <w:t xml:space="preserve">і положення значно різняться залежно від типу контракту, в якому вони зазначені, так як </w:t>
      </w:r>
      <w:r w:rsidR="008B7D69" w:rsidRPr="00480787">
        <w:rPr>
          <w:rFonts w:ascii="Times New Roman" w:hAnsi="Times New Roman" w:cs="Times New Roman"/>
          <w:sz w:val="28"/>
          <w:szCs w:val="28"/>
        </w:rPr>
        <w:t xml:space="preserve">враховують особливості справи. </w:t>
      </w:r>
      <w:r w:rsidRPr="00480787">
        <w:rPr>
          <w:rFonts w:ascii="Times New Roman" w:hAnsi="Times New Roman" w:cs="Times New Roman"/>
          <w:sz w:val="28"/>
          <w:szCs w:val="28"/>
        </w:rPr>
        <w:t xml:space="preserve">Деякими прикладами випадків, що надають право </w:t>
      </w:r>
      <w:proofErr w:type="gramStart"/>
      <w:r w:rsidRPr="00480787">
        <w:rPr>
          <w:rFonts w:ascii="Times New Roman" w:hAnsi="Times New Roman" w:cs="Times New Roman"/>
          <w:sz w:val="28"/>
          <w:szCs w:val="28"/>
        </w:rPr>
        <w:t>на</w:t>
      </w:r>
      <w:proofErr w:type="gramEnd"/>
      <w:r w:rsidRPr="00480787">
        <w:rPr>
          <w:rFonts w:ascii="Times New Roman" w:hAnsi="Times New Roman" w:cs="Times New Roman"/>
          <w:sz w:val="28"/>
          <w:szCs w:val="28"/>
        </w:rPr>
        <w:t xml:space="preserve"> відшкодування, є:</w:t>
      </w:r>
    </w:p>
    <w:p w:rsidR="00BF62FA" w:rsidRPr="00480787" w:rsidRDefault="00BF62FA" w:rsidP="00B80C66">
      <w:pPr>
        <w:pStyle w:val="a6"/>
        <w:numPr>
          <w:ilvl w:val="1"/>
          <w:numId w:val="20"/>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lastRenderedPageBreak/>
        <w:t>Зміна контролю сторони, наприклад через оферту на участь в тендері (</w:t>
      </w:r>
      <w:r w:rsidRPr="00480787">
        <w:rPr>
          <w:rFonts w:ascii="Times New Roman" w:hAnsi="Times New Roman" w:cs="Times New Roman"/>
          <w:i/>
          <w:sz w:val="28"/>
          <w:szCs w:val="28"/>
        </w:rPr>
        <w:t>tender offer</w:t>
      </w:r>
      <w:r w:rsidR="003E2276">
        <w:rPr>
          <w:rFonts w:ascii="Times New Roman" w:hAnsi="Times New Roman" w:cs="Times New Roman"/>
          <w:sz w:val="28"/>
          <w:szCs w:val="28"/>
        </w:rPr>
        <w:t>) чи боротьбу</w:t>
      </w:r>
      <w:r w:rsidRPr="00480787">
        <w:rPr>
          <w:rFonts w:ascii="Times New Roman" w:hAnsi="Times New Roman" w:cs="Times New Roman"/>
          <w:sz w:val="28"/>
          <w:szCs w:val="28"/>
        </w:rPr>
        <w:t xml:space="preserve"> за голоси акціонерів (</w:t>
      </w:r>
      <w:r w:rsidRPr="00480787">
        <w:rPr>
          <w:rFonts w:ascii="Times New Roman" w:hAnsi="Times New Roman" w:cs="Times New Roman"/>
          <w:i/>
          <w:sz w:val="28"/>
          <w:szCs w:val="28"/>
        </w:rPr>
        <w:t>proxy contest</w:t>
      </w:r>
      <w:r w:rsidRPr="00480787">
        <w:rPr>
          <w:rFonts w:ascii="Times New Roman" w:hAnsi="Times New Roman" w:cs="Times New Roman"/>
          <w:sz w:val="28"/>
          <w:szCs w:val="28"/>
        </w:rPr>
        <w:t>).</w:t>
      </w:r>
    </w:p>
    <w:p w:rsidR="00BF62FA" w:rsidRPr="00480787" w:rsidRDefault="00BF62FA" w:rsidP="00B80C66">
      <w:pPr>
        <w:pStyle w:val="a6"/>
        <w:numPr>
          <w:ilvl w:val="1"/>
          <w:numId w:val="20"/>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Зміна в оцінці кредитоспроможності (</w:t>
      </w:r>
      <w:r w:rsidRPr="00480787">
        <w:rPr>
          <w:rFonts w:ascii="Times New Roman" w:hAnsi="Times New Roman" w:cs="Times New Roman"/>
          <w:i/>
          <w:sz w:val="28"/>
          <w:szCs w:val="28"/>
        </w:rPr>
        <w:t>credit rating</w:t>
      </w:r>
      <w:r w:rsidRPr="00480787">
        <w:rPr>
          <w:rFonts w:ascii="Times New Roman" w:hAnsi="Times New Roman" w:cs="Times New Roman"/>
          <w:sz w:val="28"/>
          <w:szCs w:val="28"/>
        </w:rPr>
        <w:t>) сторони.</w:t>
      </w:r>
    </w:p>
    <w:p w:rsidR="00BF62FA" w:rsidRPr="00480787" w:rsidRDefault="00BF62FA" w:rsidP="00B80C66">
      <w:pPr>
        <w:pStyle w:val="a6"/>
        <w:numPr>
          <w:ilvl w:val="1"/>
          <w:numId w:val="20"/>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Початок слухань (</w:t>
      </w:r>
      <w:r w:rsidRPr="00480787">
        <w:rPr>
          <w:rFonts w:ascii="Times New Roman" w:hAnsi="Times New Roman" w:cs="Times New Roman"/>
          <w:i/>
          <w:sz w:val="28"/>
          <w:szCs w:val="28"/>
          <w:lang w:val="en-US"/>
        </w:rPr>
        <w:t>j</w:t>
      </w:r>
      <w:r w:rsidRPr="00480787">
        <w:rPr>
          <w:rFonts w:ascii="Times New Roman" w:hAnsi="Times New Roman" w:cs="Times New Roman"/>
          <w:i/>
          <w:sz w:val="28"/>
          <w:szCs w:val="28"/>
        </w:rPr>
        <w:t>udgments</w:t>
      </w:r>
      <w:r w:rsidRPr="00480787">
        <w:rPr>
          <w:rFonts w:ascii="Times New Roman" w:hAnsi="Times New Roman" w:cs="Times New Roman"/>
          <w:sz w:val="28"/>
          <w:szCs w:val="28"/>
        </w:rPr>
        <w:t>) чи виникнення постанов (</w:t>
      </w:r>
      <w:r w:rsidRPr="00480787">
        <w:rPr>
          <w:rFonts w:ascii="Times New Roman" w:hAnsi="Times New Roman" w:cs="Times New Roman"/>
          <w:i/>
          <w:sz w:val="28"/>
          <w:szCs w:val="28"/>
        </w:rPr>
        <w:t>orders</w:t>
      </w:r>
      <w:r w:rsidRPr="00480787">
        <w:rPr>
          <w:rFonts w:ascii="Times New Roman" w:hAnsi="Times New Roman" w:cs="Times New Roman"/>
          <w:sz w:val="28"/>
          <w:szCs w:val="28"/>
        </w:rPr>
        <w:t>) проти сторони.</w:t>
      </w:r>
    </w:p>
    <w:p w:rsidR="00BF62FA" w:rsidRPr="00480787" w:rsidRDefault="00BF62FA" w:rsidP="00B80C66">
      <w:pPr>
        <w:pStyle w:val="a6"/>
        <w:numPr>
          <w:ilvl w:val="1"/>
          <w:numId w:val="20"/>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Петиція проти сторони про ії примусову фінансову неспроможність (</w:t>
      </w:r>
      <w:r w:rsidRPr="00480787">
        <w:rPr>
          <w:rFonts w:ascii="Times New Roman" w:hAnsi="Times New Roman" w:cs="Times New Roman"/>
          <w:i/>
          <w:sz w:val="28"/>
          <w:szCs w:val="28"/>
        </w:rPr>
        <w:t>Involuntary bankruptcy petitions</w:t>
      </w:r>
      <w:r w:rsidRPr="00480787">
        <w:rPr>
          <w:rFonts w:ascii="Times New Roman" w:hAnsi="Times New Roman" w:cs="Times New Roman"/>
          <w:sz w:val="28"/>
          <w:szCs w:val="28"/>
        </w:rPr>
        <w:t>).</w:t>
      </w:r>
    </w:p>
    <w:p w:rsidR="00BF62FA" w:rsidRPr="00480787" w:rsidRDefault="00BF62FA" w:rsidP="00B80C66">
      <w:pPr>
        <w:pStyle w:val="a6"/>
        <w:numPr>
          <w:ilvl w:val="1"/>
          <w:numId w:val="20"/>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Проголошення невиконання обов’язків (</w:t>
      </w:r>
      <w:r w:rsidRPr="00480787">
        <w:rPr>
          <w:rFonts w:ascii="Times New Roman" w:hAnsi="Times New Roman" w:cs="Times New Roman"/>
          <w:i/>
          <w:sz w:val="28"/>
          <w:szCs w:val="28"/>
          <w:lang w:val="en-US"/>
        </w:rPr>
        <w:t>d</w:t>
      </w:r>
      <w:r w:rsidRPr="00480787">
        <w:rPr>
          <w:rFonts w:ascii="Times New Roman" w:hAnsi="Times New Roman" w:cs="Times New Roman"/>
          <w:i/>
          <w:sz w:val="28"/>
          <w:szCs w:val="28"/>
        </w:rPr>
        <w:t>efault</w:t>
      </w:r>
      <w:r w:rsidRPr="00480787">
        <w:rPr>
          <w:rFonts w:ascii="Times New Roman" w:hAnsi="Times New Roman" w:cs="Times New Roman"/>
          <w:sz w:val="28"/>
          <w:szCs w:val="28"/>
        </w:rPr>
        <w:t>) чи скорочення терміну платежу (</w:t>
      </w:r>
      <w:r w:rsidRPr="00480787">
        <w:rPr>
          <w:rFonts w:ascii="Times New Roman" w:hAnsi="Times New Roman" w:cs="Times New Roman"/>
          <w:i/>
          <w:sz w:val="28"/>
          <w:szCs w:val="28"/>
        </w:rPr>
        <w:t>acceleration</w:t>
      </w:r>
      <w:r w:rsidRPr="00480787">
        <w:rPr>
          <w:rFonts w:ascii="Times New Roman" w:hAnsi="Times New Roman" w:cs="Times New Roman"/>
          <w:sz w:val="28"/>
          <w:szCs w:val="28"/>
        </w:rPr>
        <w:t>) за іншими угодами.</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Відшкодування, доступні за контрактом, </w:t>
      </w:r>
      <w:proofErr w:type="gramStart"/>
      <w:r w:rsidRPr="00480787">
        <w:rPr>
          <w:rFonts w:ascii="Times New Roman" w:hAnsi="Times New Roman" w:cs="Times New Roman"/>
          <w:sz w:val="28"/>
          <w:szCs w:val="28"/>
        </w:rPr>
        <w:t>р</w:t>
      </w:r>
      <w:proofErr w:type="gramEnd"/>
      <w:r w:rsidRPr="00480787">
        <w:rPr>
          <w:rFonts w:ascii="Times New Roman" w:hAnsi="Times New Roman" w:cs="Times New Roman"/>
          <w:sz w:val="28"/>
          <w:szCs w:val="28"/>
        </w:rPr>
        <w:t>ізняться залежно від типу угоди, природи події, що надає право на відшкодування</w:t>
      </w:r>
      <w:r w:rsidRPr="00480787">
        <w:rPr>
          <w:rFonts w:ascii="Times New Roman" w:hAnsi="Times New Roman" w:cs="Times New Roman"/>
          <w:color w:val="000000" w:themeColor="text1"/>
          <w:sz w:val="28"/>
          <w:szCs w:val="28"/>
        </w:rPr>
        <w:t xml:space="preserve">, </w:t>
      </w:r>
      <w:r w:rsidR="008B7D69" w:rsidRPr="00480787">
        <w:rPr>
          <w:rFonts w:ascii="Times New Roman" w:hAnsi="Times New Roman" w:cs="Times New Roman"/>
          <w:color w:val="000000" w:themeColor="text1"/>
          <w:sz w:val="28"/>
          <w:szCs w:val="28"/>
          <w:lang w:val="uk-UA"/>
        </w:rPr>
        <w:t xml:space="preserve">а також </w:t>
      </w:r>
      <w:r w:rsidR="008B7D69" w:rsidRPr="00480787">
        <w:rPr>
          <w:rFonts w:ascii="Times New Roman" w:hAnsi="Times New Roman" w:cs="Times New Roman"/>
          <w:color w:val="000000" w:themeColor="text1"/>
          <w:sz w:val="28"/>
          <w:szCs w:val="28"/>
        </w:rPr>
        <w:t>цілей сторін</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sz w:val="28"/>
          <w:szCs w:val="28"/>
        </w:rPr>
        <w:t xml:space="preserve">У деяких угодах положення про відшкодування є дуже узгодженими, в той час як у інших є стандартними та не підлягають обговоренню. </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Найпоширенішими типами положеннями про відшкодування</w:t>
      </w:r>
      <w:proofErr w:type="gramStart"/>
      <w:r w:rsidRPr="00480787">
        <w:rPr>
          <w:rFonts w:ascii="Times New Roman" w:hAnsi="Times New Roman" w:cs="Times New Roman"/>
          <w:sz w:val="28"/>
          <w:szCs w:val="28"/>
        </w:rPr>
        <w:t xml:space="preserve"> є:</w:t>
      </w:r>
      <w:proofErr w:type="gramEnd"/>
    </w:p>
    <w:p w:rsidR="00BF62FA" w:rsidRPr="00480787" w:rsidRDefault="00BF62FA" w:rsidP="00B80C66">
      <w:pPr>
        <w:pStyle w:val="a6"/>
        <w:numPr>
          <w:ilvl w:val="0"/>
          <w:numId w:val="3"/>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скасування (</w:t>
      </w:r>
      <w:r w:rsidRPr="00480787">
        <w:rPr>
          <w:rFonts w:ascii="Times New Roman" w:hAnsi="Times New Roman" w:cs="Times New Roman"/>
          <w:i/>
          <w:sz w:val="28"/>
          <w:szCs w:val="28"/>
          <w:lang w:val="en-US"/>
        </w:rPr>
        <w:t>t</w:t>
      </w:r>
      <w:r w:rsidRPr="00480787">
        <w:rPr>
          <w:rFonts w:ascii="Times New Roman" w:hAnsi="Times New Roman" w:cs="Times New Roman"/>
          <w:i/>
          <w:sz w:val="28"/>
          <w:szCs w:val="28"/>
        </w:rPr>
        <w:t>ermination</w:t>
      </w:r>
      <w:r w:rsidRPr="00480787">
        <w:rPr>
          <w:rFonts w:ascii="Times New Roman" w:hAnsi="Times New Roman" w:cs="Times New Roman"/>
          <w:sz w:val="28"/>
          <w:szCs w:val="28"/>
          <w:lang w:val="en-US"/>
        </w:rPr>
        <w:t>);</w:t>
      </w:r>
    </w:p>
    <w:p w:rsidR="00BF62FA" w:rsidRPr="00480787" w:rsidRDefault="00BF62FA" w:rsidP="00B80C66">
      <w:pPr>
        <w:pStyle w:val="a6"/>
        <w:numPr>
          <w:ilvl w:val="0"/>
          <w:numId w:val="3"/>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 xml:space="preserve">скорочення терміну платежу </w:t>
      </w:r>
      <w:r w:rsidRPr="00480787">
        <w:rPr>
          <w:rFonts w:ascii="Times New Roman" w:hAnsi="Times New Roman" w:cs="Times New Roman"/>
          <w:sz w:val="28"/>
          <w:szCs w:val="28"/>
          <w:lang w:val="en-US"/>
        </w:rPr>
        <w:t>(</w:t>
      </w:r>
      <w:r w:rsidRPr="00480787">
        <w:rPr>
          <w:rFonts w:ascii="Times New Roman" w:hAnsi="Times New Roman" w:cs="Times New Roman"/>
          <w:i/>
          <w:sz w:val="28"/>
          <w:szCs w:val="28"/>
          <w:lang w:val="en-US"/>
        </w:rPr>
        <w:t>a</w:t>
      </w:r>
      <w:r w:rsidRPr="00480787">
        <w:rPr>
          <w:rFonts w:ascii="Times New Roman" w:hAnsi="Times New Roman" w:cs="Times New Roman"/>
          <w:i/>
          <w:sz w:val="28"/>
          <w:szCs w:val="28"/>
        </w:rPr>
        <w:t>cceleration</w:t>
      </w:r>
      <w:r w:rsidRPr="00480787">
        <w:rPr>
          <w:rFonts w:ascii="Times New Roman" w:hAnsi="Times New Roman" w:cs="Times New Roman"/>
          <w:sz w:val="28"/>
          <w:szCs w:val="28"/>
          <w:lang w:val="en-US"/>
        </w:rPr>
        <w:t>);</w:t>
      </w:r>
    </w:p>
    <w:p w:rsidR="00BF62FA" w:rsidRPr="00480787" w:rsidRDefault="00BF62FA" w:rsidP="00B80C66">
      <w:pPr>
        <w:pStyle w:val="a6"/>
        <w:numPr>
          <w:ilvl w:val="0"/>
          <w:numId w:val="3"/>
        </w:numPr>
        <w:spacing w:after="0" w:line="360" w:lineRule="auto"/>
        <w:ind w:left="0" w:firstLine="0"/>
        <w:jc w:val="both"/>
        <w:rPr>
          <w:rFonts w:ascii="Times New Roman" w:hAnsi="Times New Roman" w:cs="Times New Roman"/>
          <w:sz w:val="28"/>
          <w:szCs w:val="28"/>
        </w:rPr>
      </w:pPr>
      <w:r w:rsidRPr="00480787">
        <w:rPr>
          <w:rFonts w:ascii="Times New Roman" w:hAnsi="Times New Roman" w:cs="Times New Roman"/>
          <w:sz w:val="28"/>
          <w:szCs w:val="28"/>
        </w:rPr>
        <w:t xml:space="preserve">відшкодування збитків </w:t>
      </w:r>
      <w:r w:rsidRPr="00480787">
        <w:rPr>
          <w:rFonts w:ascii="Times New Roman" w:hAnsi="Times New Roman" w:cs="Times New Roman"/>
          <w:sz w:val="28"/>
          <w:szCs w:val="28"/>
          <w:lang w:val="en-US"/>
        </w:rPr>
        <w:t>(</w:t>
      </w:r>
      <w:r w:rsidRPr="00480787">
        <w:rPr>
          <w:rFonts w:ascii="Times New Roman" w:hAnsi="Times New Roman" w:cs="Times New Roman"/>
          <w:i/>
          <w:sz w:val="28"/>
          <w:szCs w:val="28"/>
          <w:lang w:val="en-US"/>
        </w:rPr>
        <w:t>i</w:t>
      </w:r>
      <w:r w:rsidRPr="00480787">
        <w:rPr>
          <w:rFonts w:ascii="Times New Roman" w:hAnsi="Times New Roman" w:cs="Times New Roman"/>
          <w:i/>
          <w:sz w:val="28"/>
          <w:szCs w:val="28"/>
        </w:rPr>
        <w:t>ndemnification</w:t>
      </w:r>
      <w:r w:rsidRPr="00480787">
        <w:rPr>
          <w:rFonts w:ascii="Times New Roman" w:hAnsi="Times New Roman" w:cs="Times New Roman"/>
          <w:sz w:val="28"/>
          <w:szCs w:val="28"/>
          <w:lang w:val="en-US"/>
        </w:rPr>
        <w:t>);</w:t>
      </w:r>
      <w:r w:rsidRPr="00480787">
        <w:rPr>
          <w:rFonts w:ascii="Times New Roman" w:hAnsi="Times New Roman" w:cs="Times New Roman"/>
          <w:sz w:val="28"/>
          <w:szCs w:val="28"/>
        </w:rPr>
        <w:t xml:space="preserve"> </w:t>
      </w:r>
    </w:p>
    <w:p w:rsidR="00BF62FA" w:rsidRPr="00480787" w:rsidRDefault="00BF62FA" w:rsidP="00B80C66">
      <w:pPr>
        <w:pStyle w:val="a6"/>
        <w:numPr>
          <w:ilvl w:val="0"/>
          <w:numId w:val="3"/>
        </w:numPr>
        <w:spacing w:after="0" w:line="360" w:lineRule="auto"/>
        <w:ind w:left="0" w:firstLine="0"/>
        <w:jc w:val="both"/>
        <w:rPr>
          <w:rFonts w:ascii="Times New Roman" w:hAnsi="Times New Roman" w:cs="Times New Roman"/>
          <w:sz w:val="28"/>
          <w:szCs w:val="28"/>
        </w:rPr>
      </w:pPr>
      <w:r w:rsidRPr="00480787">
        <w:rPr>
          <w:rFonts w:ascii="Times New Roman" w:eastAsia="Times New Roman" w:hAnsi="Times New Roman" w:cs="Times New Roman"/>
          <w:sz w:val="28"/>
          <w:szCs w:val="28"/>
        </w:rPr>
        <w:t>заздалегідь оцінена недотримка</w:t>
      </w:r>
      <w:r w:rsidRPr="00480787">
        <w:rPr>
          <w:rFonts w:ascii="Times New Roman" w:hAnsi="Times New Roman" w:cs="Times New Roman"/>
          <w:sz w:val="28"/>
          <w:szCs w:val="28"/>
        </w:rPr>
        <w:t xml:space="preserve"> (</w:t>
      </w:r>
      <w:r w:rsidRPr="00480787">
        <w:rPr>
          <w:rFonts w:ascii="Times New Roman" w:hAnsi="Times New Roman" w:cs="Times New Roman"/>
          <w:i/>
          <w:sz w:val="28"/>
          <w:szCs w:val="28"/>
          <w:lang w:val="en-US"/>
        </w:rPr>
        <w:t>l</w:t>
      </w:r>
      <w:r w:rsidRPr="00480787">
        <w:rPr>
          <w:rFonts w:ascii="Times New Roman" w:hAnsi="Times New Roman" w:cs="Times New Roman"/>
          <w:i/>
          <w:sz w:val="28"/>
          <w:szCs w:val="28"/>
        </w:rPr>
        <w:t xml:space="preserve">iquidated </w:t>
      </w:r>
      <w:r w:rsidRPr="00480787">
        <w:rPr>
          <w:rFonts w:ascii="Times New Roman" w:hAnsi="Times New Roman" w:cs="Times New Roman"/>
          <w:i/>
          <w:sz w:val="28"/>
          <w:szCs w:val="28"/>
          <w:lang w:val="en-US"/>
        </w:rPr>
        <w:t>d</w:t>
      </w:r>
      <w:r w:rsidRPr="00480787">
        <w:rPr>
          <w:rFonts w:ascii="Times New Roman" w:hAnsi="Times New Roman" w:cs="Times New Roman"/>
          <w:i/>
          <w:sz w:val="28"/>
          <w:szCs w:val="28"/>
        </w:rPr>
        <w:t>amages</w:t>
      </w:r>
      <w:r w:rsidRPr="00480787">
        <w:rPr>
          <w:rFonts w:ascii="Times New Roman" w:hAnsi="Times New Roman" w:cs="Times New Roman"/>
          <w:sz w:val="28"/>
          <w:szCs w:val="28"/>
        </w:rPr>
        <w:t xml:space="preserve">) </w:t>
      </w:r>
    </w:p>
    <w:p w:rsidR="00BF62FA" w:rsidRPr="00480787" w:rsidRDefault="00BF62FA" w:rsidP="00B80C66">
      <w:pPr>
        <w:pStyle w:val="a6"/>
        <w:numPr>
          <w:ilvl w:val="0"/>
          <w:numId w:val="2"/>
        </w:numPr>
        <w:spacing w:after="0" w:line="360" w:lineRule="auto"/>
        <w:ind w:left="0" w:firstLine="709"/>
        <w:jc w:val="both"/>
        <w:rPr>
          <w:rFonts w:ascii="Times New Roman" w:hAnsi="Times New Roman" w:cs="Times New Roman"/>
          <w:b/>
          <w:i/>
          <w:sz w:val="28"/>
          <w:szCs w:val="28"/>
        </w:rPr>
      </w:pPr>
      <w:r w:rsidRPr="00480787">
        <w:rPr>
          <w:rFonts w:ascii="Times New Roman" w:hAnsi="Times New Roman" w:cs="Times New Roman"/>
          <w:b/>
          <w:i/>
          <w:sz w:val="28"/>
          <w:szCs w:val="28"/>
        </w:rPr>
        <w:t>Поняття (</w:t>
      </w:r>
      <w:r w:rsidRPr="00480787">
        <w:rPr>
          <w:rFonts w:ascii="Times New Roman" w:hAnsi="Times New Roman" w:cs="Times New Roman"/>
          <w:b/>
          <w:i/>
          <w:sz w:val="28"/>
          <w:szCs w:val="28"/>
          <w:lang w:val="en-US"/>
        </w:rPr>
        <w:t>definitions</w:t>
      </w:r>
      <w:r w:rsidRPr="00480787">
        <w:rPr>
          <w:rFonts w:ascii="Times New Roman" w:hAnsi="Times New Roman" w:cs="Times New Roman"/>
          <w:b/>
          <w:i/>
          <w:sz w:val="28"/>
          <w:szCs w:val="28"/>
        </w:rPr>
        <w:t>).</w:t>
      </w:r>
      <w:r w:rsidRPr="00480787">
        <w:rPr>
          <w:rFonts w:ascii="Times New Roman" w:hAnsi="Times New Roman" w:cs="Times New Roman"/>
          <w:i/>
          <w:sz w:val="28"/>
          <w:szCs w:val="28"/>
          <w:lang w:val="en-US"/>
        </w:rPr>
        <w:t xml:space="preserve"> </w:t>
      </w:r>
    </w:p>
    <w:p w:rsidR="008B7D69" w:rsidRPr="00480787" w:rsidRDefault="00BF62FA" w:rsidP="008B7D69">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Процес встановлення важливих умов договору (</w:t>
      </w:r>
      <w:r w:rsidRPr="00480787">
        <w:rPr>
          <w:rFonts w:ascii="Times New Roman" w:hAnsi="Times New Roman" w:cs="Times New Roman"/>
          <w:i/>
          <w:sz w:val="28"/>
          <w:szCs w:val="28"/>
        </w:rPr>
        <w:t>defining terms</w:t>
      </w:r>
      <w:r w:rsidRPr="00480787">
        <w:rPr>
          <w:rFonts w:ascii="Times New Roman" w:hAnsi="Times New Roman" w:cs="Times New Roman"/>
          <w:sz w:val="28"/>
          <w:szCs w:val="28"/>
        </w:rPr>
        <w:t xml:space="preserve">) </w:t>
      </w:r>
      <w:proofErr w:type="gramStart"/>
      <w:r w:rsidRPr="00480787">
        <w:rPr>
          <w:rFonts w:ascii="Times New Roman" w:hAnsi="Times New Roman" w:cs="Times New Roman"/>
          <w:sz w:val="28"/>
          <w:szCs w:val="28"/>
        </w:rPr>
        <w:t>п</w:t>
      </w:r>
      <w:proofErr w:type="gramEnd"/>
      <w:r w:rsidRPr="00480787">
        <w:rPr>
          <w:rFonts w:ascii="Times New Roman" w:hAnsi="Times New Roman" w:cs="Times New Roman"/>
          <w:sz w:val="28"/>
          <w:szCs w:val="28"/>
        </w:rPr>
        <w:t>ідвищує імовірність того, що спільне волевиявлення не тільки відбулося, а також було правильно відображено в угоді. До того ж, встановлення умов сприяє узгодженості та зменшує непотрібні повторення у контракті</w:t>
      </w:r>
      <w:r w:rsidR="008B7D69" w:rsidRPr="00480787">
        <w:rPr>
          <w:rFonts w:ascii="Times New Roman" w:hAnsi="Times New Roman" w:cs="Times New Roman"/>
          <w:sz w:val="28"/>
          <w:szCs w:val="28"/>
        </w:rPr>
        <w:t xml:space="preserve">. </w:t>
      </w:r>
      <w:r w:rsidRPr="00480787">
        <w:rPr>
          <w:rFonts w:ascii="Times New Roman" w:hAnsi="Times New Roman" w:cs="Times New Roman"/>
          <w:sz w:val="28"/>
          <w:szCs w:val="28"/>
        </w:rPr>
        <w:t xml:space="preserve">Поняття вживаються у будь-якому з двох виглядів – або у окремих статтях, або у самому тексті договору. Поняття відокремлюють умову або поняття, що постійно </w:t>
      </w:r>
      <w:r w:rsidR="00CE0B8D" w:rsidRPr="00480787">
        <w:rPr>
          <w:rFonts w:ascii="Times New Roman" w:hAnsi="Times New Roman" w:cs="Times New Roman"/>
          <w:sz w:val="28"/>
          <w:szCs w:val="28"/>
        </w:rPr>
        <w:t>вживаться</w:t>
      </w:r>
      <w:r w:rsidRPr="00480787">
        <w:rPr>
          <w:rFonts w:ascii="Times New Roman" w:hAnsi="Times New Roman" w:cs="Times New Roman"/>
          <w:sz w:val="28"/>
          <w:szCs w:val="28"/>
        </w:rPr>
        <w:t xml:space="preserve"> [</w:t>
      </w:r>
      <w:r w:rsidR="007B5B2F" w:rsidRPr="00480787">
        <w:rPr>
          <w:rFonts w:ascii="Times New Roman" w:hAnsi="Times New Roman" w:cs="Times New Roman"/>
          <w:sz w:val="28"/>
          <w:szCs w:val="28"/>
        </w:rPr>
        <w:t>42</w:t>
      </w:r>
      <w:r w:rsidRPr="00480787">
        <w:rPr>
          <w:rFonts w:ascii="Times New Roman" w:hAnsi="Times New Roman" w:cs="Times New Roman"/>
          <w:sz w:val="28"/>
          <w:szCs w:val="28"/>
        </w:rPr>
        <w:t>].</w:t>
      </w:r>
    </w:p>
    <w:p w:rsidR="008B7D69" w:rsidRPr="00480787" w:rsidRDefault="008B7D69">
      <w:pPr>
        <w:spacing w:after="200" w:line="276" w:lineRule="auto"/>
        <w:rPr>
          <w:rFonts w:ascii="Times New Roman" w:hAnsi="Times New Roman" w:cs="Times New Roman"/>
          <w:sz w:val="28"/>
          <w:szCs w:val="28"/>
        </w:rPr>
      </w:pPr>
      <w:r w:rsidRPr="00480787">
        <w:rPr>
          <w:rFonts w:ascii="Times New Roman" w:hAnsi="Times New Roman" w:cs="Times New Roman"/>
          <w:sz w:val="28"/>
          <w:szCs w:val="28"/>
        </w:rPr>
        <w:br w:type="page"/>
      </w:r>
    </w:p>
    <w:p w:rsidR="008B7D69" w:rsidRPr="00480787" w:rsidRDefault="00932499" w:rsidP="008B7D6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Висновки до розділу</w:t>
      </w:r>
      <w:r w:rsidR="00BF62FA" w:rsidRPr="00480787">
        <w:rPr>
          <w:rFonts w:ascii="Times New Roman" w:hAnsi="Times New Roman" w:cs="Times New Roman"/>
          <w:b/>
          <w:sz w:val="28"/>
          <w:szCs w:val="28"/>
        </w:rPr>
        <w:t xml:space="preserve"> 1</w:t>
      </w:r>
    </w:p>
    <w:p w:rsidR="008B7D69" w:rsidRPr="00480787" w:rsidRDefault="008B7D69" w:rsidP="008B7D69">
      <w:pPr>
        <w:spacing w:after="0" w:line="360" w:lineRule="auto"/>
        <w:ind w:firstLine="709"/>
        <w:rPr>
          <w:rFonts w:ascii="Times New Roman" w:hAnsi="Times New Roman" w:cs="Times New Roman"/>
          <w:b/>
          <w:sz w:val="28"/>
          <w:szCs w:val="28"/>
        </w:rPr>
      </w:pPr>
    </w:p>
    <w:p w:rsidR="008B7D69" w:rsidRPr="00480787" w:rsidRDefault="008B7D69" w:rsidP="008B7D69">
      <w:pPr>
        <w:spacing w:after="0" w:line="360" w:lineRule="auto"/>
        <w:ind w:firstLine="709"/>
        <w:jc w:val="both"/>
        <w:rPr>
          <w:rFonts w:ascii="Times New Roman" w:hAnsi="Times New Roman" w:cs="Times New Roman"/>
          <w:color w:val="000000" w:themeColor="text1"/>
          <w:sz w:val="28"/>
          <w:szCs w:val="28"/>
        </w:rPr>
      </w:pPr>
      <w:r w:rsidRPr="00480787">
        <w:rPr>
          <w:rFonts w:ascii="Times New Roman" w:hAnsi="Times New Roman" w:cs="Times New Roman"/>
          <w:color w:val="000000" w:themeColor="text1"/>
          <w:sz w:val="28"/>
          <w:szCs w:val="28"/>
          <w:lang w:val="uk-UA"/>
        </w:rPr>
        <w:t xml:space="preserve">Передача англійських термінологічних одиниць українською мовою вимагає знання тієї галузі, якої стосується переклад, розуміння змісту термінологічних одиниць англійською мовою і знання термінології рідною мовою. </w:t>
      </w:r>
      <w:proofErr w:type="gramStart"/>
      <w:r w:rsidRPr="00480787">
        <w:rPr>
          <w:rFonts w:ascii="Times New Roman" w:hAnsi="Times New Roman" w:cs="Times New Roman"/>
          <w:color w:val="000000" w:themeColor="text1"/>
          <w:sz w:val="28"/>
          <w:szCs w:val="28"/>
        </w:rPr>
        <w:t>Ц</w:t>
      </w:r>
      <w:proofErr w:type="gramEnd"/>
      <w:r w:rsidRPr="00480787">
        <w:rPr>
          <w:rFonts w:ascii="Times New Roman" w:hAnsi="Times New Roman" w:cs="Times New Roman"/>
          <w:color w:val="000000" w:themeColor="text1"/>
          <w:sz w:val="28"/>
          <w:szCs w:val="28"/>
        </w:rPr>
        <w:t xml:space="preserve">і знання, навички та уміння називаються фаховою компетентністю перекладача. </w:t>
      </w:r>
    </w:p>
    <w:p w:rsidR="00BF62FA" w:rsidRPr="00480787" w:rsidRDefault="00BF62FA" w:rsidP="008B7D69">
      <w:pPr>
        <w:spacing w:after="0" w:line="360" w:lineRule="auto"/>
        <w:ind w:firstLine="709"/>
        <w:jc w:val="both"/>
        <w:rPr>
          <w:rFonts w:ascii="Times New Roman" w:hAnsi="Times New Roman" w:cs="Times New Roman"/>
          <w:sz w:val="28"/>
          <w:szCs w:val="28"/>
        </w:rPr>
      </w:pPr>
      <w:proofErr w:type="gramStart"/>
      <w:r w:rsidRPr="00480787">
        <w:rPr>
          <w:rFonts w:ascii="Times New Roman" w:hAnsi="Times New Roman" w:cs="Times New Roman"/>
          <w:sz w:val="28"/>
          <w:szCs w:val="28"/>
        </w:rPr>
        <w:t>У</w:t>
      </w:r>
      <w:proofErr w:type="gramEnd"/>
      <w:r w:rsidRPr="00480787">
        <w:rPr>
          <w:rFonts w:ascii="Times New Roman" w:hAnsi="Times New Roman" w:cs="Times New Roman"/>
          <w:sz w:val="28"/>
          <w:szCs w:val="28"/>
        </w:rPr>
        <w:t xml:space="preserve"> </w:t>
      </w:r>
      <w:proofErr w:type="gramStart"/>
      <w:r w:rsidRPr="00480787">
        <w:rPr>
          <w:rFonts w:ascii="Times New Roman" w:hAnsi="Times New Roman" w:cs="Times New Roman"/>
          <w:sz w:val="28"/>
          <w:szCs w:val="28"/>
        </w:rPr>
        <w:t>дан</w:t>
      </w:r>
      <w:proofErr w:type="gramEnd"/>
      <w:r w:rsidRPr="00480787">
        <w:rPr>
          <w:rFonts w:ascii="Times New Roman" w:hAnsi="Times New Roman" w:cs="Times New Roman"/>
          <w:sz w:val="28"/>
          <w:szCs w:val="28"/>
        </w:rPr>
        <w:t xml:space="preserve">ій роботі ми розглядаємо 2 компетенції – екстралінгвістичну та перекладацьку. </w:t>
      </w:r>
      <w:proofErr w:type="gramStart"/>
      <w:r w:rsidRPr="00480787">
        <w:rPr>
          <w:rFonts w:ascii="Times New Roman" w:hAnsi="Times New Roman" w:cs="Times New Roman"/>
          <w:sz w:val="28"/>
          <w:szCs w:val="28"/>
        </w:rPr>
        <w:t>Вони необхідні для окреслення головних предметних, фонових та термінологічних знань, сприяють якісному перекладу текстів у галузі контрактного права.</w:t>
      </w:r>
      <w:proofErr w:type="gramEnd"/>
      <w:r w:rsidRPr="00480787">
        <w:rPr>
          <w:rFonts w:ascii="Times New Roman" w:hAnsi="Times New Roman" w:cs="Times New Roman"/>
          <w:sz w:val="28"/>
          <w:szCs w:val="28"/>
        </w:rPr>
        <w:t xml:space="preserve"> </w:t>
      </w:r>
      <w:r w:rsidR="008B7D69" w:rsidRPr="00480787">
        <w:rPr>
          <w:rFonts w:ascii="Times New Roman" w:hAnsi="Times New Roman" w:cs="Times New Roman"/>
          <w:color w:val="000000" w:themeColor="text1"/>
          <w:sz w:val="28"/>
          <w:szCs w:val="28"/>
        </w:rPr>
        <w:t xml:space="preserve">Вони також є необхідними </w:t>
      </w:r>
      <w:proofErr w:type="gramStart"/>
      <w:r w:rsidR="008B7D69" w:rsidRPr="00480787">
        <w:rPr>
          <w:rFonts w:ascii="Times New Roman" w:hAnsi="Times New Roman" w:cs="Times New Roman"/>
          <w:color w:val="000000" w:themeColor="text1"/>
          <w:sz w:val="28"/>
          <w:szCs w:val="28"/>
        </w:rPr>
        <w:t>для</w:t>
      </w:r>
      <w:proofErr w:type="gramEnd"/>
      <w:r w:rsidR="008B7D69" w:rsidRPr="00480787">
        <w:rPr>
          <w:rFonts w:ascii="Times New Roman" w:hAnsi="Times New Roman" w:cs="Times New Roman"/>
          <w:color w:val="000000" w:themeColor="text1"/>
          <w:sz w:val="28"/>
          <w:szCs w:val="28"/>
        </w:rPr>
        <w:t xml:space="preserve"> </w:t>
      </w:r>
      <w:proofErr w:type="gramStart"/>
      <w:r w:rsidR="008B7D69" w:rsidRPr="00480787">
        <w:rPr>
          <w:rFonts w:ascii="Times New Roman" w:hAnsi="Times New Roman" w:cs="Times New Roman"/>
          <w:color w:val="000000" w:themeColor="text1"/>
          <w:sz w:val="28"/>
          <w:szCs w:val="28"/>
        </w:rPr>
        <w:t>вид</w:t>
      </w:r>
      <w:proofErr w:type="gramEnd"/>
      <w:r w:rsidR="008B7D69" w:rsidRPr="00480787">
        <w:rPr>
          <w:rFonts w:ascii="Times New Roman" w:hAnsi="Times New Roman" w:cs="Times New Roman"/>
          <w:color w:val="000000" w:themeColor="text1"/>
          <w:sz w:val="28"/>
          <w:szCs w:val="28"/>
        </w:rPr>
        <w:t xml:space="preserve">ілення переліку </w:t>
      </w:r>
      <w:r w:rsidR="008B7D69" w:rsidRPr="00480787">
        <w:rPr>
          <w:rFonts w:ascii="Times New Roman" w:hAnsi="Times New Roman" w:cs="Times New Roman"/>
          <w:color w:val="000000" w:themeColor="text1"/>
          <w:sz w:val="28"/>
          <w:szCs w:val="28"/>
          <w:lang w:val="uk-UA"/>
        </w:rPr>
        <w:t>термінологічних одиниць</w:t>
      </w:r>
      <w:r w:rsidR="008B7D69" w:rsidRPr="00480787">
        <w:rPr>
          <w:rFonts w:ascii="Times New Roman" w:hAnsi="Times New Roman" w:cs="Times New Roman"/>
          <w:color w:val="000000" w:themeColor="text1"/>
          <w:sz w:val="28"/>
          <w:szCs w:val="28"/>
        </w:rPr>
        <w:t xml:space="preserve">, володіння якими забезпечує </w:t>
      </w:r>
      <w:r w:rsidR="008B7D69" w:rsidRPr="00480787">
        <w:rPr>
          <w:rFonts w:ascii="Times New Roman" w:hAnsi="Times New Roman" w:cs="Times New Roman"/>
          <w:color w:val="000000" w:themeColor="text1"/>
          <w:sz w:val="28"/>
          <w:szCs w:val="28"/>
          <w:lang w:val="uk-UA"/>
        </w:rPr>
        <w:t xml:space="preserve">якісний </w:t>
      </w:r>
      <w:r w:rsidR="008B7D69" w:rsidRPr="00480787">
        <w:rPr>
          <w:rFonts w:ascii="Times New Roman" w:hAnsi="Times New Roman" w:cs="Times New Roman"/>
          <w:color w:val="000000" w:themeColor="text1"/>
          <w:sz w:val="28"/>
          <w:szCs w:val="28"/>
        </w:rPr>
        <w:t>переклад у галузі контрактного права.</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Екстралінгвістичну компетенцію складають фонові та предметні знання.</w:t>
      </w:r>
    </w:p>
    <w:p w:rsidR="008B7D69" w:rsidRPr="00480787" w:rsidRDefault="00BF62FA" w:rsidP="008B7D69">
      <w:pPr>
        <w:spacing w:after="0" w:line="360" w:lineRule="auto"/>
        <w:ind w:firstLine="709"/>
        <w:jc w:val="both"/>
        <w:rPr>
          <w:rFonts w:ascii="Times New Roman" w:hAnsi="Times New Roman" w:cs="Times New Roman"/>
          <w:color w:val="000000" w:themeColor="text1"/>
          <w:sz w:val="28"/>
          <w:szCs w:val="28"/>
        </w:rPr>
      </w:pPr>
      <w:proofErr w:type="gramStart"/>
      <w:r w:rsidRPr="00480787">
        <w:rPr>
          <w:rFonts w:ascii="Times New Roman" w:hAnsi="Times New Roman" w:cs="Times New Roman"/>
          <w:sz w:val="28"/>
          <w:szCs w:val="28"/>
        </w:rPr>
        <w:t>До фонових знань, необхідних для перекладу англомовних текстів у цій галузі, ми відносимо знання історії її виникнення та розвитку.</w:t>
      </w:r>
      <w:proofErr w:type="gramEnd"/>
      <w:r w:rsidRPr="00480787">
        <w:rPr>
          <w:rFonts w:ascii="Times New Roman" w:hAnsi="Times New Roman" w:cs="Times New Roman"/>
          <w:sz w:val="28"/>
          <w:szCs w:val="28"/>
        </w:rPr>
        <w:t xml:space="preserve"> Вивчення проблем договірних відносин має як теоретичне, так і практичне значення, саме тому їх </w:t>
      </w:r>
      <w:r w:rsidR="008B7D69" w:rsidRPr="00480787">
        <w:rPr>
          <w:rFonts w:ascii="Times New Roman" w:hAnsi="Times New Roman" w:cs="Times New Roman"/>
          <w:color w:val="000000" w:themeColor="text1"/>
          <w:sz w:val="28"/>
          <w:szCs w:val="28"/>
          <w:lang w:val="uk-UA"/>
        </w:rPr>
        <w:t xml:space="preserve">аналіз </w:t>
      </w:r>
      <w:r w:rsidRPr="00480787">
        <w:rPr>
          <w:rFonts w:ascii="Times New Roman" w:hAnsi="Times New Roman" w:cs="Times New Roman"/>
          <w:sz w:val="28"/>
          <w:szCs w:val="28"/>
        </w:rPr>
        <w:t xml:space="preserve">в історичному процесі є </w:t>
      </w:r>
      <w:r w:rsidR="008B7D69" w:rsidRPr="00480787">
        <w:rPr>
          <w:rFonts w:ascii="Times New Roman" w:hAnsi="Times New Roman" w:cs="Times New Roman"/>
          <w:sz w:val="28"/>
          <w:szCs w:val="28"/>
          <w:lang w:val="uk-UA"/>
        </w:rPr>
        <w:t xml:space="preserve">надзвичайно </w:t>
      </w:r>
      <w:r w:rsidRPr="00480787">
        <w:rPr>
          <w:rFonts w:ascii="Times New Roman" w:hAnsi="Times New Roman" w:cs="Times New Roman"/>
          <w:sz w:val="28"/>
          <w:szCs w:val="28"/>
        </w:rPr>
        <w:t xml:space="preserve">важливим. </w:t>
      </w:r>
      <w:r w:rsidR="008B7D69" w:rsidRPr="00480787">
        <w:rPr>
          <w:rFonts w:ascii="Times New Roman" w:hAnsi="Times New Roman" w:cs="Times New Roman"/>
          <w:sz w:val="28"/>
          <w:szCs w:val="28"/>
        </w:rPr>
        <w:t xml:space="preserve">Можна вважати, що розвиток та становлення такої юридичної галузі як контрактне право бере </w:t>
      </w:r>
      <w:proofErr w:type="gramStart"/>
      <w:r w:rsidR="008B7D69" w:rsidRPr="00480787">
        <w:rPr>
          <w:rFonts w:ascii="Times New Roman" w:hAnsi="Times New Roman" w:cs="Times New Roman"/>
          <w:sz w:val="28"/>
          <w:szCs w:val="28"/>
        </w:rPr>
        <w:t>св</w:t>
      </w:r>
      <w:proofErr w:type="gramEnd"/>
      <w:r w:rsidR="008B7D69" w:rsidRPr="00480787">
        <w:rPr>
          <w:rFonts w:ascii="Times New Roman" w:hAnsi="Times New Roman" w:cs="Times New Roman"/>
          <w:sz w:val="28"/>
          <w:szCs w:val="28"/>
        </w:rPr>
        <w:t xml:space="preserve">ій </w:t>
      </w:r>
      <w:r w:rsidR="008B7D69" w:rsidRPr="00480787">
        <w:rPr>
          <w:rFonts w:ascii="Times New Roman" w:hAnsi="Times New Roman" w:cs="Times New Roman"/>
          <w:color w:val="000000" w:themeColor="text1"/>
          <w:sz w:val="28"/>
          <w:szCs w:val="28"/>
        </w:rPr>
        <w:t xml:space="preserve">початок за часів Римської імперії. </w:t>
      </w:r>
      <w:r w:rsidR="008B7D69" w:rsidRPr="00480787">
        <w:rPr>
          <w:rFonts w:ascii="Times New Roman" w:hAnsi="Times New Roman" w:cs="Times New Roman"/>
          <w:color w:val="000000" w:themeColor="text1"/>
          <w:sz w:val="28"/>
          <w:szCs w:val="28"/>
          <w:lang w:val="uk-UA"/>
        </w:rPr>
        <w:t>Д</w:t>
      </w:r>
      <w:r w:rsidR="008B7D69" w:rsidRPr="00480787">
        <w:rPr>
          <w:rFonts w:ascii="Times New Roman" w:hAnsi="Times New Roman" w:cs="Times New Roman"/>
          <w:color w:val="000000" w:themeColor="text1"/>
          <w:sz w:val="28"/>
          <w:szCs w:val="28"/>
        </w:rPr>
        <w:t xml:space="preserve">оговори </w:t>
      </w:r>
      <w:r w:rsidR="008B7D69" w:rsidRPr="00480787">
        <w:rPr>
          <w:rFonts w:ascii="Times New Roman" w:hAnsi="Times New Roman" w:cs="Times New Roman"/>
          <w:color w:val="000000" w:themeColor="text1"/>
          <w:sz w:val="28"/>
          <w:szCs w:val="28"/>
          <w:lang w:val="uk-UA"/>
        </w:rPr>
        <w:t xml:space="preserve">були </w:t>
      </w:r>
      <w:r w:rsidR="008B7D69" w:rsidRPr="00480787">
        <w:rPr>
          <w:rFonts w:ascii="Times New Roman" w:hAnsi="Times New Roman" w:cs="Times New Roman"/>
          <w:color w:val="000000" w:themeColor="text1"/>
          <w:sz w:val="28"/>
          <w:szCs w:val="28"/>
        </w:rPr>
        <w:t>найбільш розповсюдженим джерелом виникнення цивільних зобов’язань</w:t>
      </w:r>
      <w:r w:rsidR="008B7D69" w:rsidRPr="00480787">
        <w:rPr>
          <w:rFonts w:ascii="Times New Roman" w:hAnsi="Times New Roman" w:cs="Times New Roman"/>
          <w:color w:val="000000" w:themeColor="text1"/>
          <w:sz w:val="28"/>
          <w:szCs w:val="28"/>
          <w:lang w:val="uk-UA"/>
        </w:rPr>
        <w:t xml:space="preserve">, </w:t>
      </w:r>
      <w:r w:rsidR="008B7D69" w:rsidRPr="00480787">
        <w:rPr>
          <w:rFonts w:ascii="Times New Roman" w:hAnsi="Times New Roman" w:cs="Times New Roman"/>
          <w:color w:val="000000" w:themeColor="text1"/>
          <w:sz w:val="28"/>
          <w:szCs w:val="28"/>
        </w:rPr>
        <w:t xml:space="preserve">а римське право мало цілісну й досконалу систему договірних конструкцій, </w:t>
      </w:r>
      <w:r w:rsidR="008B7D69" w:rsidRPr="00480787">
        <w:rPr>
          <w:rFonts w:ascii="Times New Roman" w:hAnsi="Times New Roman" w:cs="Times New Roman"/>
          <w:color w:val="000000" w:themeColor="text1"/>
          <w:sz w:val="28"/>
          <w:szCs w:val="28"/>
          <w:lang w:val="uk-UA"/>
        </w:rPr>
        <w:t>яка виз</w:t>
      </w:r>
      <w:r w:rsidR="008B7D69" w:rsidRPr="00480787">
        <w:rPr>
          <w:rFonts w:ascii="Times New Roman" w:hAnsi="Times New Roman" w:cs="Times New Roman"/>
          <w:color w:val="000000" w:themeColor="text1"/>
          <w:sz w:val="28"/>
          <w:szCs w:val="28"/>
        </w:rPr>
        <w:t>начал</w:t>
      </w:r>
      <w:r w:rsidR="008B7D69" w:rsidRPr="00480787">
        <w:rPr>
          <w:rFonts w:ascii="Times New Roman" w:hAnsi="Times New Roman" w:cs="Times New Roman"/>
          <w:color w:val="000000" w:themeColor="text1"/>
          <w:sz w:val="28"/>
          <w:szCs w:val="28"/>
          <w:lang w:val="uk-UA"/>
        </w:rPr>
        <w:t>а</w:t>
      </w:r>
      <w:r w:rsidR="008B7D69" w:rsidRPr="00480787">
        <w:rPr>
          <w:rFonts w:ascii="Times New Roman" w:hAnsi="Times New Roman" w:cs="Times New Roman"/>
          <w:color w:val="000000" w:themeColor="text1"/>
          <w:sz w:val="28"/>
          <w:szCs w:val="28"/>
        </w:rPr>
        <w:t xml:space="preserve"> особливості укладання, зміни та припинення договірних зобов’язань.</w:t>
      </w:r>
      <w:r w:rsidR="00581059">
        <w:rPr>
          <w:rFonts w:ascii="Times New Roman" w:hAnsi="Times New Roman" w:cs="Times New Roman"/>
          <w:color w:val="000000" w:themeColor="text1"/>
          <w:sz w:val="28"/>
          <w:szCs w:val="28"/>
        </w:rPr>
        <w:t xml:space="preserve"> </w:t>
      </w:r>
      <w:r w:rsidR="008B7D69" w:rsidRPr="00480787">
        <w:rPr>
          <w:rFonts w:ascii="Times New Roman" w:hAnsi="Times New Roman" w:cs="Times New Roman"/>
          <w:color w:val="000000" w:themeColor="text1"/>
          <w:sz w:val="28"/>
          <w:szCs w:val="28"/>
          <w:lang w:val="uk-UA"/>
        </w:rPr>
        <w:t xml:space="preserve">У наш час </w:t>
      </w:r>
      <w:r w:rsidR="008B7D69" w:rsidRPr="00480787">
        <w:rPr>
          <w:rFonts w:ascii="Times New Roman" w:hAnsi="Times New Roman" w:cs="Times New Roman"/>
          <w:color w:val="000000" w:themeColor="text1"/>
          <w:sz w:val="28"/>
          <w:szCs w:val="28"/>
        </w:rPr>
        <w:t>договір, поряд із правовими нормами, являє собою один з основних засобів регулювання суспільних відносин.</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До предметних знань відноситься усвідомлення поняттєвої структури галузі контрактного права. Задля цього було виведено 3 поняттєві схеми: </w:t>
      </w:r>
      <w:r w:rsidRPr="00480787">
        <w:rPr>
          <w:rFonts w:ascii="Times New Roman" w:hAnsi="Times New Roman" w:cs="Times New Roman"/>
          <w:sz w:val="28"/>
          <w:szCs w:val="28"/>
          <w:shd w:val="clear" w:color="auto" w:fill="FFFFFF"/>
        </w:rPr>
        <w:t xml:space="preserve">«Джерела регулювання </w:t>
      </w:r>
      <w:proofErr w:type="gramStart"/>
      <w:r w:rsidRPr="00480787">
        <w:rPr>
          <w:rFonts w:ascii="Times New Roman" w:hAnsi="Times New Roman" w:cs="Times New Roman"/>
          <w:sz w:val="28"/>
          <w:szCs w:val="28"/>
          <w:shd w:val="clear" w:color="auto" w:fill="FFFFFF"/>
        </w:rPr>
        <w:t>контрактного</w:t>
      </w:r>
      <w:proofErr w:type="gramEnd"/>
      <w:r w:rsidRPr="00480787">
        <w:rPr>
          <w:rFonts w:ascii="Times New Roman" w:hAnsi="Times New Roman" w:cs="Times New Roman"/>
          <w:sz w:val="28"/>
          <w:szCs w:val="28"/>
          <w:shd w:val="clear" w:color="auto" w:fill="FFFFFF"/>
        </w:rPr>
        <w:t xml:space="preserve"> прав», «Необхідні елементи юридично дійсного контракту» та </w:t>
      </w:r>
      <w:r w:rsidRPr="00480787">
        <w:rPr>
          <w:rFonts w:ascii="Times New Roman" w:hAnsi="Times New Roman" w:cs="Times New Roman"/>
          <w:sz w:val="28"/>
          <w:szCs w:val="28"/>
        </w:rPr>
        <w:t xml:space="preserve">«Структурні блоки контракту». </w:t>
      </w:r>
    </w:p>
    <w:p w:rsidR="00BF62FA" w:rsidRPr="00480787" w:rsidRDefault="00C9119A" w:rsidP="008B7D69">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lang w:val="uk-UA"/>
        </w:rPr>
        <w:lastRenderedPageBreak/>
        <w:t>Н</w:t>
      </w:r>
      <w:r w:rsidR="008B7D69" w:rsidRPr="00480787">
        <w:rPr>
          <w:rFonts w:ascii="Times New Roman" w:hAnsi="Times New Roman" w:cs="Times New Roman"/>
          <w:color w:val="000000" w:themeColor="text1"/>
          <w:sz w:val="28"/>
          <w:szCs w:val="28"/>
          <w:lang w:val="uk-UA"/>
        </w:rPr>
        <w:t>аявність фонових</w:t>
      </w:r>
      <w:r w:rsidR="008B7D69" w:rsidRPr="00480787">
        <w:rPr>
          <w:rFonts w:ascii="Times New Roman" w:hAnsi="Times New Roman" w:cs="Times New Roman"/>
          <w:color w:val="000000" w:themeColor="text1"/>
          <w:sz w:val="28"/>
          <w:szCs w:val="28"/>
        </w:rPr>
        <w:t xml:space="preserve"> та предметних знань </w:t>
      </w:r>
      <w:r w:rsidR="008B7D69" w:rsidRPr="00480787">
        <w:rPr>
          <w:rFonts w:ascii="Times New Roman" w:hAnsi="Times New Roman" w:cs="Times New Roman"/>
          <w:color w:val="000000" w:themeColor="text1"/>
          <w:sz w:val="28"/>
          <w:szCs w:val="28"/>
          <w:lang w:val="uk-UA"/>
        </w:rPr>
        <w:t xml:space="preserve">у </w:t>
      </w:r>
      <w:r w:rsidR="008B7D69" w:rsidRPr="00480787">
        <w:rPr>
          <w:rFonts w:ascii="Times New Roman" w:hAnsi="Times New Roman" w:cs="Times New Roman"/>
          <w:color w:val="000000" w:themeColor="text1"/>
          <w:sz w:val="28"/>
          <w:szCs w:val="28"/>
        </w:rPr>
        <w:t xml:space="preserve">галузі контрактного права </w:t>
      </w:r>
      <w:r w:rsidR="008B7D69" w:rsidRPr="00480787">
        <w:rPr>
          <w:rFonts w:ascii="Times New Roman" w:hAnsi="Times New Roman" w:cs="Times New Roman"/>
          <w:color w:val="000000" w:themeColor="text1"/>
          <w:sz w:val="28"/>
          <w:szCs w:val="28"/>
          <w:lang w:val="uk-UA"/>
        </w:rPr>
        <w:t xml:space="preserve">створить необхідні передумови для якісного процесу </w:t>
      </w:r>
      <w:r w:rsidR="008B7D69" w:rsidRPr="00480787">
        <w:rPr>
          <w:rFonts w:ascii="Times New Roman" w:hAnsi="Times New Roman" w:cs="Times New Roman"/>
          <w:color w:val="000000" w:themeColor="text1"/>
          <w:sz w:val="28"/>
          <w:szCs w:val="28"/>
        </w:rPr>
        <w:t>перекладу. Перекладацьку компетенцію</w:t>
      </w:r>
      <w:r w:rsidR="008B7D69" w:rsidRPr="00480787">
        <w:rPr>
          <w:rFonts w:ascii="Times New Roman" w:hAnsi="Times New Roman" w:cs="Times New Roman"/>
          <w:color w:val="000000" w:themeColor="text1"/>
          <w:sz w:val="28"/>
          <w:szCs w:val="28"/>
          <w:lang w:val="uk-UA"/>
        </w:rPr>
        <w:t xml:space="preserve"> як його </w:t>
      </w:r>
      <w:r w:rsidR="008B7D69" w:rsidRPr="00480787">
        <w:rPr>
          <w:rFonts w:ascii="Times New Roman" w:hAnsi="Times New Roman" w:cs="Times New Roman"/>
          <w:color w:val="000000" w:themeColor="text1"/>
          <w:sz w:val="28"/>
          <w:szCs w:val="28"/>
        </w:rPr>
        <w:t xml:space="preserve">невід’ємну частину та її значення у </w:t>
      </w:r>
      <w:r w:rsidR="008B7D69" w:rsidRPr="00480787">
        <w:rPr>
          <w:rFonts w:ascii="Times New Roman" w:hAnsi="Times New Roman" w:cs="Times New Roman"/>
          <w:color w:val="000000" w:themeColor="text1"/>
          <w:sz w:val="28"/>
          <w:szCs w:val="28"/>
          <w:lang w:val="uk-UA"/>
        </w:rPr>
        <w:t xml:space="preserve">цьому </w:t>
      </w:r>
      <w:r w:rsidR="008B7D69" w:rsidRPr="00480787">
        <w:rPr>
          <w:rFonts w:ascii="Times New Roman" w:hAnsi="Times New Roman" w:cs="Times New Roman"/>
          <w:color w:val="000000" w:themeColor="text1"/>
          <w:sz w:val="28"/>
          <w:szCs w:val="28"/>
        </w:rPr>
        <w:t xml:space="preserve">процесі </w:t>
      </w:r>
      <w:r w:rsidR="008B7D69" w:rsidRPr="00480787">
        <w:rPr>
          <w:rFonts w:ascii="Times New Roman" w:hAnsi="Times New Roman" w:cs="Times New Roman"/>
          <w:color w:val="000000" w:themeColor="text1"/>
          <w:sz w:val="28"/>
          <w:szCs w:val="28"/>
          <w:lang w:val="uk-UA"/>
        </w:rPr>
        <w:t>буде розглянуто</w:t>
      </w:r>
      <w:r w:rsidR="008B7D69" w:rsidRPr="00480787">
        <w:rPr>
          <w:rFonts w:ascii="Times New Roman" w:hAnsi="Times New Roman" w:cs="Times New Roman"/>
          <w:color w:val="000000" w:themeColor="text1"/>
          <w:sz w:val="28"/>
          <w:szCs w:val="28"/>
        </w:rPr>
        <w:t xml:space="preserve"> у наступному розділі.</w:t>
      </w:r>
      <w:r w:rsidR="00BF62FA" w:rsidRPr="00480787">
        <w:rPr>
          <w:rFonts w:ascii="Times New Roman" w:hAnsi="Times New Roman" w:cs="Times New Roman"/>
          <w:sz w:val="28"/>
          <w:szCs w:val="28"/>
        </w:rPr>
        <w:br w:type="page"/>
      </w:r>
    </w:p>
    <w:p w:rsidR="00BF62FA" w:rsidRPr="00480787" w:rsidRDefault="00BF62FA" w:rsidP="00CE0B8D">
      <w:pPr>
        <w:spacing w:after="0" w:line="360" w:lineRule="auto"/>
        <w:jc w:val="center"/>
        <w:rPr>
          <w:rFonts w:ascii="Times New Roman" w:hAnsi="Times New Roman" w:cs="Times New Roman"/>
          <w:b/>
          <w:sz w:val="28"/>
          <w:szCs w:val="28"/>
        </w:rPr>
      </w:pPr>
      <w:r w:rsidRPr="00480787">
        <w:rPr>
          <w:rFonts w:ascii="Times New Roman" w:hAnsi="Times New Roman" w:cs="Times New Roman"/>
          <w:b/>
          <w:color w:val="000000" w:themeColor="text1"/>
          <w:sz w:val="28"/>
          <w:szCs w:val="28"/>
          <w:shd w:val="clear" w:color="auto" w:fill="FFFFFF"/>
        </w:rPr>
        <w:lastRenderedPageBreak/>
        <w:t xml:space="preserve">РОЗДІЛ 2. </w:t>
      </w:r>
      <w:proofErr w:type="gramStart"/>
      <w:r w:rsidRPr="00480787">
        <w:rPr>
          <w:rFonts w:ascii="Times New Roman" w:hAnsi="Times New Roman" w:cs="Times New Roman"/>
          <w:b/>
          <w:sz w:val="28"/>
          <w:szCs w:val="28"/>
        </w:rPr>
        <w:t>ОСОБЛИВОСТІ ПЕРЕКЛАДУ АНГЛОМОВНИХ ТЕРМІНІВ У ГАЛУЗІ</w:t>
      </w:r>
      <w:r w:rsidR="00581059">
        <w:rPr>
          <w:rFonts w:ascii="Times New Roman" w:hAnsi="Times New Roman" w:cs="Times New Roman"/>
          <w:b/>
          <w:sz w:val="28"/>
          <w:szCs w:val="28"/>
        </w:rPr>
        <w:t xml:space="preserve"> </w:t>
      </w:r>
      <w:r w:rsidRPr="00480787">
        <w:rPr>
          <w:rFonts w:ascii="Times New Roman" w:hAnsi="Times New Roman" w:cs="Times New Roman"/>
          <w:b/>
          <w:sz w:val="28"/>
          <w:szCs w:val="28"/>
        </w:rPr>
        <w:t>КОНТРАКТНОГО ПРАВА УКРАЇНСЬКОЮ МОВОЮ</w:t>
      </w:r>
      <w:proofErr w:type="gramEnd"/>
    </w:p>
    <w:p w:rsidR="00EB2AFD" w:rsidRPr="00480787" w:rsidRDefault="00EB2AFD" w:rsidP="00CE0B8D">
      <w:pPr>
        <w:spacing w:after="0" w:line="360" w:lineRule="auto"/>
        <w:jc w:val="center"/>
        <w:rPr>
          <w:rFonts w:ascii="Times New Roman" w:hAnsi="Times New Roman" w:cs="Times New Roman"/>
          <w:b/>
          <w:sz w:val="28"/>
          <w:szCs w:val="28"/>
        </w:rPr>
      </w:pPr>
    </w:p>
    <w:p w:rsidR="00BF62FA" w:rsidRPr="00480787" w:rsidRDefault="00BF62FA" w:rsidP="00BF62FA">
      <w:pPr>
        <w:spacing w:after="0" w:line="360" w:lineRule="auto"/>
        <w:ind w:firstLine="709"/>
        <w:jc w:val="both"/>
        <w:rPr>
          <w:rFonts w:ascii="Times New Roman" w:hAnsi="Times New Roman" w:cs="Times New Roman"/>
          <w:b/>
          <w:color w:val="000000" w:themeColor="text1"/>
          <w:sz w:val="28"/>
          <w:szCs w:val="28"/>
          <w:shd w:val="clear" w:color="auto" w:fill="FFFFFF"/>
        </w:rPr>
      </w:pPr>
      <w:r w:rsidRPr="00480787">
        <w:rPr>
          <w:rFonts w:ascii="Times New Roman" w:hAnsi="Times New Roman" w:cs="Times New Roman"/>
          <w:b/>
          <w:color w:val="000000" w:themeColor="text1"/>
          <w:sz w:val="28"/>
          <w:szCs w:val="28"/>
          <w:shd w:val="clear" w:color="auto" w:fill="FFFFFF"/>
        </w:rPr>
        <w:t xml:space="preserve"> 2.1 Перекладознавчі аспекти </w:t>
      </w:r>
      <w:proofErr w:type="gramStart"/>
      <w:r w:rsidRPr="00480787">
        <w:rPr>
          <w:rFonts w:ascii="Times New Roman" w:hAnsi="Times New Roman" w:cs="Times New Roman"/>
          <w:b/>
          <w:color w:val="000000" w:themeColor="text1"/>
          <w:sz w:val="28"/>
          <w:szCs w:val="28"/>
          <w:shd w:val="clear" w:color="auto" w:fill="FFFFFF"/>
        </w:rPr>
        <w:t>досл</w:t>
      </w:r>
      <w:proofErr w:type="gramEnd"/>
      <w:r w:rsidRPr="00480787">
        <w:rPr>
          <w:rFonts w:ascii="Times New Roman" w:hAnsi="Times New Roman" w:cs="Times New Roman"/>
          <w:b/>
          <w:color w:val="000000" w:themeColor="text1"/>
          <w:sz w:val="28"/>
          <w:szCs w:val="28"/>
          <w:shd w:val="clear" w:color="auto" w:fill="FFFFFF"/>
        </w:rPr>
        <w:t>ідження</w:t>
      </w:r>
    </w:p>
    <w:p w:rsidR="00BF62FA" w:rsidRPr="00480787" w:rsidRDefault="00BF62FA" w:rsidP="00CB3861">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480787">
        <w:rPr>
          <w:rFonts w:ascii="Times New Roman" w:hAnsi="Times New Roman" w:cs="Times New Roman"/>
          <w:color w:val="000000" w:themeColor="text1"/>
          <w:sz w:val="28"/>
          <w:szCs w:val="28"/>
        </w:rPr>
        <w:t xml:space="preserve">У найзагальнішому </w:t>
      </w:r>
      <w:r w:rsidR="001A54C5" w:rsidRPr="00480787">
        <w:rPr>
          <w:rFonts w:ascii="Times New Roman" w:hAnsi="Times New Roman" w:cs="Times New Roman"/>
          <w:color w:val="000000" w:themeColor="text1"/>
          <w:sz w:val="28"/>
          <w:szCs w:val="28"/>
        </w:rPr>
        <w:t>плані поняття</w:t>
      </w:r>
      <w:r w:rsidRPr="00480787">
        <w:rPr>
          <w:rFonts w:ascii="Times New Roman" w:hAnsi="Times New Roman" w:cs="Times New Roman"/>
          <w:color w:val="000000" w:themeColor="text1"/>
          <w:sz w:val="28"/>
          <w:szCs w:val="28"/>
          <w:shd w:val="clear" w:color="auto" w:fill="FFFFFF"/>
        </w:rPr>
        <w:t xml:space="preserve"> «переклад» можна визначити як заміну текстового матеріалу однієї мови текстовим матеріалом </w:t>
      </w:r>
      <w:r w:rsidR="008B7D69" w:rsidRPr="00480787">
        <w:rPr>
          <w:rFonts w:ascii="Times New Roman" w:hAnsi="Times New Roman" w:cs="Times New Roman"/>
          <w:color w:val="000000" w:themeColor="text1"/>
          <w:sz w:val="28"/>
          <w:szCs w:val="28"/>
          <w:shd w:val="clear" w:color="auto" w:fill="FFFFFF"/>
          <w:lang w:val="uk-UA"/>
        </w:rPr>
        <w:t>іншої</w:t>
      </w:r>
      <w:r w:rsidR="008B7D69"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shd w:val="clear" w:color="auto" w:fill="FFFFFF"/>
        </w:rPr>
        <w:t>[</w:t>
      </w:r>
      <w:r w:rsidR="00926E37" w:rsidRPr="00480787">
        <w:rPr>
          <w:rFonts w:ascii="Times New Roman" w:hAnsi="Times New Roman" w:cs="Times New Roman"/>
          <w:color w:val="000000" w:themeColor="text1"/>
          <w:sz w:val="28"/>
          <w:szCs w:val="28"/>
        </w:rPr>
        <w:t>12</w:t>
      </w:r>
      <w:r w:rsidRPr="00480787">
        <w:rPr>
          <w:rFonts w:ascii="Times New Roman" w:hAnsi="Times New Roman" w:cs="Times New Roman"/>
          <w:color w:val="000000" w:themeColor="text1"/>
          <w:sz w:val="28"/>
          <w:szCs w:val="28"/>
        </w:rPr>
        <w:t xml:space="preserve">, </w:t>
      </w:r>
      <w:r w:rsidR="00CB3861" w:rsidRPr="00480787">
        <w:rPr>
          <w:rFonts w:ascii="Times New Roman" w:hAnsi="Times New Roman" w:cs="Times New Roman"/>
          <w:color w:val="000000" w:themeColor="text1"/>
          <w:sz w:val="28"/>
          <w:szCs w:val="28"/>
          <w:shd w:val="clear" w:color="auto" w:fill="FFFFFF"/>
        </w:rPr>
        <w:t>с. 8].</w:t>
      </w:r>
      <w:proofErr w:type="gramEnd"/>
      <w:r w:rsidR="00CB3861"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rPr>
        <w:t>Специфіка перекладу, що ві</w:t>
      </w:r>
      <w:proofErr w:type="gramStart"/>
      <w:r w:rsidRPr="00480787">
        <w:rPr>
          <w:rFonts w:ascii="Times New Roman" w:hAnsi="Times New Roman" w:cs="Times New Roman"/>
          <w:color w:val="000000" w:themeColor="text1"/>
          <w:sz w:val="28"/>
          <w:szCs w:val="28"/>
        </w:rPr>
        <w:t>др</w:t>
      </w:r>
      <w:proofErr w:type="gramEnd"/>
      <w:r w:rsidRPr="00480787">
        <w:rPr>
          <w:rFonts w:ascii="Times New Roman" w:hAnsi="Times New Roman" w:cs="Times New Roman"/>
          <w:color w:val="000000" w:themeColor="text1"/>
          <w:sz w:val="28"/>
          <w:szCs w:val="28"/>
        </w:rPr>
        <w:t xml:space="preserve">ізняє його від інших видів діяльності, полягає у повноправній заміні тексту оригіналу текстом перекладу. Повна відповідність є неможливою через втрати, які неминучі </w:t>
      </w:r>
      <w:proofErr w:type="gramStart"/>
      <w:r w:rsidRPr="00480787">
        <w:rPr>
          <w:rFonts w:ascii="Times New Roman" w:hAnsi="Times New Roman" w:cs="Times New Roman"/>
          <w:color w:val="000000" w:themeColor="text1"/>
          <w:sz w:val="28"/>
          <w:szCs w:val="28"/>
        </w:rPr>
        <w:t>п</w:t>
      </w:r>
      <w:proofErr w:type="gramEnd"/>
      <w:r w:rsidRPr="00480787">
        <w:rPr>
          <w:rFonts w:ascii="Times New Roman" w:hAnsi="Times New Roman" w:cs="Times New Roman"/>
          <w:color w:val="000000" w:themeColor="text1"/>
          <w:sz w:val="28"/>
          <w:szCs w:val="28"/>
        </w:rPr>
        <w:t>ід час перекладу – це пов’язано перш за все з відмінностями культурних та історичних асоціацій, невідповідністю окремих елементів змісту в мовах оригіналу та перекладу, відмінністю у граматичній побудові та стилістичних особливостях [</w:t>
      </w:r>
      <w:r w:rsidR="008C4F34" w:rsidRPr="00480787">
        <w:rPr>
          <w:rFonts w:ascii="Times New Roman" w:hAnsi="Times New Roman" w:cs="Times New Roman"/>
          <w:color w:val="000000" w:themeColor="text1"/>
          <w:sz w:val="28"/>
          <w:szCs w:val="28"/>
        </w:rPr>
        <w:t>33</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lang w:val="en-US"/>
        </w:rPr>
        <w:t>c</w:t>
      </w:r>
      <w:r w:rsidRPr="00480787">
        <w:rPr>
          <w:rFonts w:ascii="Times New Roman" w:hAnsi="Times New Roman" w:cs="Times New Roman"/>
          <w:color w:val="000000" w:themeColor="text1"/>
          <w:sz w:val="28"/>
          <w:szCs w:val="28"/>
        </w:rPr>
        <w:t>. 444].</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 xml:space="preserve">Ще перекладачі античного </w:t>
      </w:r>
      <w:proofErr w:type="gramStart"/>
      <w:r w:rsidRPr="00480787">
        <w:rPr>
          <w:rFonts w:ascii="Times New Roman" w:hAnsi="Times New Roman" w:cs="Times New Roman"/>
          <w:color w:val="000000" w:themeColor="text1"/>
          <w:sz w:val="28"/>
          <w:szCs w:val="28"/>
          <w:shd w:val="clear" w:color="auto" w:fill="FFFFFF"/>
        </w:rPr>
        <w:t>св</w:t>
      </w:r>
      <w:proofErr w:type="gramEnd"/>
      <w:r w:rsidRPr="00480787">
        <w:rPr>
          <w:rFonts w:ascii="Times New Roman" w:hAnsi="Times New Roman" w:cs="Times New Roman"/>
          <w:color w:val="000000" w:themeColor="text1"/>
          <w:sz w:val="28"/>
          <w:szCs w:val="28"/>
          <w:shd w:val="clear" w:color="auto" w:fill="FFFFFF"/>
        </w:rPr>
        <w:t>іту широко обговорювали питання щодо близькості перекладу до оригіналу. У ранніх перекладах</w:t>
      </w:r>
      <w:proofErr w:type="gramStart"/>
      <w:r w:rsidR="00BB04B8" w:rsidRPr="00480787">
        <w:rPr>
          <w:rFonts w:ascii="Times New Roman" w:hAnsi="Times New Roman" w:cs="Times New Roman"/>
          <w:color w:val="000000" w:themeColor="text1"/>
          <w:sz w:val="28"/>
          <w:szCs w:val="28"/>
          <w:shd w:val="clear" w:color="auto" w:fill="FFFFFF"/>
        </w:rPr>
        <w:t xml:space="preserve"> Б</w:t>
      </w:r>
      <w:proofErr w:type="gramEnd"/>
      <w:r w:rsidRPr="00480787">
        <w:rPr>
          <w:rFonts w:ascii="Times New Roman" w:hAnsi="Times New Roman" w:cs="Times New Roman"/>
          <w:color w:val="000000" w:themeColor="text1"/>
          <w:sz w:val="28"/>
          <w:szCs w:val="28"/>
          <w:shd w:val="clear" w:color="auto" w:fill="FFFFFF"/>
        </w:rPr>
        <w:t xml:space="preserve">іблії чи інших творів, які вважалися священним зразком, переважала спрямованість на буквальне копіювання оригіналу, яке часом призводило до нечіткості та повної незрозумілості перекладу. Тому </w:t>
      </w:r>
      <w:proofErr w:type="gramStart"/>
      <w:r w:rsidRPr="00480787">
        <w:rPr>
          <w:rFonts w:ascii="Times New Roman" w:hAnsi="Times New Roman" w:cs="Times New Roman"/>
          <w:color w:val="000000" w:themeColor="text1"/>
          <w:sz w:val="28"/>
          <w:szCs w:val="28"/>
          <w:shd w:val="clear" w:color="auto" w:fill="FFFFFF"/>
        </w:rPr>
        <w:t>п</w:t>
      </w:r>
      <w:proofErr w:type="gramEnd"/>
      <w:r w:rsidRPr="00480787">
        <w:rPr>
          <w:rFonts w:ascii="Times New Roman" w:hAnsi="Times New Roman" w:cs="Times New Roman"/>
          <w:color w:val="000000" w:themeColor="text1"/>
          <w:sz w:val="28"/>
          <w:szCs w:val="28"/>
          <w:shd w:val="clear" w:color="auto" w:fill="FFFFFF"/>
        </w:rPr>
        <w:t xml:space="preserve">ізніше деякі перекладачі намагалися теоретично обґрунтувати право перекладача на більшу свободу по відношенню до оригіналу, необхідність відтворювати не букви, а сенс чи навіть загальне враження від оригіналу. Вже в цих перших висловленнях про цілі, яких повинен дотримуватися перекладач, можна побачити початок теоретичних спорів нашого часу щодо допустимості буквального чи вільного перекладів, щодо необхідності зберегти те ж саме враження на читача, яке викликає оригінал, </w:t>
      </w:r>
      <w:r w:rsidRPr="003E2276">
        <w:rPr>
          <w:rFonts w:ascii="Times New Roman" w:hAnsi="Times New Roman" w:cs="Times New Roman"/>
          <w:color w:val="000000" w:themeColor="text1"/>
          <w:sz w:val="28"/>
          <w:szCs w:val="28"/>
          <w:shd w:val="clear" w:color="auto" w:fill="FFFFFF"/>
        </w:rPr>
        <w:t>і т</w:t>
      </w:r>
      <w:proofErr w:type="gramStart"/>
      <w:r w:rsidRPr="003E2276">
        <w:rPr>
          <w:rFonts w:ascii="Times New Roman" w:hAnsi="Times New Roman" w:cs="Times New Roman"/>
          <w:color w:val="000000" w:themeColor="text1"/>
          <w:sz w:val="28"/>
          <w:szCs w:val="28"/>
          <w:shd w:val="clear" w:color="auto" w:fill="FFFFFF"/>
        </w:rPr>
        <w:t>.п</w:t>
      </w:r>
      <w:proofErr w:type="gramEnd"/>
      <w:r w:rsidRPr="003E2276">
        <w:rPr>
          <w:rFonts w:ascii="Times New Roman" w:hAnsi="Times New Roman" w:cs="Times New Roman"/>
          <w:color w:val="000000" w:themeColor="text1"/>
          <w:sz w:val="28"/>
          <w:szCs w:val="28"/>
          <w:shd w:val="clear" w:color="auto" w:fill="FFFFFF"/>
        </w:rPr>
        <w:t xml:space="preserve"> [</w:t>
      </w:r>
      <w:r w:rsidR="00926E37" w:rsidRPr="003E2276">
        <w:rPr>
          <w:rFonts w:ascii="Times New Roman" w:hAnsi="Times New Roman" w:cs="Times New Roman"/>
          <w:color w:val="000000" w:themeColor="text1"/>
          <w:sz w:val="28"/>
          <w:szCs w:val="28"/>
          <w:shd w:val="clear" w:color="auto" w:fill="FFFFFF"/>
        </w:rPr>
        <w:t>18</w:t>
      </w:r>
      <w:r w:rsidRPr="003E2276">
        <w:rPr>
          <w:rFonts w:ascii="Times New Roman" w:hAnsi="Times New Roman" w:cs="Times New Roman"/>
          <w:color w:val="000000" w:themeColor="text1"/>
          <w:sz w:val="28"/>
          <w:szCs w:val="28"/>
          <w:shd w:val="clear" w:color="auto" w:fill="FFFFFF"/>
        </w:rPr>
        <w:t>, с. 5</w:t>
      </w:r>
      <w:r w:rsidRPr="00480787">
        <w:rPr>
          <w:rFonts w:ascii="Times New Roman" w:hAnsi="Times New Roman" w:cs="Times New Roman"/>
          <w:color w:val="000000" w:themeColor="text1"/>
          <w:sz w:val="28"/>
          <w:szCs w:val="28"/>
          <w:shd w:val="clear" w:color="auto" w:fill="FFFFFF"/>
        </w:rPr>
        <w:t>].</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 xml:space="preserve">В сучасних лінгво-перекладацьких </w:t>
      </w:r>
      <w:proofErr w:type="gramStart"/>
      <w:r w:rsidRPr="00480787">
        <w:rPr>
          <w:rFonts w:ascii="Times New Roman" w:hAnsi="Times New Roman" w:cs="Times New Roman"/>
          <w:color w:val="000000" w:themeColor="text1"/>
          <w:sz w:val="28"/>
          <w:szCs w:val="28"/>
          <w:shd w:val="clear" w:color="auto" w:fill="FFFFFF"/>
        </w:rPr>
        <w:t>досл</w:t>
      </w:r>
      <w:proofErr w:type="gramEnd"/>
      <w:r w:rsidRPr="00480787">
        <w:rPr>
          <w:rFonts w:ascii="Times New Roman" w:hAnsi="Times New Roman" w:cs="Times New Roman"/>
          <w:color w:val="000000" w:themeColor="text1"/>
          <w:sz w:val="28"/>
          <w:szCs w:val="28"/>
          <w:shd w:val="clear" w:color="auto" w:fill="FFFFFF"/>
        </w:rPr>
        <w:t>ідженнях категорії буквального (дослівного) та вільного перекладу формуються в новому контексті в світлі нових лінгвістичних знань про мову. Термін «</w:t>
      </w:r>
      <w:proofErr w:type="gramStart"/>
      <w:r w:rsidRPr="00480787">
        <w:rPr>
          <w:rFonts w:ascii="Times New Roman" w:hAnsi="Times New Roman" w:cs="Times New Roman"/>
          <w:color w:val="000000" w:themeColor="text1"/>
          <w:sz w:val="28"/>
          <w:szCs w:val="28"/>
          <w:shd w:val="clear" w:color="auto" w:fill="FFFFFF"/>
        </w:rPr>
        <w:t>досл</w:t>
      </w:r>
      <w:proofErr w:type="gramEnd"/>
      <w:r w:rsidRPr="00480787">
        <w:rPr>
          <w:rFonts w:ascii="Times New Roman" w:hAnsi="Times New Roman" w:cs="Times New Roman"/>
          <w:color w:val="000000" w:themeColor="text1"/>
          <w:sz w:val="28"/>
          <w:szCs w:val="28"/>
          <w:shd w:val="clear" w:color="auto" w:fill="FFFFFF"/>
        </w:rPr>
        <w:t xml:space="preserve">івний переклад» здебільшого втратив негативне значення, притаманне йому в давніх роботах по теорії перекладу, та тепер це поняття розглядається як складне та багатоаспектне явище, постійна присутність якого у текстах зумовлена об’єктивними </w:t>
      </w:r>
      <w:r w:rsidRPr="00480787">
        <w:rPr>
          <w:rFonts w:ascii="Times New Roman" w:hAnsi="Times New Roman" w:cs="Times New Roman"/>
          <w:color w:val="000000" w:themeColor="text1"/>
          <w:sz w:val="28"/>
          <w:szCs w:val="28"/>
          <w:shd w:val="clear" w:color="auto" w:fill="FFFFFF"/>
        </w:rPr>
        <w:lastRenderedPageBreak/>
        <w:t xml:space="preserve">причинами. Такий </w:t>
      </w:r>
      <w:proofErr w:type="gramStart"/>
      <w:r w:rsidRPr="00480787">
        <w:rPr>
          <w:rFonts w:ascii="Times New Roman" w:hAnsi="Times New Roman" w:cs="Times New Roman"/>
          <w:color w:val="000000" w:themeColor="text1"/>
          <w:sz w:val="28"/>
          <w:szCs w:val="28"/>
          <w:shd w:val="clear" w:color="auto" w:fill="FFFFFF"/>
        </w:rPr>
        <w:t>п</w:t>
      </w:r>
      <w:proofErr w:type="gramEnd"/>
      <w:r w:rsidRPr="00480787">
        <w:rPr>
          <w:rFonts w:ascii="Times New Roman" w:hAnsi="Times New Roman" w:cs="Times New Roman"/>
          <w:color w:val="000000" w:themeColor="text1"/>
          <w:sz w:val="28"/>
          <w:szCs w:val="28"/>
          <w:shd w:val="clear" w:color="auto" w:fill="FFFFFF"/>
        </w:rPr>
        <w:t>ідхід до розгляду цього феномену дозволяє всебічно розглянути як його природу, так і особливості його прояви у текстах різних жанрів. Присутність у перекладі елементів дослівності зумовлена цілим рядом об’єктивних причин, головною з яких є наявність семантико-структурного паралелізму мов [</w:t>
      </w:r>
      <w:r w:rsidR="00926E37" w:rsidRPr="00480787">
        <w:rPr>
          <w:rFonts w:ascii="Times New Roman" w:hAnsi="Times New Roman" w:cs="Times New Roman"/>
          <w:color w:val="000000" w:themeColor="text1"/>
          <w:sz w:val="28"/>
          <w:szCs w:val="28"/>
        </w:rPr>
        <w:t>31</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shd w:val="clear" w:color="auto" w:fill="FFFFFF"/>
        </w:rPr>
        <w:t>с. 32].</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 xml:space="preserve">Головною метою будь–якого перекладу є досягнення </w:t>
      </w:r>
      <w:r w:rsidRPr="001A54C5">
        <w:rPr>
          <w:rFonts w:ascii="Times New Roman" w:hAnsi="Times New Roman" w:cs="Times New Roman"/>
          <w:color w:val="000000" w:themeColor="text1"/>
          <w:sz w:val="28"/>
          <w:szCs w:val="28"/>
          <w:shd w:val="clear" w:color="auto" w:fill="FFFFFF"/>
        </w:rPr>
        <w:t>еквівалентності т</w:t>
      </w:r>
      <w:r w:rsidRPr="00480787">
        <w:rPr>
          <w:rFonts w:ascii="Times New Roman" w:hAnsi="Times New Roman" w:cs="Times New Roman"/>
          <w:color w:val="000000" w:themeColor="text1"/>
          <w:sz w:val="28"/>
          <w:szCs w:val="28"/>
          <w:shd w:val="clear" w:color="auto" w:fill="FFFFFF"/>
        </w:rPr>
        <w:t>а</w:t>
      </w:r>
      <w:r w:rsidRPr="00480787">
        <w:rPr>
          <w:rFonts w:ascii="Times New Roman" w:hAnsi="Times New Roman" w:cs="Times New Roman"/>
          <w:b/>
          <w:color w:val="000000" w:themeColor="text1"/>
          <w:sz w:val="28"/>
          <w:szCs w:val="28"/>
          <w:shd w:val="clear" w:color="auto" w:fill="FFFFFF"/>
        </w:rPr>
        <w:t xml:space="preserve"> </w:t>
      </w:r>
      <w:r w:rsidRPr="001A54C5">
        <w:rPr>
          <w:rFonts w:ascii="Times New Roman" w:hAnsi="Times New Roman" w:cs="Times New Roman"/>
          <w:color w:val="000000" w:themeColor="text1"/>
          <w:sz w:val="28"/>
          <w:szCs w:val="28"/>
          <w:shd w:val="clear" w:color="auto" w:fill="FFFFFF"/>
        </w:rPr>
        <w:t xml:space="preserve">адекватності </w:t>
      </w:r>
      <w:r w:rsidRPr="00480787">
        <w:rPr>
          <w:rFonts w:ascii="Times New Roman" w:hAnsi="Times New Roman" w:cs="Times New Roman"/>
          <w:color w:val="000000" w:themeColor="text1"/>
          <w:sz w:val="28"/>
          <w:szCs w:val="28"/>
          <w:shd w:val="clear" w:color="auto" w:fill="FFFFFF"/>
        </w:rPr>
        <w:t>[</w:t>
      </w:r>
      <w:r w:rsidR="00BA18DF" w:rsidRPr="00480787">
        <w:rPr>
          <w:rFonts w:ascii="Times New Roman" w:hAnsi="Times New Roman" w:cs="Times New Roman"/>
          <w:color w:val="000000" w:themeColor="text1"/>
          <w:sz w:val="28"/>
          <w:szCs w:val="28"/>
          <w:shd w:val="clear" w:color="auto" w:fill="FFFFFF"/>
        </w:rPr>
        <w:t>2</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rPr>
        <w:t xml:space="preserve">Традиційні терміни адекватність перекладу та еквівалентність перекладу є багатозначними і суперечливими. У теорії перекладу та лінгвістиці існують </w:t>
      </w:r>
      <w:proofErr w:type="gramStart"/>
      <w:r w:rsidRPr="00480787">
        <w:rPr>
          <w:rFonts w:ascii="Times New Roman" w:hAnsi="Times New Roman" w:cs="Times New Roman"/>
          <w:color w:val="000000" w:themeColor="text1"/>
          <w:sz w:val="28"/>
          <w:szCs w:val="28"/>
        </w:rPr>
        <w:t>р</w:t>
      </w:r>
      <w:proofErr w:type="gramEnd"/>
      <w:r w:rsidRPr="00480787">
        <w:rPr>
          <w:rFonts w:ascii="Times New Roman" w:hAnsi="Times New Roman" w:cs="Times New Roman"/>
          <w:color w:val="000000" w:themeColor="text1"/>
          <w:sz w:val="28"/>
          <w:szCs w:val="28"/>
        </w:rPr>
        <w:t>ізні підходи щодо визначення цих понять та їх класифікації [</w:t>
      </w:r>
      <w:r w:rsidR="007B5B2F" w:rsidRPr="00480787">
        <w:rPr>
          <w:rFonts w:ascii="Times New Roman" w:hAnsi="Times New Roman" w:cs="Times New Roman"/>
          <w:color w:val="000000" w:themeColor="text1"/>
          <w:sz w:val="28"/>
          <w:szCs w:val="28"/>
          <w:shd w:val="clear" w:color="auto" w:fill="FFFFFF"/>
        </w:rPr>
        <w:t>24</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shd w:val="clear" w:color="auto" w:fill="FFFFFF"/>
          <w:lang w:val="en-US"/>
        </w:rPr>
        <w:t>c</w:t>
      </w:r>
      <w:r w:rsidRPr="00480787">
        <w:rPr>
          <w:rFonts w:ascii="Times New Roman" w:hAnsi="Times New Roman" w:cs="Times New Roman"/>
          <w:color w:val="000000" w:themeColor="text1"/>
          <w:sz w:val="28"/>
          <w:szCs w:val="28"/>
          <w:shd w:val="clear" w:color="auto" w:fill="FFFFFF"/>
        </w:rPr>
        <w:t>. 235</w:t>
      </w:r>
      <w:r w:rsidRPr="00480787">
        <w:rPr>
          <w:rFonts w:ascii="Times New Roman" w:hAnsi="Times New Roman" w:cs="Times New Roman"/>
          <w:color w:val="000000" w:themeColor="text1"/>
          <w:sz w:val="28"/>
          <w:szCs w:val="28"/>
        </w:rPr>
        <w:t xml:space="preserve">]. Вітчизняні </w:t>
      </w:r>
      <w:proofErr w:type="gramStart"/>
      <w:r w:rsidRPr="00480787">
        <w:rPr>
          <w:rFonts w:ascii="Times New Roman" w:hAnsi="Times New Roman" w:cs="Times New Roman"/>
          <w:color w:val="000000" w:themeColor="text1"/>
          <w:sz w:val="28"/>
          <w:szCs w:val="28"/>
        </w:rPr>
        <w:t>досл</w:t>
      </w:r>
      <w:proofErr w:type="gramEnd"/>
      <w:r w:rsidRPr="00480787">
        <w:rPr>
          <w:rFonts w:ascii="Times New Roman" w:hAnsi="Times New Roman" w:cs="Times New Roman"/>
          <w:color w:val="000000" w:themeColor="text1"/>
          <w:sz w:val="28"/>
          <w:szCs w:val="28"/>
        </w:rPr>
        <w:t>ідники здебільшого надавали перевагу адекватності відтворення тексту [</w:t>
      </w:r>
      <w:r w:rsidR="00363C9A" w:rsidRPr="00480787">
        <w:rPr>
          <w:rFonts w:ascii="Times New Roman" w:hAnsi="Times New Roman" w:cs="Times New Roman"/>
          <w:color w:val="000000" w:themeColor="text1"/>
          <w:sz w:val="28"/>
          <w:szCs w:val="28"/>
          <w:shd w:val="clear" w:color="auto" w:fill="FFFFFF"/>
        </w:rPr>
        <w:t>23</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lang w:val="en-US"/>
        </w:rPr>
        <w:t>c</w:t>
      </w:r>
      <w:r w:rsidRPr="00480787">
        <w:rPr>
          <w:rFonts w:ascii="Times New Roman" w:hAnsi="Times New Roman" w:cs="Times New Roman"/>
          <w:color w:val="000000" w:themeColor="text1"/>
          <w:sz w:val="28"/>
          <w:szCs w:val="28"/>
        </w:rPr>
        <w:t>. 123], еквівалентність у передаванні мовних особливостей мовами оригіналу та перекладу українською частково знайшли своє відображення у працях таких дослідників, як Е. Дєнєжна [</w:t>
      </w:r>
      <w:r w:rsidR="00BA18DF" w:rsidRPr="00480787">
        <w:rPr>
          <w:rFonts w:ascii="Times New Roman" w:hAnsi="Times New Roman" w:cs="Times New Roman"/>
          <w:color w:val="000000" w:themeColor="text1"/>
          <w:sz w:val="28"/>
          <w:szCs w:val="28"/>
          <w:shd w:val="clear" w:color="auto" w:fill="FFFFFF"/>
        </w:rPr>
        <w:t>6</w:t>
      </w:r>
      <w:r w:rsidRPr="00480787">
        <w:rPr>
          <w:rFonts w:ascii="Times New Roman" w:hAnsi="Times New Roman" w:cs="Times New Roman"/>
          <w:color w:val="000000" w:themeColor="text1"/>
          <w:sz w:val="28"/>
          <w:szCs w:val="28"/>
        </w:rPr>
        <w:t>], Т. Дитина [</w:t>
      </w:r>
      <w:r w:rsidR="00BA18DF" w:rsidRPr="00480787">
        <w:rPr>
          <w:rFonts w:ascii="Times New Roman" w:hAnsi="Times New Roman" w:cs="Times New Roman"/>
          <w:color w:val="000000" w:themeColor="text1"/>
          <w:sz w:val="28"/>
          <w:szCs w:val="28"/>
          <w:shd w:val="clear" w:color="auto" w:fill="FFFFFF"/>
        </w:rPr>
        <w:t>7</w:t>
      </w:r>
      <w:r w:rsidRPr="00480787">
        <w:rPr>
          <w:rFonts w:ascii="Times New Roman" w:hAnsi="Times New Roman" w:cs="Times New Roman"/>
          <w:color w:val="000000" w:themeColor="text1"/>
          <w:sz w:val="28"/>
          <w:szCs w:val="28"/>
        </w:rPr>
        <w:t>], О. Ребрій [</w:t>
      </w:r>
      <w:r w:rsidR="00363C9A" w:rsidRPr="00480787">
        <w:rPr>
          <w:rFonts w:ascii="Times New Roman" w:hAnsi="Times New Roman" w:cs="Times New Roman"/>
          <w:color w:val="000000" w:themeColor="text1"/>
          <w:sz w:val="28"/>
          <w:szCs w:val="28"/>
          <w:shd w:val="clear" w:color="auto" w:fill="FFFFFF"/>
        </w:rPr>
        <w:t>21</w:t>
      </w:r>
      <w:r w:rsidRPr="00480787">
        <w:rPr>
          <w:rFonts w:ascii="Times New Roman" w:hAnsi="Times New Roman" w:cs="Times New Roman"/>
          <w:color w:val="000000" w:themeColor="text1"/>
          <w:sz w:val="28"/>
          <w:szCs w:val="28"/>
        </w:rPr>
        <w:t xml:space="preserve">]. </w:t>
      </w:r>
    </w:p>
    <w:p w:rsidR="00BF62FA" w:rsidRPr="00480787" w:rsidRDefault="00BF62FA" w:rsidP="00BF62FA">
      <w:pPr>
        <w:shd w:val="clear" w:color="auto" w:fill="FFFFFF"/>
        <w:spacing w:after="0" w:line="360" w:lineRule="auto"/>
        <w:ind w:firstLine="709"/>
        <w:jc w:val="both"/>
        <w:rPr>
          <w:rFonts w:ascii="Times New Roman" w:hAnsi="Times New Roman" w:cs="Times New Roman"/>
          <w:color w:val="000000" w:themeColor="text1"/>
          <w:spacing w:val="1"/>
          <w:sz w:val="28"/>
          <w:szCs w:val="28"/>
        </w:rPr>
      </w:pPr>
      <w:r w:rsidRPr="00480787">
        <w:rPr>
          <w:rFonts w:ascii="Times New Roman" w:hAnsi="Times New Roman" w:cs="Times New Roman"/>
          <w:color w:val="000000" w:themeColor="text1"/>
          <w:sz w:val="28"/>
          <w:szCs w:val="28"/>
          <w:shd w:val="clear" w:color="auto" w:fill="FFFFFF"/>
        </w:rPr>
        <w:t xml:space="preserve">Ефективність міжмовної комунікації у багатьох смислах визначається ступенем близькості перекладу до оригіналу. Всупереч презумпції їх тотожності, яка полягає у використанні відповідних одиниць у мові перекладу задля повноправного відображення оригіналу, мовні та культурні відмінності часто призводять до нетотожності текстів. Комунікативне прирівнювання текстів </w:t>
      </w:r>
      <w:proofErr w:type="gramStart"/>
      <w:r w:rsidRPr="00480787">
        <w:rPr>
          <w:rFonts w:ascii="Times New Roman" w:hAnsi="Times New Roman" w:cs="Times New Roman"/>
          <w:color w:val="000000" w:themeColor="text1"/>
          <w:sz w:val="28"/>
          <w:szCs w:val="28"/>
          <w:shd w:val="clear" w:color="auto" w:fill="FFFFFF"/>
        </w:rPr>
        <w:t>р</w:t>
      </w:r>
      <w:proofErr w:type="gramEnd"/>
      <w:r w:rsidRPr="00480787">
        <w:rPr>
          <w:rFonts w:ascii="Times New Roman" w:hAnsi="Times New Roman" w:cs="Times New Roman"/>
          <w:color w:val="000000" w:themeColor="text1"/>
          <w:sz w:val="28"/>
          <w:szCs w:val="28"/>
          <w:shd w:val="clear" w:color="auto" w:fill="FFFFFF"/>
        </w:rPr>
        <w:t xml:space="preserve">ізних мов в процесі перекладу супроводжується більш чи менш значними опущеннями, додаваннями та змінами. </w:t>
      </w:r>
      <w:proofErr w:type="gramStart"/>
      <w:r w:rsidRPr="00480787">
        <w:rPr>
          <w:rFonts w:ascii="Times New Roman" w:hAnsi="Times New Roman" w:cs="Times New Roman"/>
          <w:color w:val="000000" w:themeColor="text1"/>
          <w:sz w:val="28"/>
          <w:szCs w:val="28"/>
          <w:shd w:val="clear" w:color="auto" w:fill="FFFFFF"/>
        </w:rPr>
        <w:t>Перекладач постійно повинен вирішувати, якими елементам</w:t>
      </w:r>
      <w:r w:rsidR="00CE0B8D" w:rsidRPr="00480787">
        <w:rPr>
          <w:rFonts w:ascii="Times New Roman" w:hAnsi="Times New Roman" w:cs="Times New Roman"/>
          <w:color w:val="000000" w:themeColor="text1"/>
          <w:sz w:val="28"/>
          <w:szCs w:val="28"/>
          <w:shd w:val="clear" w:color="auto" w:fill="FFFFFF"/>
        </w:rPr>
        <w:t>и оригіналу можна пожертвувати</w:t>
      </w:r>
      <w:r w:rsidR="00CE0B8D" w:rsidRPr="00480787">
        <w:rPr>
          <w:rFonts w:ascii="Times New Roman" w:hAnsi="Times New Roman" w:cs="Times New Roman"/>
          <w:color w:val="000000" w:themeColor="text1"/>
          <w:sz w:val="28"/>
          <w:szCs w:val="28"/>
          <w:shd w:val="clear" w:color="auto" w:fill="FFFFFF"/>
          <w:lang w:val="uk-UA"/>
        </w:rPr>
        <w:t xml:space="preserve"> задля </w:t>
      </w:r>
      <w:r w:rsidRPr="00480787">
        <w:rPr>
          <w:rFonts w:ascii="Times New Roman" w:hAnsi="Times New Roman" w:cs="Times New Roman"/>
          <w:color w:val="000000" w:themeColor="text1"/>
          <w:sz w:val="28"/>
          <w:szCs w:val="28"/>
          <w:shd w:val="clear" w:color="auto" w:fill="FFFFFF"/>
        </w:rPr>
        <w:t>кращ</w:t>
      </w:r>
      <w:r w:rsidR="00CE0B8D" w:rsidRPr="00480787">
        <w:rPr>
          <w:rFonts w:ascii="Times New Roman" w:hAnsi="Times New Roman" w:cs="Times New Roman"/>
          <w:color w:val="000000" w:themeColor="text1"/>
          <w:sz w:val="28"/>
          <w:szCs w:val="28"/>
          <w:shd w:val="clear" w:color="auto" w:fill="FFFFFF"/>
          <w:lang w:val="uk-UA"/>
        </w:rPr>
        <w:t>ого</w:t>
      </w:r>
      <w:r w:rsidR="00CE0B8D" w:rsidRPr="00480787">
        <w:rPr>
          <w:rFonts w:ascii="Times New Roman" w:hAnsi="Times New Roman" w:cs="Times New Roman"/>
          <w:color w:val="000000" w:themeColor="text1"/>
          <w:sz w:val="28"/>
          <w:szCs w:val="28"/>
          <w:shd w:val="clear" w:color="auto" w:fill="FFFFFF"/>
        </w:rPr>
        <w:t xml:space="preserve"> відтвор</w:t>
      </w:r>
      <w:r w:rsidR="00CE0B8D" w:rsidRPr="00480787">
        <w:rPr>
          <w:rFonts w:ascii="Times New Roman" w:hAnsi="Times New Roman" w:cs="Times New Roman"/>
          <w:color w:val="000000" w:themeColor="text1"/>
          <w:sz w:val="28"/>
          <w:szCs w:val="28"/>
          <w:shd w:val="clear" w:color="auto" w:fill="FFFFFF"/>
          <w:lang w:val="uk-UA"/>
        </w:rPr>
        <w:t>ення</w:t>
      </w:r>
      <w:r w:rsidRPr="00480787">
        <w:rPr>
          <w:rFonts w:ascii="Times New Roman" w:hAnsi="Times New Roman" w:cs="Times New Roman"/>
          <w:color w:val="000000" w:themeColor="text1"/>
          <w:sz w:val="28"/>
          <w:szCs w:val="28"/>
          <w:shd w:val="clear" w:color="auto" w:fill="FFFFFF"/>
        </w:rPr>
        <w:t xml:space="preserve"> інш</w:t>
      </w:r>
      <w:r w:rsidR="00CE0B8D" w:rsidRPr="00480787">
        <w:rPr>
          <w:rFonts w:ascii="Times New Roman" w:hAnsi="Times New Roman" w:cs="Times New Roman"/>
          <w:color w:val="000000" w:themeColor="text1"/>
          <w:sz w:val="28"/>
          <w:szCs w:val="28"/>
          <w:shd w:val="clear" w:color="auto" w:fill="FFFFFF"/>
          <w:lang w:val="uk-UA"/>
        </w:rPr>
        <w:t>их</w:t>
      </w:r>
      <w:r w:rsidRPr="00480787">
        <w:rPr>
          <w:rFonts w:ascii="Times New Roman" w:hAnsi="Times New Roman" w:cs="Times New Roman"/>
          <w:color w:val="000000" w:themeColor="text1"/>
          <w:sz w:val="28"/>
          <w:szCs w:val="28"/>
          <w:shd w:val="clear" w:color="auto" w:fill="FFFFFF"/>
        </w:rPr>
        <w:t xml:space="preserve"> е</w:t>
      </w:r>
      <w:r w:rsidR="00CE0B8D" w:rsidRPr="00480787">
        <w:rPr>
          <w:rFonts w:ascii="Times New Roman" w:hAnsi="Times New Roman" w:cs="Times New Roman"/>
          <w:color w:val="000000" w:themeColor="text1"/>
          <w:sz w:val="28"/>
          <w:szCs w:val="28"/>
          <w:shd w:val="clear" w:color="auto" w:fill="FFFFFF"/>
        </w:rPr>
        <w:t>лемент</w:t>
      </w:r>
      <w:r w:rsidR="00CE0B8D" w:rsidRPr="00480787">
        <w:rPr>
          <w:rFonts w:ascii="Times New Roman" w:hAnsi="Times New Roman" w:cs="Times New Roman"/>
          <w:color w:val="000000" w:themeColor="text1"/>
          <w:sz w:val="28"/>
          <w:szCs w:val="28"/>
          <w:shd w:val="clear" w:color="auto" w:fill="FFFFFF"/>
          <w:lang w:val="uk-UA"/>
        </w:rPr>
        <w:t>ів</w:t>
      </w:r>
      <w:r w:rsidRPr="00480787">
        <w:rPr>
          <w:rFonts w:ascii="Times New Roman" w:hAnsi="Times New Roman" w:cs="Times New Roman"/>
          <w:color w:val="000000" w:themeColor="text1"/>
          <w:sz w:val="28"/>
          <w:szCs w:val="28"/>
          <w:shd w:val="clear" w:color="auto" w:fill="FFFFFF"/>
        </w:rPr>
        <w:t xml:space="preserve">, що є більш важливими у комунікації. У зв’язку з цим, одним з головних понять теорії перекладу є поняття </w:t>
      </w:r>
      <w:r w:rsidRPr="001A54C5">
        <w:rPr>
          <w:rFonts w:ascii="Times New Roman" w:hAnsi="Times New Roman" w:cs="Times New Roman"/>
          <w:color w:val="000000" w:themeColor="text1"/>
          <w:sz w:val="28"/>
          <w:szCs w:val="28"/>
          <w:shd w:val="clear" w:color="auto" w:fill="FFFFFF"/>
        </w:rPr>
        <w:t>«еквівалентності»</w:t>
      </w:r>
      <w:r w:rsidRPr="00480787">
        <w:rPr>
          <w:rFonts w:ascii="Times New Roman" w:hAnsi="Times New Roman" w:cs="Times New Roman"/>
          <w:color w:val="000000" w:themeColor="text1"/>
          <w:sz w:val="28"/>
          <w:szCs w:val="28"/>
          <w:shd w:val="clear" w:color="auto" w:fill="FFFFFF"/>
        </w:rPr>
        <w:t xml:space="preserve"> перекладу, що позначає відносну спільність перекладу та оригіналу при відсутності їх тотожності</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pacing w:val="1"/>
          <w:sz w:val="28"/>
          <w:szCs w:val="28"/>
        </w:rPr>
        <w:t>[</w:t>
      </w:r>
      <w:r w:rsidR="00926E37" w:rsidRPr="00480787">
        <w:rPr>
          <w:rFonts w:ascii="Times New Roman" w:hAnsi="Times New Roman" w:cs="Times New Roman"/>
          <w:iCs/>
          <w:color w:val="000000" w:themeColor="text1"/>
          <w:sz w:val="28"/>
          <w:szCs w:val="28"/>
        </w:rPr>
        <w:t>14</w:t>
      </w:r>
      <w:r w:rsidRPr="00480787">
        <w:rPr>
          <w:rFonts w:ascii="Times New Roman" w:hAnsi="Times New Roman" w:cs="Times New Roman"/>
          <w:iCs/>
          <w:color w:val="000000" w:themeColor="text1"/>
          <w:sz w:val="28"/>
          <w:szCs w:val="28"/>
        </w:rPr>
        <w:t>, с</w:t>
      </w:r>
      <w:r w:rsidRPr="00480787">
        <w:rPr>
          <w:rFonts w:ascii="Times New Roman" w:hAnsi="Times New Roman" w:cs="Times New Roman"/>
          <w:color w:val="000000" w:themeColor="text1"/>
          <w:sz w:val="28"/>
          <w:szCs w:val="28"/>
        </w:rPr>
        <w:t>. 112-113</w:t>
      </w:r>
      <w:r w:rsidRPr="00480787">
        <w:rPr>
          <w:rFonts w:ascii="Times New Roman" w:hAnsi="Times New Roman" w:cs="Times New Roman"/>
          <w:color w:val="000000" w:themeColor="text1"/>
          <w:spacing w:val="1"/>
          <w:sz w:val="28"/>
          <w:szCs w:val="28"/>
        </w:rPr>
        <w:t xml:space="preserve">]. </w:t>
      </w:r>
      <w:proofErr w:type="gramEnd"/>
    </w:p>
    <w:p w:rsidR="00BF62FA" w:rsidRPr="00480787" w:rsidRDefault="00BF62FA" w:rsidP="00BF62FA">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pacing w:val="1"/>
          <w:sz w:val="28"/>
          <w:szCs w:val="28"/>
        </w:rPr>
        <w:t xml:space="preserve">Комунікативний акт – це як учасники комунікації, так і саме повідомлення, тобто система смислів, що </w:t>
      </w:r>
      <w:proofErr w:type="gramStart"/>
      <w:r w:rsidRPr="00480787">
        <w:rPr>
          <w:rFonts w:ascii="Times New Roman" w:hAnsi="Times New Roman" w:cs="Times New Roman"/>
          <w:color w:val="000000" w:themeColor="text1"/>
          <w:spacing w:val="1"/>
          <w:sz w:val="28"/>
          <w:szCs w:val="28"/>
        </w:rPr>
        <w:t>передається</w:t>
      </w:r>
      <w:proofErr w:type="gramEnd"/>
      <w:r w:rsidRPr="00480787">
        <w:rPr>
          <w:rFonts w:ascii="Times New Roman" w:hAnsi="Times New Roman" w:cs="Times New Roman"/>
          <w:color w:val="000000" w:themeColor="text1"/>
          <w:spacing w:val="1"/>
          <w:sz w:val="28"/>
          <w:szCs w:val="28"/>
        </w:rPr>
        <w:t xml:space="preserve"> словами. Саме установка на повідомлення спрямовує нас на категорію</w:t>
      </w:r>
      <w:r w:rsidR="00581059">
        <w:rPr>
          <w:rFonts w:ascii="Times New Roman" w:hAnsi="Times New Roman" w:cs="Times New Roman"/>
          <w:color w:val="000000" w:themeColor="text1"/>
          <w:spacing w:val="1"/>
          <w:sz w:val="28"/>
          <w:szCs w:val="28"/>
        </w:rPr>
        <w:t xml:space="preserve"> </w:t>
      </w:r>
      <w:r w:rsidRPr="00480787">
        <w:rPr>
          <w:rFonts w:ascii="Times New Roman" w:hAnsi="Times New Roman" w:cs="Times New Roman"/>
          <w:color w:val="000000" w:themeColor="text1"/>
          <w:spacing w:val="1"/>
          <w:sz w:val="28"/>
          <w:szCs w:val="28"/>
        </w:rPr>
        <w:t xml:space="preserve">еквівалентності, адже тексти, які </w:t>
      </w:r>
      <w:r w:rsidRPr="00480787">
        <w:rPr>
          <w:rFonts w:ascii="Times New Roman" w:hAnsi="Times New Roman" w:cs="Times New Roman"/>
          <w:color w:val="000000" w:themeColor="text1"/>
          <w:spacing w:val="1"/>
          <w:sz w:val="28"/>
          <w:szCs w:val="28"/>
        </w:rPr>
        <w:lastRenderedPageBreak/>
        <w:t>створюються в процесі акту комунікації, та спі</w:t>
      </w:r>
      <w:proofErr w:type="gramStart"/>
      <w:r w:rsidRPr="00480787">
        <w:rPr>
          <w:rFonts w:ascii="Times New Roman" w:hAnsi="Times New Roman" w:cs="Times New Roman"/>
          <w:color w:val="000000" w:themeColor="text1"/>
          <w:spacing w:val="1"/>
          <w:sz w:val="28"/>
          <w:szCs w:val="28"/>
        </w:rPr>
        <w:t>вв</w:t>
      </w:r>
      <w:proofErr w:type="gramEnd"/>
      <w:r w:rsidRPr="00480787">
        <w:rPr>
          <w:rFonts w:ascii="Times New Roman" w:hAnsi="Times New Roman" w:cs="Times New Roman"/>
          <w:color w:val="000000" w:themeColor="text1"/>
          <w:spacing w:val="1"/>
          <w:sz w:val="28"/>
          <w:szCs w:val="28"/>
        </w:rPr>
        <w:t xml:space="preserve">ідносність між ними є не менш важливими, ніж комунікативні установки </w:t>
      </w:r>
      <w:r w:rsidRPr="00480787">
        <w:rPr>
          <w:rFonts w:ascii="Times New Roman" w:hAnsi="Times New Roman" w:cs="Times New Roman"/>
          <w:color w:val="000000" w:themeColor="text1"/>
          <w:sz w:val="28"/>
          <w:szCs w:val="28"/>
        </w:rPr>
        <w:t>[</w:t>
      </w:r>
      <w:r w:rsidR="00BA18DF" w:rsidRPr="00480787">
        <w:rPr>
          <w:rFonts w:ascii="Times New Roman" w:hAnsi="Times New Roman" w:cs="Times New Roman"/>
          <w:color w:val="000000" w:themeColor="text1"/>
          <w:sz w:val="28"/>
          <w:szCs w:val="28"/>
        </w:rPr>
        <w:t>5</w:t>
      </w:r>
      <w:r w:rsidRPr="00480787">
        <w:rPr>
          <w:rFonts w:ascii="Times New Roman" w:hAnsi="Times New Roman" w:cs="Times New Roman"/>
          <w:color w:val="000000" w:themeColor="text1"/>
          <w:sz w:val="28"/>
          <w:szCs w:val="28"/>
        </w:rPr>
        <w:t>, с. 291].</w:t>
      </w:r>
      <w:r w:rsidRPr="00480787">
        <w:rPr>
          <w:rFonts w:ascii="Times New Roman" w:hAnsi="Times New Roman" w:cs="Times New Roman"/>
          <w:color w:val="000000" w:themeColor="text1"/>
          <w:sz w:val="28"/>
          <w:szCs w:val="28"/>
          <w:shd w:val="clear" w:color="auto" w:fill="FFFFFF"/>
        </w:rPr>
        <w:t xml:space="preserve"> </w:t>
      </w:r>
    </w:p>
    <w:p w:rsidR="00BF62FA" w:rsidRPr="00480787" w:rsidRDefault="00BF62FA" w:rsidP="00BF62FA">
      <w:pPr>
        <w:shd w:val="clear" w:color="auto" w:fill="FFFFFF"/>
        <w:spacing w:after="0" w:line="360" w:lineRule="auto"/>
        <w:ind w:firstLine="709"/>
        <w:jc w:val="both"/>
        <w:rPr>
          <w:rFonts w:ascii="Times New Roman" w:hAnsi="Times New Roman" w:cs="Times New Roman"/>
          <w:color w:val="000000" w:themeColor="text1"/>
          <w:spacing w:val="1"/>
          <w:sz w:val="28"/>
          <w:szCs w:val="28"/>
        </w:rPr>
      </w:pPr>
      <w:r w:rsidRPr="00480787">
        <w:rPr>
          <w:rFonts w:ascii="Times New Roman" w:hAnsi="Times New Roman" w:cs="Times New Roman"/>
          <w:color w:val="000000" w:themeColor="text1"/>
          <w:sz w:val="28"/>
          <w:szCs w:val="28"/>
        </w:rPr>
        <w:t xml:space="preserve">Еквівалентність позначає відношення </w:t>
      </w:r>
      <w:proofErr w:type="gramStart"/>
      <w:r w:rsidRPr="00480787">
        <w:rPr>
          <w:rFonts w:ascii="Times New Roman" w:hAnsi="Times New Roman" w:cs="Times New Roman"/>
          <w:color w:val="000000" w:themeColor="text1"/>
          <w:sz w:val="28"/>
          <w:szCs w:val="28"/>
        </w:rPr>
        <w:t>між</w:t>
      </w:r>
      <w:proofErr w:type="gramEnd"/>
      <w:r w:rsidRPr="00480787">
        <w:rPr>
          <w:rFonts w:ascii="Times New Roman" w:hAnsi="Times New Roman" w:cs="Times New Roman"/>
          <w:color w:val="000000" w:themeColor="text1"/>
          <w:sz w:val="28"/>
          <w:szCs w:val="28"/>
        </w:rPr>
        <w:t xml:space="preserve"> змістом оригіналу та змістом перекладу. Оскільки важливість </w:t>
      </w:r>
      <w:proofErr w:type="gramStart"/>
      <w:r w:rsidRPr="00480787">
        <w:rPr>
          <w:rFonts w:ascii="Times New Roman" w:hAnsi="Times New Roman" w:cs="Times New Roman"/>
          <w:color w:val="000000" w:themeColor="text1"/>
          <w:sz w:val="28"/>
          <w:szCs w:val="28"/>
        </w:rPr>
        <w:t>максимального</w:t>
      </w:r>
      <w:proofErr w:type="gramEnd"/>
      <w:r w:rsidRPr="00480787">
        <w:rPr>
          <w:rFonts w:ascii="Times New Roman" w:hAnsi="Times New Roman" w:cs="Times New Roman"/>
          <w:color w:val="000000" w:themeColor="text1"/>
          <w:sz w:val="28"/>
          <w:szCs w:val="28"/>
        </w:rPr>
        <w:t xml:space="preserve"> збігу між цими текстами є очевидною,</w:t>
      </w:r>
      <w:r w:rsidR="00581059">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rPr>
        <w:t>еквівалентність зазвичай розглядається як головна ознака та умова існування перекладу.</w:t>
      </w:r>
      <w:r w:rsidR="00581059">
        <w:rPr>
          <w:rFonts w:ascii="Times New Roman" w:hAnsi="Times New Roman" w:cs="Times New Roman"/>
          <w:color w:val="000000" w:themeColor="text1"/>
          <w:sz w:val="28"/>
          <w:szCs w:val="28"/>
        </w:rPr>
        <w:t xml:space="preserve"> </w:t>
      </w:r>
      <w:proofErr w:type="gramStart"/>
      <w:r w:rsidRPr="00480787">
        <w:rPr>
          <w:rFonts w:ascii="Times New Roman" w:hAnsi="Times New Roman" w:cs="Times New Roman"/>
          <w:color w:val="000000" w:themeColor="text1"/>
          <w:spacing w:val="1"/>
          <w:sz w:val="28"/>
          <w:szCs w:val="28"/>
        </w:rPr>
        <w:t>В</w:t>
      </w:r>
      <w:proofErr w:type="gramEnd"/>
      <w:r w:rsidRPr="00480787">
        <w:rPr>
          <w:rFonts w:ascii="Times New Roman" w:hAnsi="Times New Roman" w:cs="Times New Roman"/>
          <w:color w:val="000000" w:themeColor="text1"/>
          <w:spacing w:val="1"/>
          <w:sz w:val="28"/>
          <w:szCs w:val="28"/>
        </w:rPr>
        <w:t xml:space="preserve"> </w:t>
      </w:r>
      <w:proofErr w:type="gramStart"/>
      <w:r w:rsidRPr="00480787">
        <w:rPr>
          <w:rFonts w:ascii="Times New Roman" w:hAnsi="Times New Roman" w:cs="Times New Roman"/>
          <w:color w:val="000000" w:themeColor="text1"/>
          <w:spacing w:val="1"/>
          <w:sz w:val="28"/>
          <w:szCs w:val="28"/>
        </w:rPr>
        <w:t>такому</w:t>
      </w:r>
      <w:proofErr w:type="gramEnd"/>
      <w:r w:rsidRPr="00480787">
        <w:rPr>
          <w:rFonts w:ascii="Times New Roman" w:hAnsi="Times New Roman" w:cs="Times New Roman"/>
          <w:color w:val="000000" w:themeColor="text1"/>
          <w:spacing w:val="1"/>
          <w:sz w:val="28"/>
          <w:szCs w:val="28"/>
        </w:rPr>
        <w:t xml:space="preserve"> випадку, «гарним» чи «правильним» вважається тільки еквівалентний переклад [</w:t>
      </w:r>
      <w:r w:rsidR="00926E37" w:rsidRPr="00480787">
        <w:rPr>
          <w:rFonts w:ascii="Times New Roman" w:hAnsi="Times New Roman" w:cs="Times New Roman"/>
          <w:iCs/>
          <w:color w:val="000000" w:themeColor="text1"/>
          <w:sz w:val="28"/>
          <w:szCs w:val="28"/>
        </w:rPr>
        <w:t>14</w:t>
      </w:r>
      <w:r w:rsidRPr="00480787">
        <w:rPr>
          <w:rFonts w:ascii="Times New Roman" w:hAnsi="Times New Roman" w:cs="Times New Roman"/>
          <w:iCs/>
          <w:color w:val="000000" w:themeColor="text1"/>
          <w:sz w:val="28"/>
          <w:szCs w:val="28"/>
        </w:rPr>
        <w:t>, с</w:t>
      </w:r>
      <w:r w:rsidRPr="00480787">
        <w:rPr>
          <w:rFonts w:ascii="Times New Roman" w:hAnsi="Times New Roman" w:cs="Times New Roman"/>
          <w:color w:val="000000" w:themeColor="text1"/>
          <w:sz w:val="28"/>
          <w:szCs w:val="28"/>
        </w:rPr>
        <w:t>. 117</w:t>
      </w:r>
      <w:r w:rsidRPr="00480787">
        <w:rPr>
          <w:rFonts w:ascii="Times New Roman" w:hAnsi="Times New Roman" w:cs="Times New Roman"/>
          <w:color w:val="000000" w:themeColor="text1"/>
          <w:spacing w:val="1"/>
          <w:sz w:val="28"/>
          <w:szCs w:val="28"/>
        </w:rPr>
        <w:t xml:space="preserve">]. </w:t>
      </w:r>
    </w:p>
    <w:p w:rsidR="00BF62FA" w:rsidRPr="00480787" w:rsidRDefault="00BF62FA" w:rsidP="00BF62FA">
      <w:pPr>
        <w:shd w:val="clear" w:color="auto" w:fill="FFFFFF"/>
        <w:spacing w:after="0" w:line="360" w:lineRule="auto"/>
        <w:ind w:firstLine="709"/>
        <w:jc w:val="both"/>
        <w:rPr>
          <w:rFonts w:ascii="Times New Roman" w:hAnsi="Times New Roman" w:cs="Times New Roman"/>
          <w:color w:val="000000" w:themeColor="text1"/>
          <w:spacing w:val="1"/>
          <w:sz w:val="28"/>
          <w:szCs w:val="28"/>
        </w:rPr>
      </w:pPr>
      <w:r w:rsidRPr="00480787">
        <w:rPr>
          <w:rFonts w:ascii="Times New Roman" w:hAnsi="Times New Roman" w:cs="Times New Roman"/>
          <w:color w:val="000000" w:themeColor="text1"/>
          <w:spacing w:val="1"/>
          <w:sz w:val="28"/>
          <w:szCs w:val="28"/>
        </w:rPr>
        <w:t xml:space="preserve">Але, незважаючи на численну кількість детальних </w:t>
      </w:r>
      <w:proofErr w:type="gramStart"/>
      <w:r w:rsidRPr="00480787">
        <w:rPr>
          <w:rFonts w:ascii="Times New Roman" w:hAnsi="Times New Roman" w:cs="Times New Roman"/>
          <w:color w:val="000000" w:themeColor="text1"/>
          <w:spacing w:val="1"/>
          <w:sz w:val="28"/>
          <w:szCs w:val="28"/>
        </w:rPr>
        <w:t>досл</w:t>
      </w:r>
      <w:proofErr w:type="gramEnd"/>
      <w:r w:rsidRPr="00480787">
        <w:rPr>
          <w:rFonts w:ascii="Times New Roman" w:hAnsi="Times New Roman" w:cs="Times New Roman"/>
          <w:color w:val="000000" w:themeColor="text1"/>
          <w:spacing w:val="1"/>
          <w:sz w:val="28"/>
          <w:szCs w:val="28"/>
        </w:rPr>
        <w:t>іджень явища перекладацької еквівалентності, воно залишається одним із найбільш суперечливих та дискусійних у теорії перекладу [</w:t>
      </w:r>
      <w:r w:rsidR="00BA18DF" w:rsidRPr="00480787">
        <w:rPr>
          <w:rFonts w:ascii="Times New Roman" w:hAnsi="Times New Roman" w:cs="Times New Roman"/>
          <w:color w:val="000000" w:themeColor="text1"/>
          <w:sz w:val="28"/>
          <w:szCs w:val="28"/>
          <w:shd w:val="clear" w:color="auto" w:fill="FFFFFF"/>
        </w:rPr>
        <w:t>9</w:t>
      </w:r>
      <w:r w:rsidRPr="00480787">
        <w:rPr>
          <w:rFonts w:ascii="Times New Roman" w:hAnsi="Times New Roman" w:cs="Times New Roman"/>
          <w:color w:val="000000" w:themeColor="text1"/>
          <w:spacing w:val="1"/>
          <w:sz w:val="28"/>
          <w:szCs w:val="28"/>
        </w:rPr>
        <w:t>].</w:t>
      </w:r>
    </w:p>
    <w:p w:rsidR="00BF62FA" w:rsidRPr="00480787" w:rsidRDefault="00BF62FA" w:rsidP="00BF62FA">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 xml:space="preserve">У деяких випадках задля успіху міжмовної комунікації досягнення максимальної еквівалентності виявляється необов’язковим, а інколи навіть небажаним. Це призвело до необхідності введення оціночного терміну «адекватність перекладу», який зазначає відповідність перекладу вимогам та умовам певного акту </w:t>
      </w:r>
      <w:proofErr w:type="gramStart"/>
      <w:r w:rsidRPr="00480787">
        <w:rPr>
          <w:rFonts w:ascii="Times New Roman" w:hAnsi="Times New Roman" w:cs="Times New Roman"/>
          <w:color w:val="000000" w:themeColor="text1"/>
          <w:sz w:val="28"/>
          <w:szCs w:val="28"/>
          <w:shd w:val="clear" w:color="auto" w:fill="FFFFFF"/>
        </w:rPr>
        <w:t>м</w:t>
      </w:r>
      <w:proofErr w:type="gramEnd"/>
      <w:r w:rsidRPr="00480787">
        <w:rPr>
          <w:rFonts w:ascii="Times New Roman" w:hAnsi="Times New Roman" w:cs="Times New Roman"/>
          <w:color w:val="000000" w:themeColor="text1"/>
          <w:sz w:val="28"/>
          <w:szCs w:val="28"/>
          <w:shd w:val="clear" w:color="auto" w:fill="FFFFFF"/>
        </w:rPr>
        <w:t xml:space="preserve">іжмовної комунікації </w:t>
      </w:r>
      <w:r w:rsidRPr="00480787">
        <w:rPr>
          <w:rFonts w:ascii="Times New Roman" w:hAnsi="Times New Roman" w:cs="Times New Roman"/>
          <w:color w:val="000000" w:themeColor="text1"/>
          <w:spacing w:val="1"/>
          <w:sz w:val="28"/>
          <w:szCs w:val="28"/>
        </w:rPr>
        <w:t>[</w:t>
      </w:r>
      <w:r w:rsidR="00926E37" w:rsidRPr="00480787">
        <w:rPr>
          <w:rFonts w:ascii="Times New Roman" w:hAnsi="Times New Roman" w:cs="Times New Roman"/>
          <w:iCs/>
          <w:color w:val="000000" w:themeColor="text1"/>
          <w:sz w:val="28"/>
          <w:szCs w:val="28"/>
        </w:rPr>
        <w:t>14</w:t>
      </w:r>
      <w:r w:rsidRPr="00480787">
        <w:rPr>
          <w:rFonts w:ascii="Times New Roman" w:hAnsi="Times New Roman" w:cs="Times New Roman"/>
          <w:iCs/>
          <w:color w:val="000000" w:themeColor="text1"/>
          <w:sz w:val="28"/>
          <w:szCs w:val="28"/>
        </w:rPr>
        <w:t>, с</w:t>
      </w:r>
      <w:r w:rsidRPr="00480787">
        <w:rPr>
          <w:rFonts w:ascii="Times New Roman" w:hAnsi="Times New Roman" w:cs="Times New Roman"/>
          <w:color w:val="000000" w:themeColor="text1"/>
          <w:sz w:val="28"/>
          <w:szCs w:val="28"/>
        </w:rPr>
        <w:t>. 113</w:t>
      </w:r>
      <w:r w:rsidRPr="00480787">
        <w:rPr>
          <w:rFonts w:ascii="Times New Roman" w:hAnsi="Times New Roman" w:cs="Times New Roman"/>
          <w:color w:val="000000" w:themeColor="text1"/>
          <w:spacing w:val="1"/>
          <w:sz w:val="28"/>
          <w:szCs w:val="28"/>
        </w:rPr>
        <w:t>].</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rPr>
        <w:t xml:space="preserve">При системному </w:t>
      </w:r>
      <w:proofErr w:type="gramStart"/>
      <w:r w:rsidRPr="00480787">
        <w:rPr>
          <w:rFonts w:ascii="Times New Roman" w:hAnsi="Times New Roman" w:cs="Times New Roman"/>
          <w:color w:val="000000" w:themeColor="text1"/>
          <w:sz w:val="28"/>
          <w:szCs w:val="28"/>
        </w:rPr>
        <w:t>п</w:t>
      </w:r>
      <w:proofErr w:type="gramEnd"/>
      <w:r w:rsidRPr="00480787">
        <w:rPr>
          <w:rFonts w:ascii="Times New Roman" w:hAnsi="Times New Roman" w:cs="Times New Roman"/>
          <w:color w:val="000000" w:themeColor="text1"/>
          <w:sz w:val="28"/>
          <w:szCs w:val="28"/>
        </w:rPr>
        <w:t>ідході до перекладу поширення поняття </w:t>
      </w:r>
      <w:r w:rsidRPr="00B74950">
        <w:rPr>
          <w:rStyle w:val="ac"/>
          <w:rFonts w:ascii="Times New Roman" w:hAnsi="Times New Roman" w:cs="Times New Roman"/>
          <w:b w:val="0"/>
          <w:color w:val="000000" w:themeColor="text1"/>
          <w:sz w:val="28"/>
          <w:szCs w:val="28"/>
        </w:rPr>
        <w:t>адекватності</w:t>
      </w:r>
      <w:r w:rsidRPr="00480787">
        <w:rPr>
          <w:rFonts w:ascii="Times New Roman" w:hAnsi="Times New Roman" w:cs="Times New Roman"/>
          <w:color w:val="000000" w:themeColor="text1"/>
          <w:sz w:val="28"/>
          <w:szCs w:val="28"/>
        </w:rPr>
        <w:t xml:space="preserve"> на переклад зосереджує увагу на тих властивостях перекладу, що з’являються при його взаємодії з оточуючим середовищем. </w:t>
      </w:r>
      <w:r w:rsidRPr="00480787">
        <w:rPr>
          <w:rFonts w:ascii="Times New Roman" w:hAnsi="Times New Roman" w:cs="Times New Roman"/>
          <w:iCs/>
          <w:color w:val="000000" w:themeColor="text1"/>
          <w:sz w:val="28"/>
          <w:szCs w:val="28"/>
        </w:rPr>
        <w:t>Адекватність</w:t>
      </w:r>
      <w:r w:rsidRPr="00480787">
        <w:rPr>
          <w:rFonts w:ascii="Times New Roman" w:hAnsi="Times New Roman" w:cs="Times New Roman"/>
          <w:color w:val="000000" w:themeColor="text1"/>
          <w:sz w:val="28"/>
          <w:szCs w:val="28"/>
        </w:rPr>
        <w:t xml:space="preserve"> перекладу передбачає </w:t>
      </w:r>
      <w:proofErr w:type="gramStart"/>
      <w:r w:rsidRPr="00480787">
        <w:rPr>
          <w:rFonts w:ascii="Times New Roman" w:hAnsi="Times New Roman" w:cs="Times New Roman"/>
          <w:color w:val="000000" w:themeColor="text1"/>
          <w:sz w:val="28"/>
          <w:szCs w:val="28"/>
        </w:rPr>
        <w:t>його в</w:t>
      </w:r>
      <w:proofErr w:type="gramEnd"/>
      <w:r w:rsidRPr="00480787">
        <w:rPr>
          <w:rFonts w:ascii="Times New Roman" w:hAnsi="Times New Roman" w:cs="Times New Roman"/>
          <w:color w:val="000000" w:themeColor="text1"/>
          <w:sz w:val="28"/>
          <w:szCs w:val="28"/>
        </w:rPr>
        <w:t>ідповідність тим очікуванням, які покладають на нього учасники комунікації, а також тим умовам, в яких виконується переклад. Категорія адекватності є головним чином характеристикою не ступеня відповідності текстів перекладу та оригіналу, а ступеня відповідності тексту перекладу очікуванням учасників комунікації. Адекватність як властивість перекладу більшою мірою спрямована на отримувача повідомлення, створеного перекладачем [</w:t>
      </w:r>
      <w:r w:rsidR="00BA18DF" w:rsidRPr="00480787">
        <w:rPr>
          <w:rFonts w:ascii="Times New Roman" w:hAnsi="Times New Roman" w:cs="Times New Roman"/>
          <w:color w:val="000000" w:themeColor="text1"/>
          <w:sz w:val="28"/>
          <w:szCs w:val="28"/>
        </w:rPr>
        <w:t>5</w:t>
      </w:r>
      <w:r w:rsidRPr="00480787">
        <w:rPr>
          <w:rFonts w:ascii="Times New Roman" w:hAnsi="Times New Roman" w:cs="Times New Roman"/>
          <w:color w:val="000000" w:themeColor="text1"/>
          <w:sz w:val="28"/>
          <w:szCs w:val="28"/>
        </w:rPr>
        <w:t>, с. 289]</w:t>
      </w:r>
      <w:proofErr w:type="gramStart"/>
      <w:r w:rsidRPr="00480787">
        <w:rPr>
          <w:rFonts w:ascii="Times New Roman" w:hAnsi="Times New Roman" w:cs="Times New Roman"/>
          <w:color w:val="000000" w:themeColor="text1"/>
          <w:sz w:val="28"/>
          <w:szCs w:val="28"/>
        </w:rPr>
        <w:t>.</w:t>
      </w:r>
      <w:proofErr w:type="gramEnd"/>
      <w:r w:rsidRPr="00480787">
        <w:rPr>
          <w:rFonts w:ascii="Times New Roman" w:hAnsi="Times New Roman" w:cs="Times New Roman"/>
          <w:color w:val="000000" w:themeColor="text1"/>
          <w:sz w:val="28"/>
          <w:szCs w:val="28"/>
          <w:shd w:val="clear" w:color="auto" w:fill="FFFFFF"/>
        </w:rPr>
        <w:t xml:space="preserve"> І</w:t>
      </w:r>
      <w:proofErr w:type="gramStart"/>
      <w:r w:rsidRPr="00480787">
        <w:rPr>
          <w:rFonts w:ascii="Times New Roman" w:hAnsi="Times New Roman" w:cs="Times New Roman"/>
          <w:color w:val="000000" w:themeColor="text1"/>
          <w:sz w:val="28"/>
          <w:szCs w:val="28"/>
          <w:shd w:val="clear" w:color="auto" w:fill="FFFFFF"/>
        </w:rPr>
        <w:t>н</w:t>
      </w:r>
      <w:proofErr w:type="gramEnd"/>
      <w:r w:rsidRPr="00480787">
        <w:rPr>
          <w:rFonts w:ascii="Times New Roman" w:hAnsi="Times New Roman" w:cs="Times New Roman"/>
          <w:color w:val="000000" w:themeColor="text1"/>
          <w:sz w:val="28"/>
          <w:szCs w:val="28"/>
          <w:shd w:val="clear" w:color="auto" w:fill="FFFFFF"/>
        </w:rPr>
        <w:t xml:space="preserve">шими словами, переклад тексту можна вважати адекватним, якщо він є зрозумілим </w:t>
      </w:r>
      <w:proofErr w:type="gramStart"/>
      <w:r w:rsidRPr="00480787">
        <w:rPr>
          <w:rFonts w:ascii="Times New Roman" w:hAnsi="Times New Roman" w:cs="Times New Roman"/>
          <w:color w:val="000000" w:themeColor="text1"/>
          <w:sz w:val="28"/>
          <w:szCs w:val="28"/>
          <w:shd w:val="clear" w:color="auto" w:fill="FFFFFF"/>
        </w:rPr>
        <w:t>для</w:t>
      </w:r>
      <w:proofErr w:type="gramEnd"/>
      <w:r w:rsidRPr="00480787">
        <w:rPr>
          <w:rFonts w:ascii="Times New Roman" w:hAnsi="Times New Roman" w:cs="Times New Roman"/>
          <w:color w:val="000000" w:themeColor="text1"/>
          <w:sz w:val="28"/>
          <w:szCs w:val="28"/>
          <w:shd w:val="clear" w:color="auto" w:fill="FFFFFF"/>
        </w:rPr>
        <w:t xml:space="preserve"> аудиторії, на яку його орієнтовано [</w:t>
      </w:r>
      <w:r w:rsidR="00BA18DF" w:rsidRPr="00480787">
        <w:rPr>
          <w:rFonts w:ascii="Times New Roman" w:hAnsi="Times New Roman" w:cs="Times New Roman"/>
          <w:color w:val="000000" w:themeColor="text1"/>
          <w:sz w:val="28"/>
          <w:szCs w:val="28"/>
          <w:shd w:val="clear" w:color="auto" w:fill="FFFFFF"/>
        </w:rPr>
        <w:t>2</w:t>
      </w:r>
      <w:r w:rsidRPr="00480787">
        <w:rPr>
          <w:rFonts w:ascii="Times New Roman" w:hAnsi="Times New Roman" w:cs="Times New Roman"/>
          <w:color w:val="000000" w:themeColor="text1"/>
          <w:sz w:val="28"/>
          <w:szCs w:val="28"/>
          <w:shd w:val="clear" w:color="auto" w:fill="FFFFFF"/>
        </w:rPr>
        <w:t>].</w:t>
      </w:r>
    </w:p>
    <w:p w:rsidR="00BF62FA" w:rsidRPr="00480787" w:rsidRDefault="00BF62FA" w:rsidP="00BF62FA">
      <w:pPr>
        <w:pStyle w:val="p12"/>
        <w:spacing w:before="0" w:beforeAutospacing="0" w:after="0" w:afterAutospacing="0" w:line="360" w:lineRule="auto"/>
        <w:ind w:firstLine="709"/>
        <w:jc w:val="both"/>
        <w:rPr>
          <w:color w:val="000000" w:themeColor="text1"/>
          <w:sz w:val="28"/>
          <w:szCs w:val="28"/>
        </w:rPr>
      </w:pPr>
      <w:r w:rsidRPr="00480787">
        <w:rPr>
          <w:color w:val="000000" w:themeColor="text1"/>
          <w:sz w:val="28"/>
          <w:szCs w:val="28"/>
          <w:shd w:val="clear" w:color="auto" w:fill="FFFFFF"/>
        </w:rPr>
        <w:t xml:space="preserve">Різниця між цими двома поняттями полягає у тому, що еквівалентність відповідає на питання щодо відповідності тексту перекладу до тексту </w:t>
      </w:r>
      <w:r w:rsidRPr="00480787">
        <w:rPr>
          <w:color w:val="000000" w:themeColor="text1"/>
          <w:sz w:val="28"/>
          <w:szCs w:val="28"/>
          <w:shd w:val="clear" w:color="auto" w:fill="FFFFFF"/>
        </w:rPr>
        <w:lastRenderedPageBreak/>
        <w:t>оригіналу, а адекватність – відповідності перекладу як процесу даним комунікативним умовам</w:t>
      </w:r>
      <w:r w:rsidR="00581059">
        <w:rPr>
          <w:color w:val="000000" w:themeColor="text1"/>
          <w:sz w:val="28"/>
          <w:szCs w:val="28"/>
          <w:shd w:val="clear" w:color="auto" w:fill="FFFFFF"/>
        </w:rPr>
        <w:t xml:space="preserve"> </w:t>
      </w:r>
      <w:r w:rsidRPr="00480787">
        <w:rPr>
          <w:color w:val="000000" w:themeColor="text1"/>
          <w:spacing w:val="2"/>
          <w:sz w:val="28"/>
          <w:szCs w:val="28"/>
        </w:rPr>
        <w:t>[</w:t>
      </w:r>
      <w:r w:rsidR="00CB3861" w:rsidRPr="00480787">
        <w:rPr>
          <w:color w:val="000000" w:themeColor="text1"/>
          <w:sz w:val="28"/>
          <w:szCs w:val="28"/>
        </w:rPr>
        <w:t>32</w:t>
      </w:r>
      <w:r w:rsidRPr="00480787">
        <w:rPr>
          <w:color w:val="000000" w:themeColor="text1"/>
          <w:sz w:val="28"/>
          <w:szCs w:val="28"/>
        </w:rPr>
        <w:t>, с</w:t>
      </w:r>
      <w:r w:rsidRPr="00480787">
        <w:rPr>
          <w:color w:val="000000" w:themeColor="text1"/>
          <w:spacing w:val="-1"/>
          <w:sz w:val="28"/>
          <w:szCs w:val="28"/>
        </w:rPr>
        <w:t>. 95</w:t>
      </w:r>
      <w:r w:rsidRPr="00480787">
        <w:rPr>
          <w:color w:val="000000" w:themeColor="text1"/>
          <w:spacing w:val="2"/>
          <w:sz w:val="28"/>
          <w:szCs w:val="28"/>
        </w:rPr>
        <w:t>].</w:t>
      </w:r>
    </w:p>
    <w:p w:rsidR="00BF62FA" w:rsidRPr="00480787" w:rsidRDefault="00BF62FA" w:rsidP="00BF62FA">
      <w:pPr>
        <w:spacing w:after="0" w:line="360" w:lineRule="auto"/>
        <w:ind w:firstLine="709"/>
        <w:jc w:val="both"/>
        <w:rPr>
          <w:rFonts w:ascii="Times New Roman" w:hAnsi="Times New Roman" w:cs="Times New Roman"/>
          <w:color w:val="000000" w:themeColor="text1"/>
          <w:spacing w:val="1"/>
          <w:sz w:val="28"/>
          <w:szCs w:val="28"/>
        </w:rPr>
      </w:pPr>
      <w:r w:rsidRPr="00480787">
        <w:rPr>
          <w:rFonts w:ascii="Times New Roman" w:hAnsi="Times New Roman" w:cs="Times New Roman"/>
          <w:color w:val="000000" w:themeColor="text1"/>
          <w:sz w:val="28"/>
          <w:szCs w:val="28"/>
          <w:shd w:val="clear" w:color="auto" w:fill="FFFFFF"/>
        </w:rPr>
        <w:t>Отже, спі</w:t>
      </w:r>
      <w:proofErr w:type="gramStart"/>
      <w:r w:rsidRPr="00480787">
        <w:rPr>
          <w:rFonts w:ascii="Times New Roman" w:hAnsi="Times New Roman" w:cs="Times New Roman"/>
          <w:color w:val="000000" w:themeColor="text1"/>
          <w:sz w:val="28"/>
          <w:szCs w:val="28"/>
          <w:shd w:val="clear" w:color="auto" w:fill="FFFFFF"/>
        </w:rPr>
        <w:t>вв</w:t>
      </w:r>
      <w:proofErr w:type="gramEnd"/>
      <w:r w:rsidRPr="00480787">
        <w:rPr>
          <w:rFonts w:ascii="Times New Roman" w:hAnsi="Times New Roman" w:cs="Times New Roman"/>
          <w:color w:val="000000" w:themeColor="text1"/>
          <w:sz w:val="28"/>
          <w:szCs w:val="28"/>
          <w:shd w:val="clear" w:color="auto" w:fill="FFFFFF"/>
        </w:rPr>
        <w:t>ідношення </w:t>
      </w:r>
      <w:r w:rsidRPr="001A54C5">
        <w:rPr>
          <w:rStyle w:val="ac"/>
          <w:rFonts w:ascii="Times New Roman" w:hAnsi="Times New Roman" w:cs="Times New Roman"/>
          <w:b w:val="0"/>
          <w:color w:val="000000" w:themeColor="text1"/>
          <w:sz w:val="28"/>
          <w:szCs w:val="28"/>
          <w:shd w:val="clear" w:color="auto" w:fill="FFFFFF"/>
        </w:rPr>
        <w:t>еквівалентності</w:t>
      </w:r>
      <w:r w:rsidRPr="001A54C5">
        <w:rPr>
          <w:rFonts w:ascii="Times New Roman" w:hAnsi="Times New Roman" w:cs="Times New Roman"/>
          <w:b/>
          <w:color w:val="000000" w:themeColor="text1"/>
          <w:sz w:val="28"/>
          <w:szCs w:val="28"/>
          <w:shd w:val="clear" w:color="auto" w:fill="FFFFFF"/>
        </w:rPr>
        <w:t> </w:t>
      </w:r>
      <w:r w:rsidRPr="001A54C5">
        <w:rPr>
          <w:rFonts w:ascii="Times New Roman" w:hAnsi="Times New Roman" w:cs="Times New Roman"/>
          <w:color w:val="000000" w:themeColor="text1"/>
          <w:sz w:val="28"/>
          <w:szCs w:val="28"/>
          <w:shd w:val="clear" w:color="auto" w:fill="FFFFFF"/>
        </w:rPr>
        <w:t>і</w:t>
      </w:r>
      <w:r w:rsidRPr="001A54C5">
        <w:rPr>
          <w:rFonts w:ascii="Times New Roman" w:hAnsi="Times New Roman" w:cs="Times New Roman"/>
          <w:b/>
          <w:color w:val="000000" w:themeColor="text1"/>
          <w:sz w:val="28"/>
          <w:szCs w:val="28"/>
          <w:shd w:val="clear" w:color="auto" w:fill="FFFFFF"/>
        </w:rPr>
        <w:t> </w:t>
      </w:r>
      <w:r w:rsidRPr="001A54C5">
        <w:rPr>
          <w:rStyle w:val="ac"/>
          <w:rFonts w:ascii="Times New Roman" w:hAnsi="Times New Roman" w:cs="Times New Roman"/>
          <w:b w:val="0"/>
          <w:color w:val="000000" w:themeColor="text1"/>
          <w:sz w:val="28"/>
          <w:szCs w:val="28"/>
          <w:shd w:val="clear" w:color="auto" w:fill="FFFFFF"/>
        </w:rPr>
        <w:t>адекватності</w:t>
      </w:r>
      <w:r w:rsidRPr="001A54C5">
        <w:rPr>
          <w:rFonts w:ascii="Times New Roman" w:hAnsi="Times New Roman" w:cs="Times New Roman"/>
          <w:b/>
          <w:color w:val="000000" w:themeColor="text1"/>
          <w:sz w:val="28"/>
          <w:szCs w:val="28"/>
          <w:shd w:val="clear" w:color="auto" w:fill="FFFFFF"/>
        </w:rPr>
        <w:t> </w:t>
      </w:r>
      <w:r w:rsidRPr="00480787">
        <w:rPr>
          <w:rFonts w:ascii="Times New Roman" w:hAnsi="Times New Roman" w:cs="Times New Roman"/>
          <w:color w:val="000000" w:themeColor="text1"/>
          <w:sz w:val="28"/>
          <w:szCs w:val="28"/>
          <w:shd w:val="clear" w:color="auto" w:fill="FFFFFF"/>
        </w:rPr>
        <w:t>у кожному акті перекладу визначається вибором, який перекладач робить із врахуванням факторів ситуації перекладу. Найважливішим з цих факторі</w:t>
      </w:r>
      <w:proofErr w:type="gramStart"/>
      <w:r w:rsidRPr="00480787">
        <w:rPr>
          <w:rFonts w:ascii="Times New Roman" w:hAnsi="Times New Roman" w:cs="Times New Roman"/>
          <w:color w:val="000000" w:themeColor="text1"/>
          <w:sz w:val="28"/>
          <w:szCs w:val="28"/>
          <w:shd w:val="clear" w:color="auto" w:fill="FFFFFF"/>
        </w:rPr>
        <w:t>в</w:t>
      </w:r>
      <w:proofErr w:type="gramEnd"/>
      <w:r w:rsidRPr="00480787">
        <w:rPr>
          <w:rFonts w:ascii="Times New Roman" w:hAnsi="Times New Roman" w:cs="Times New Roman"/>
          <w:color w:val="000000" w:themeColor="text1"/>
          <w:sz w:val="28"/>
          <w:szCs w:val="28"/>
          <w:shd w:val="clear" w:color="auto" w:fill="FFFFFF"/>
        </w:rPr>
        <w:t xml:space="preserve"> є </w:t>
      </w:r>
      <w:proofErr w:type="gramStart"/>
      <w:r w:rsidRPr="00480787">
        <w:rPr>
          <w:rFonts w:ascii="Times New Roman" w:hAnsi="Times New Roman" w:cs="Times New Roman"/>
          <w:color w:val="000000" w:themeColor="text1"/>
          <w:sz w:val="28"/>
          <w:szCs w:val="28"/>
          <w:shd w:val="clear" w:color="auto" w:fill="FFFFFF"/>
        </w:rPr>
        <w:t>мета</w:t>
      </w:r>
      <w:proofErr w:type="gramEnd"/>
      <w:r w:rsidRPr="00480787">
        <w:rPr>
          <w:rFonts w:ascii="Times New Roman" w:hAnsi="Times New Roman" w:cs="Times New Roman"/>
          <w:color w:val="000000" w:themeColor="text1"/>
          <w:sz w:val="28"/>
          <w:szCs w:val="28"/>
          <w:shd w:val="clear" w:color="auto" w:fill="FFFFFF"/>
        </w:rPr>
        <w:t xml:space="preserve"> перекладу (його ціль та задача), а також тип тексту, що перекладається, і характер рецептора перекладу </w:t>
      </w:r>
      <w:r w:rsidRPr="00480787">
        <w:rPr>
          <w:rFonts w:ascii="Times New Roman" w:hAnsi="Times New Roman" w:cs="Times New Roman"/>
          <w:color w:val="000000" w:themeColor="text1"/>
          <w:spacing w:val="1"/>
          <w:sz w:val="28"/>
          <w:szCs w:val="28"/>
        </w:rPr>
        <w:t>[</w:t>
      </w:r>
      <w:r w:rsidR="00926E37" w:rsidRPr="00480787">
        <w:rPr>
          <w:rFonts w:ascii="Times New Roman" w:hAnsi="Times New Roman" w:cs="Times New Roman"/>
          <w:iCs/>
          <w:color w:val="000000" w:themeColor="text1"/>
          <w:sz w:val="28"/>
          <w:szCs w:val="28"/>
        </w:rPr>
        <w:t>14</w:t>
      </w:r>
      <w:r w:rsidRPr="00480787">
        <w:rPr>
          <w:rFonts w:ascii="Times New Roman" w:hAnsi="Times New Roman" w:cs="Times New Roman"/>
          <w:iCs/>
          <w:color w:val="000000" w:themeColor="text1"/>
          <w:sz w:val="28"/>
          <w:szCs w:val="28"/>
        </w:rPr>
        <w:t>, с</w:t>
      </w:r>
      <w:r w:rsidRPr="00480787">
        <w:rPr>
          <w:rFonts w:ascii="Times New Roman" w:hAnsi="Times New Roman" w:cs="Times New Roman"/>
          <w:color w:val="000000" w:themeColor="text1"/>
          <w:sz w:val="28"/>
          <w:szCs w:val="28"/>
        </w:rPr>
        <w:t>. 113</w:t>
      </w:r>
      <w:r w:rsidRPr="00480787">
        <w:rPr>
          <w:rFonts w:ascii="Times New Roman" w:hAnsi="Times New Roman" w:cs="Times New Roman"/>
          <w:color w:val="000000" w:themeColor="text1"/>
          <w:spacing w:val="1"/>
          <w:sz w:val="28"/>
          <w:szCs w:val="28"/>
        </w:rPr>
        <w:t>].</w:t>
      </w:r>
    </w:p>
    <w:p w:rsidR="00BF62FA" w:rsidRPr="00480787" w:rsidRDefault="00BF62FA" w:rsidP="00BF62FA">
      <w:pPr>
        <w:spacing w:after="0" w:line="360" w:lineRule="auto"/>
        <w:ind w:firstLine="709"/>
        <w:jc w:val="both"/>
        <w:rPr>
          <w:rFonts w:ascii="Times New Roman" w:hAnsi="Times New Roman" w:cs="Times New Roman"/>
          <w:color w:val="000000" w:themeColor="text1"/>
          <w:spacing w:val="1"/>
          <w:sz w:val="28"/>
          <w:szCs w:val="28"/>
        </w:rPr>
      </w:pPr>
      <w:r w:rsidRPr="00480787">
        <w:rPr>
          <w:rFonts w:ascii="Times New Roman" w:hAnsi="Times New Roman" w:cs="Times New Roman"/>
          <w:color w:val="000000" w:themeColor="text1"/>
          <w:sz w:val="28"/>
          <w:szCs w:val="28"/>
        </w:rPr>
        <w:t xml:space="preserve">Таким чином, можна стверджувати, що успіх міжмовної комунікації залежить від </w:t>
      </w:r>
      <w:proofErr w:type="gramStart"/>
      <w:r w:rsidRPr="00480787">
        <w:rPr>
          <w:rFonts w:ascii="Times New Roman" w:hAnsi="Times New Roman" w:cs="Times New Roman"/>
          <w:color w:val="000000" w:themeColor="text1"/>
          <w:sz w:val="28"/>
          <w:szCs w:val="28"/>
        </w:rPr>
        <w:t>р</w:t>
      </w:r>
      <w:proofErr w:type="gramEnd"/>
      <w:r w:rsidRPr="00480787">
        <w:rPr>
          <w:rFonts w:ascii="Times New Roman" w:hAnsi="Times New Roman" w:cs="Times New Roman"/>
          <w:color w:val="000000" w:themeColor="text1"/>
          <w:sz w:val="28"/>
          <w:szCs w:val="28"/>
        </w:rPr>
        <w:t>івня близькості перекладу і оригіналу, не дивлячись на мовні та культурні відмінності, які неможливо відтворити у перекладі [</w:t>
      </w:r>
      <w:r w:rsidR="00926E37" w:rsidRPr="00480787">
        <w:rPr>
          <w:rFonts w:ascii="Times New Roman" w:hAnsi="Times New Roman" w:cs="Times New Roman"/>
          <w:color w:val="000000" w:themeColor="text1"/>
          <w:sz w:val="28"/>
          <w:szCs w:val="28"/>
        </w:rPr>
        <w:t>13</w:t>
      </w:r>
      <w:r w:rsidRPr="00480787">
        <w:rPr>
          <w:rFonts w:ascii="Times New Roman" w:hAnsi="Times New Roman" w:cs="Times New Roman"/>
          <w:color w:val="000000" w:themeColor="text1"/>
          <w:sz w:val="28"/>
          <w:szCs w:val="28"/>
        </w:rPr>
        <w:t>, с. 57].</w:t>
      </w:r>
      <w:r w:rsidR="00581059">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shd w:val="clear" w:color="auto" w:fill="FFFFFF"/>
        </w:rPr>
        <w:t xml:space="preserve">У відповідності до значень термінів «еквівалентність» та «адекватність», адекватний переклад включає певну ступінь еквівалентності, але еквівалентний переклад може не бути адекватним </w:t>
      </w:r>
      <w:r w:rsidRPr="00480787">
        <w:rPr>
          <w:rFonts w:ascii="Times New Roman" w:hAnsi="Times New Roman" w:cs="Times New Roman"/>
          <w:color w:val="000000" w:themeColor="text1"/>
          <w:spacing w:val="1"/>
          <w:sz w:val="28"/>
          <w:szCs w:val="28"/>
        </w:rPr>
        <w:t>[</w:t>
      </w:r>
      <w:r w:rsidR="00926E37" w:rsidRPr="00480787">
        <w:rPr>
          <w:rFonts w:ascii="Times New Roman" w:hAnsi="Times New Roman" w:cs="Times New Roman"/>
          <w:iCs/>
          <w:color w:val="000000" w:themeColor="text1"/>
          <w:sz w:val="28"/>
          <w:szCs w:val="28"/>
        </w:rPr>
        <w:t>14</w:t>
      </w:r>
      <w:r w:rsidRPr="00480787">
        <w:rPr>
          <w:rFonts w:ascii="Times New Roman" w:hAnsi="Times New Roman" w:cs="Times New Roman"/>
          <w:iCs/>
          <w:color w:val="000000" w:themeColor="text1"/>
          <w:sz w:val="28"/>
          <w:szCs w:val="28"/>
        </w:rPr>
        <w:t>, с</w:t>
      </w:r>
      <w:r w:rsidRPr="00480787">
        <w:rPr>
          <w:rFonts w:ascii="Times New Roman" w:hAnsi="Times New Roman" w:cs="Times New Roman"/>
          <w:color w:val="000000" w:themeColor="text1"/>
          <w:sz w:val="28"/>
          <w:szCs w:val="28"/>
        </w:rPr>
        <w:t>. 113</w:t>
      </w:r>
      <w:r w:rsidRPr="00480787">
        <w:rPr>
          <w:rFonts w:ascii="Times New Roman" w:hAnsi="Times New Roman" w:cs="Times New Roman"/>
          <w:color w:val="000000" w:themeColor="text1"/>
          <w:spacing w:val="1"/>
          <w:sz w:val="28"/>
          <w:szCs w:val="28"/>
        </w:rPr>
        <w:t>].</w:t>
      </w:r>
    </w:p>
    <w:p w:rsidR="00520D73" w:rsidRPr="005D6738" w:rsidRDefault="00520D73" w:rsidP="00BF62FA">
      <w:pPr>
        <w:spacing w:after="0" w:line="360" w:lineRule="auto"/>
        <w:ind w:firstLine="709"/>
        <w:jc w:val="both"/>
        <w:rPr>
          <w:rFonts w:ascii="Times New Roman" w:hAnsi="Times New Roman" w:cs="Times New Roman"/>
          <w:b/>
          <w:sz w:val="28"/>
          <w:szCs w:val="28"/>
        </w:rPr>
      </w:pPr>
    </w:p>
    <w:p w:rsidR="00BF62FA" w:rsidRPr="00480787" w:rsidRDefault="00BF62FA" w:rsidP="00BF62FA">
      <w:pPr>
        <w:spacing w:after="0" w:line="360" w:lineRule="auto"/>
        <w:ind w:firstLine="709"/>
        <w:jc w:val="both"/>
        <w:rPr>
          <w:rFonts w:ascii="Times New Roman" w:hAnsi="Times New Roman" w:cs="Times New Roman"/>
          <w:b/>
          <w:sz w:val="28"/>
          <w:szCs w:val="28"/>
        </w:rPr>
      </w:pPr>
      <w:r w:rsidRPr="00480787">
        <w:rPr>
          <w:rFonts w:ascii="Times New Roman" w:hAnsi="Times New Roman" w:cs="Times New Roman"/>
          <w:b/>
          <w:sz w:val="28"/>
          <w:szCs w:val="28"/>
        </w:rPr>
        <w:t>2.2 Відбі</w:t>
      </w:r>
      <w:proofErr w:type="gramStart"/>
      <w:r w:rsidRPr="00480787">
        <w:rPr>
          <w:rFonts w:ascii="Times New Roman" w:hAnsi="Times New Roman" w:cs="Times New Roman"/>
          <w:b/>
          <w:sz w:val="28"/>
          <w:szCs w:val="28"/>
        </w:rPr>
        <w:t>р</w:t>
      </w:r>
      <w:proofErr w:type="gramEnd"/>
      <w:r w:rsidRPr="00480787">
        <w:rPr>
          <w:rFonts w:ascii="Times New Roman" w:hAnsi="Times New Roman" w:cs="Times New Roman"/>
          <w:b/>
          <w:sz w:val="28"/>
          <w:szCs w:val="28"/>
        </w:rPr>
        <w:t xml:space="preserve"> матеріалу дослідження</w:t>
      </w:r>
    </w:p>
    <w:p w:rsidR="00BF62FA" w:rsidRPr="00480787" w:rsidRDefault="00BF62FA" w:rsidP="00BF62FA">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Для проведення </w:t>
      </w:r>
      <w:proofErr w:type="gramStart"/>
      <w:r w:rsidRPr="00480787">
        <w:rPr>
          <w:rFonts w:ascii="Times New Roman" w:hAnsi="Times New Roman" w:cs="Times New Roman"/>
          <w:sz w:val="28"/>
          <w:szCs w:val="28"/>
        </w:rPr>
        <w:t>досл</w:t>
      </w:r>
      <w:proofErr w:type="gramEnd"/>
      <w:r w:rsidRPr="00480787">
        <w:rPr>
          <w:rFonts w:ascii="Times New Roman" w:hAnsi="Times New Roman" w:cs="Times New Roman"/>
          <w:sz w:val="28"/>
          <w:szCs w:val="28"/>
        </w:rPr>
        <w:t>ідження було проаналізовано оригінальний англомовний текст [</w:t>
      </w:r>
      <w:r w:rsidR="007B5B2F" w:rsidRPr="00480787">
        <w:rPr>
          <w:rFonts w:ascii="Times New Roman" w:eastAsia="Times New Roman" w:hAnsi="Times New Roman" w:cs="Times New Roman"/>
          <w:sz w:val="28"/>
          <w:szCs w:val="28"/>
        </w:rPr>
        <w:t>42</w:t>
      </w:r>
      <w:r w:rsidR="00CE0B8D" w:rsidRPr="00480787">
        <w:rPr>
          <w:rFonts w:ascii="Times New Roman" w:hAnsi="Times New Roman" w:cs="Times New Roman"/>
          <w:sz w:val="28"/>
          <w:szCs w:val="28"/>
        </w:rPr>
        <w:t xml:space="preserve">] та вибрано 300 термінів. </w:t>
      </w:r>
      <w:r w:rsidR="00CE0B8D" w:rsidRPr="00480787">
        <w:rPr>
          <w:rFonts w:ascii="Times New Roman" w:hAnsi="Times New Roman" w:cs="Times New Roman"/>
          <w:sz w:val="28"/>
          <w:szCs w:val="28"/>
          <w:lang w:val="uk-UA"/>
        </w:rPr>
        <w:t>Всі т</w:t>
      </w:r>
      <w:r w:rsidRPr="00480787">
        <w:rPr>
          <w:rFonts w:ascii="Times New Roman" w:hAnsi="Times New Roman" w:cs="Times New Roman"/>
          <w:sz w:val="28"/>
          <w:szCs w:val="28"/>
        </w:rPr>
        <w:t xml:space="preserve">ерміни було проаналізовано </w:t>
      </w:r>
      <w:r w:rsidR="00CE0B8D" w:rsidRPr="00480787">
        <w:rPr>
          <w:rFonts w:ascii="Times New Roman" w:hAnsi="Times New Roman" w:cs="Times New Roman"/>
          <w:sz w:val="28"/>
          <w:szCs w:val="28"/>
          <w:lang w:val="uk-UA"/>
        </w:rPr>
        <w:t xml:space="preserve">двома підходами: </w:t>
      </w:r>
      <w:r w:rsidRPr="00480787">
        <w:rPr>
          <w:rFonts w:ascii="Times New Roman" w:hAnsi="Times New Roman" w:cs="Times New Roman"/>
          <w:sz w:val="28"/>
          <w:szCs w:val="28"/>
        </w:rPr>
        <w:t>за походженням та за структурною ознакою.</w:t>
      </w:r>
      <w:r w:rsidR="00581059">
        <w:rPr>
          <w:rFonts w:ascii="Times New Roman" w:hAnsi="Times New Roman" w:cs="Times New Roman"/>
          <w:sz w:val="28"/>
          <w:szCs w:val="28"/>
        </w:rPr>
        <w:t xml:space="preserve"> </w:t>
      </w:r>
    </w:p>
    <w:p w:rsidR="00D45A3A" w:rsidRDefault="00D45A3A" w:rsidP="00BF62FA">
      <w:pPr>
        <w:spacing w:after="0" w:line="360" w:lineRule="auto"/>
        <w:ind w:firstLine="709"/>
        <w:jc w:val="both"/>
        <w:rPr>
          <w:rFonts w:ascii="Times New Roman" w:hAnsi="Times New Roman" w:cs="Times New Roman"/>
          <w:b/>
          <w:sz w:val="28"/>
          <w:szCs w:val="28"/>
          <w:lang w:val="uk-UA"/>
        </w:rPr>
      </w:pPr>
    </w:p>
    <w:p w:rsidR="00BF62FA" w:rsidRPr="00480787" w:rsidRDefault="00BF62FA" w:rsidP="00BF62FA">
      <w:pPr>
        <w:spacing w:after="0" w:line="360" w:lineRule="auto"/>
        <w:ind w:firstLine="709"/>
        <w:jc w:val="both"/>
        <w:rPr>
          <w:rFonts w:ascii="Times New Roman" w:hAnsi="Times New Roman" w:cs="Times New Roman"/>
          <w:b/>
          <w:sz w:val="28"/>
          <w:szCs w:val="28"/>
        </w:rPr>
      </w:pPr>
      <w:r w:rsidRPr="00480787">
        <w:rPr>
          <w:rFonts w:ascii="Times New Roman" w:hAnsi="Times New Roman" w:cs="Times New Roman"/>
          <w:b/>
          <w:sz w:val="28"/>
          <w:szCs w:val="28"/>
        </w:rPr>
        <w:t>2.2.1 Розподіл терміні</w:t>
      </w:r>
      <w:proofErr w:type="gramStart"/>
      <w:r w:rsidRPr="00480787">
        <w:rPr>
          <w:rFonts w:ascii="Times New Roman" w:hAnsi="Times New Roman" w:cs="Times New Roman"/>
          <w:b/>
          <w:sz w:val="28"/>
          <w:szCs w:val="28"/>
        </w:rPr>
        <w:t>в</w:t>
      </w:r>
      <w:proofErr w:type="gramEnd"/>
      <w:r w:rsidRPr="00480787">
        <w:rPr>
          <w:rFonts w:ascii="Times New Roman" w:hAnsi="Times New Roman" w:cs="Times New Roman"/>
          <w:b/>
          <w:sz w:val="28"/>
          <w:szCs w:val="28"/>
        </w:rPr>
        <w:t xml:space="preserve"> за походженням</w:t>
      </w:r>
    </w:p>
    <w:p w:rsidR="00BF62FA" w:rsidRPr="00480787" w:rsidRDefault="00BF62FA" w:rsidP="00A970CB">
      <w:pPr>
        <w:spacing w:after="0" w:line="360" w:lineRule="auto"/>
        <w:ind w:firstLine="709"/>
        <w:jc w:val="both"/>
        <w:rPr>
          <w:rFonts w:ascii="Times New Roman" w:hAnsi="Times New Roman" w:cs="Times New Roman"/>
          <w:sz w:val="28"/>
          <w:szCs w:val="28"/>
        </w:rPr>
      </w:pPr>
      <w:r w:rsidRPr="00480787">
        <w:rPr>
          <w:rFonts w:ascii="Times New Roman" w:hAnsi="Times New Roman" w:cs="Times New Roman"/>
          <w:sz w:val="28"/>
          <w:szCs w:val="28"/>
        </w:rPr>
        <w:t xml:space="preserve">Основними групами були терміни </w:t>
      </w:r>
      <w:proofErr w:type="gramStart"/>
      <w:r w:rsidRPr="00480787">
        <w:rPr>
          <w:rFonts w:ascii="Times New Roman" w:hAnsi="Times New Roman" w:cs="Times New Roman"/>
          <w:sz w:val="28"/>
          <w:szCs w:val="28"/>
        </w:rPr>
        <w:t>англ</w:t>
      </w:r>
      <w:proofErr w:type="gramEnd"/>
      <w:r w:rsidRPr="00480787">
        <w:rPr>
          <w:rFonts w:ascii="Times New Roman" w:hAnsi="Times New Roman" w:cs="Times New Roman"/>
          <w:sz w:val="28"/>
          <w:szCs w:val="28"/>
        </w:rPr>
        <w:t xml:space="preserve">ійського, латинського та давньогрецького походження. Однак, </w:t>
      </w:r>
      <w:proofErr w:type="gramStart"/>
      <w:r w:rsidRPr="00480787">
        <w:rPr>
          <w:rFonts w:ascii="Times New Roman" w:hAnsi="Times New Roman" w:cs="Times New Roman"/>
          <w:sz w:val="28"/>
          <w:szCs w:val="28"/>
        </w:rPr>
        <w:t>п</w:t>
      </w:r>
      <w:proofErr w:type="gramEnd"/>
      <w:r w:rsidRPr="00480787">
        <w:rPr>
          <w:rFonts w:ascii="Times New Roman" w:hAnsi="Times New Roman" w:cs="Times New Roman"/>
          <w:sz w:val="28"/>
          <w:szCs w:val="28"/>
        </w:rPr>
        <w:t xml:space="preserve">ід час перекладу також були присутні терміни іншого походження (французького та навіть африканського), а також терміни змішаного походження. </w:t>
      </w:r>
      <w:r w:rsidR="00CE0B8D" w:rsidRPr="00480787">
        <w:rPr>
          <w:rFonts w:ascii="Times New Roman" w:hAnsi="Times New Roman" w:cs="Times New Roman"/>
          <w:sz w:val="28"/>
          <w:szCs w:val="28"/>
          <w:lang w:val="uk-UA"/>
        </w:rPr>
        <w:t>Отже</w:t>
      </w:r>
      <w:r w:rsidR="00942D01" w:rsidRPr="00480787">
        <w:rPr>
          <w:rFonts w:ascii="Times New Roman" w:hAnsi="Times New Roman" w:cs="Times New Roman"/>
          <w:sz w:val="28"/>
          <w:szCs w:val="28"/>
        </w:rPr>
        <w:t xml:space="preserve">, </w:t>
      </w:r>
      <w:r w:rsidRPr="00480787">
        <w:rPr>
          <w:rFonts w:ascii="Times New Roman" w:hAnsi="Times New Roman" w:cs="Times New Roman"/>
          <w:sz w:val="28"/>
          <w:szCs w:val="28"/>
        </w:rPr>
        <w:t>терміни розподілилися таким чином:</w:t>
      </w:r>
    </w:p>
    <w:p w:rsidR="00BF62FA" w:rsidRPr="00480787" w:rsidRDefault="00BF62FA" w:rsidP="00A970CB">
      <w:pPr>
        <w:pStyle w:val="a6"/>
        <w:numPr>
          <w:ilvl w:val="0"/>
          <w:numId w:val="8"/>
        </w:numPr>
        <w:spacing w:after="0" w:line="360" w:lineRule="auto"/>
        <w:ind w:left="0" w:firstLine="357"/>
        <w:jc w:val="both"/>
        <w:rPr>
          <w:rFonts w:ascii="Times New Roman" w:eastAsia="Times New Roman" w:hAnsi="Times New Roman" w:cs="Times New Roman"/>
          <w:sz w:val="28"/>
          <w:szCs w:val="28"/>
        </w:rPr>
      </w:pPr>
      <w:r w:rsidRPr="00480787">
        <w:rPr>
          <w:rFonts w:ascii="Times New Roman" w:hAnsi="Times New Roman" w:cs="Times New Roman"/>
          <w:b/>
          <w:sz w:val="28"/>
          <w:szCs w:val="28"/>
        </w:rPr>
        <w:t>Англійського</w:t>
      </w:r>
      <w:r w:rsidRPr="00480787">
        <w:rPr>
          <w:rFonts w:ascii="Times New Roman" w:hAnsi="Times New Roman" w:cs="Times New Roman"/>
          <w:sz w:val="28"/>
          <w:szCs w:val="28"/>
        </w:rPr>
        <w:t xml:space="preserve"> </w:t>
      </w:r>
      <w:r w:rsidRPr="00480787">
        <w:rPr>
          <w:rFonts w:ascii="Times New Roman" w:hAnsi="Times New Roman" w:cs="Times New Roman"/>
          <w:b/>
          <w:sz w:val="28"/>
          <w:szCs w:val="28"/>
        </w:rPr>
        <w:t>походження:</w:t>
      </w:r>
      <w:r w:rsidRPr="00480787">
        <w:rPr>
          <w:rFonts w:ascii="Times New Roman" w:hAnsi="Times New Roman" w:cs="Times New Roman"/>
          <w:sz w:val="28"/>
          <w:szCs w:val="28"/>
        </w:rPr>
        <w:t xml:space="preserve"> </w:t>
      </w:r>
      <w:r w:rsidRPr="00480787">
        <w:rPr>
          <w:rFonts w:ascii="Times New Roman" w:eastAsia="Times New Roman" w:hAnsi="Times New Roman" w:cs="Times New Roman"/>
          <w:i/>
          <w:sz w:val="28"/>
          <w:szCs w:val="28"/>
          <w:lang w:val="en-US"/>
        </w:rPr>
        <w:t>appraisal</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оцінювання вартості, </w:t>
      </w:r>
      <w:r w:rsidRPr="00480787">
        <w:rPr>
          <w:rFonts w:ascii="Times New Roman" w:eastAsia="Times New Roman" w:hAnsi="Times New Roman" w:cs="Times New Roman"/>
          <w:i/>
          <w:sz w:val="28"/>
          <w:szCs w:val="28"/>
          <w:lang w:val="en-US"/>
        </w:rPr>
        <w:t>as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promptly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practicable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 найкоротші строки, </w:t>
      </w:r>
      <w:r w:rsidRPr="00480787">
        <w:rPr>
          <w:rFonts w:ascii="Times New Roman" w:hAnsi="Times New Roman" w:cs="Times New Roman"/>
          <w:i/>
          <w:sz w:val="28"/>
          <w:szCs w:val="28"/>
          <w:lang w:val="en-US"/>
        </w:rPr>
        <w:t>a</w:t>
      </w:r>
      <w:r w:rsidRPr="00480787">
        <w:rPr>
          <w:rFonts w:ascii="Times New Roman" w:hAnsi="Times New Roman" w:cs="Times New Roman"/>
          <w:i/>
          <w:sz w:val="28"/>
          <w:szCs w:val="28"/>
        </w:rPr>
        <w:t xml:space="preserve">t </w:t>
      </w:r>
      <w:r w:rsidRPr="00480787">
        <w:rPr>
          <w:rFonts w:ascii="Times New Roman" w:hAnsi="Times New Roman" w:cs="Times New Roman"/>
          <w:i/>
          <w:sz w:val="28"/>
          <w:szCs w:val="28"/>
          <w:lang w:val="en-US"/>
        </w:rPr>
        <w:t>the</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outset</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спочатку, </w:t>
      </w:r>
      <w:r w:rsidRPr="00480787">
        <w:rPr>
          <w:rFonts w:ascii="Times New Roman" w:eastAsia="Times New Roman" w:hAnsi="Times New Roman" w:cs="Times New Roman"/>
          <w:i/>
          <w:color w:val="000000"/>
          <w:sz w:val="28"/>
          <w:szCs w:val="28"/>
          <w:lang w:val="en-US" w:eastAsia="uk-UA"/>
        </w:rPr>
        <w:t>bargain</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for</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укладати угоду/розраховувати на, </w:t>
      </w:r>
      <w:r w:rsidRPr="00480787">
        <w:rPr>
          <w:rFonts w:ascii="Times New Roman" w:eastAsia="Times New Roman" w:hAnsi="Times New Roman" w:cs="Times New Roman"/>
          <w:i/>
          <w:sz w:val="28"/>
          <w:szCs w:val="28"/>
          <w:lang w:val="en-US"/>
        </w:rPr>
        <w:t>blackline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документ з виправленнями, </w:t>
      </w:r>
      <w:r w:rsidRPr="00480787">
        <w:rPr>
          <w:rFonts w:ascii="Times New Roman" w:hAnsi="Times New Roman" w:cs="Times New Roman"/>
          <w:i/>
          <w:sz w:val="28"/>
          <w:szCs w:val="28"/>
          <w:lang w:val="en-US"/>
        </w:rPr>
        <w:t>boilerplate</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шаблон, </w:t>
      </w:r>
      <w:r w:rsidRPr="00480787">
        <w:rPr>
          <w:rFonts w:ascii="Times New Roman" w:eastAsia="Times New Roman" w:hAnsi="Times New Roman" w:cs="Times New Roman"/>
          <w:i/>
          <w:color w:val="000000"/>
          <w:sz w:val="28"/>
          <w:szCs w:val="28"/>
          <w:lang w:val="en-US" w:eastAsia="uk-UA"/>
        </w:rPr>
        <w:t>breach</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of</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representation</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порушення заяви, </w:t>
      </w:r>
      <w:r w:rsidRPr="00480787">
        <w:rPr>
          <w:rFonts w:ascii="Times New Roman" w:eastAsia="Times New Roman" w:hAnsi="Times New Roman" w:cs="Times New Roman"/>
          <w:i/>
          <w:sz w:val="28"/>
          <w:szCs w:val="28"/>
          <w:lang w:val="en-US"/>
        </w:rPr>
        <w:t>break</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up</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fee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комісія за розривання контракту, </w:t>
      </w:r>
      <w:r w:rsidRPr="00480787">
        <w:rPr>
          <w:rFonts w:ascii="Times New Roman" w:hAnsi="Times New Roman" w:cs="Times New Roman"/>
          <w:i/>
          <w:sz w:val="28"/>
          <w:szCs w:val="28"/>
          <w:lang w:val="en-US"/>
        </w:rPr>
        <w:t>Breeding</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Ground</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джерело, </w:t>
      </w:r>
      <w:r w:rsidRPr="00480787">
        <w:rPr>
          <w:rFonts w:ascii="Times New Roman" w:eastAsia="Times New Roman" w:hAnsi="Times New Roman" w:cs="Times New Roman"/>
          <w:i/>
          <w:color w:val="000000"/>
          <w:sz w:val="28"/>
          <w:szCs w:val="28"/>
          <w:lang w:val="en-US" w:eastAsia="uk-UA"/>
        </w:rPr>
        <w:t>Bring</w:t>
      </w:r>
      <w:r w:rsidRPr="00480787">
        <w:rPr>
          <w:rFonts w:ascii="Times New Roman" w:eastAsia="Times New Roman" w:hAnsi="Times New Roman" w:cs="Times New Roman"/>
          <w:i/>
          <w:color w:val="000000"/>
          <w:sz w:val="28"/>
          <w:szCs w:val="28"/>
          <w:lang w:eastAsia="uk-UA"/>
        </w:rPr>
        <w:t>-</w:t>
      </w:r>
      <w:r w:rsidRPr="00480787">
        <w:rPr>
          <w:rFonts w:ascii="Times New Roman" w:eastAsia="Times New Roman" w:hAnsi="Times New Roman" w:cs="Times New Roman"/>
          <w:i/>
          <w:color w:val="000000"/>
          <w:sz w:val="28"/>
          <w:szCs w:val="28"/>
          <w:lang w:val="en-US" w:eastAsia="uk-UA"/>
        </w:rPr>
        <w:t>Down</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Representation</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Фінальна (додаткова) заява, </w:t>
      </w:r>
      <w:r w:rsidRPr="00480787">
        <w:rPr>
          <w:rFonts w:ascii="Times New Roman" w:hAnsi="Times New Roman" w:cs="Times New Roman"/>
          <w:i/>
          <w:sz w:val="28"/>
          <w:szCs w:val="28"/>
          <w:lang w:val="en-US"/>
        </w:rPr>
        <w:t>by</w:t>
      </w:r>
      <w:r w:rsidRPr="00480787">
        <w:rPr>
          <w:rFonts w:ascii="Times New Roman" w:hAnsi="Times New Roman" w:cs="Times New Roman"/>
          <w:i/>
          <w:sz w:val="28"/>
          <w:szCs w:val="28"/>
        </w:rPr>
        <w:t>-</w:t>
      </w:r>
      <w:r w:rsidRPr="00480787">
        <w:rPr>
          <w:rFonts w:ascii="Times New Roman" w:hAnsi="Times New Roman" w:cs="Times New Roman"/>
          <w:i/>
          <w:sz w:val="28"/>
          <w:szCs w:val="28"/>
          <w:lang w:val="en-US"/>
        </w:rPr>
        <w:t>laws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правила внутрішнього </w:t>
      </w:r>
      <w:r w:rsidRPr="00480787">
        <w:rPr>
          <w:rFonts w:ascii="Times New Roman" w:eastAsia="Times New Roman" w:hAnsi="Times New Roman" w:cs="Times New Roman"/>
          <w:i/>
          <w:sz w:val="28"/>
          <w:szCs w:val="28"/>
        </w:rPr>
        <w:lastRenderedPageBreak/>
        <w:t xml:space="preserve">розпорядку, </w:t>
      </w:r>
      <w:r w:rsidRPr="00480787">
        <w:rPr>
          <w:rFonts w:ascii="Times New Roman" w:eastAsia="Times New Roman" w:hAnsi="Times New Roman" w:cs="Times New Roman"/>
          <w:i/>
          <w:color w:val="000000"/>
          <w:sz w:val="28"/>
          <w:szCs w:val="28"/>
          <w:lang w:val="en-US" w:eastAsia="uk-UA"/>
        </w:rPr>
        <w:t>carveout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виділення/</w:t>
      </w:r>
      <w:r w:rsidRPr="00480787">
        <w:rPr>
          <w:rFonts w:ascii="Times New Roman" w:eastAsia="Times New Roman" w:hAnsi="Times New Roman" w:cs="Times New Roman"/>
          <w:i/>
          <w:sz w:val="28"/>
          <w:szCs w:val="28"/>
        </w:rPr>
        <w:t xml:space="preserve"> вирізання, </w:t>
      </w:r>
      <w:r w:rsidRPr="00480787">
        <w:rPr>
          <w:rFonts w:ascii="Times New Roman" w:eastAsia="Times New Roman" w:hAnsi="Times New Roman" w:cs="Times New Roman"/>
          <w:i/>
          <w:sz w:val="28"/>
          <w:szCs w:val="28"/>
          <w:lang w:val="en-US"/>
        </w:rPr>
        <w:t>case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law</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прецедентне право, </w:t>
      </w:r>
      <w:r w:rsidRPr="00480787">
        <w:rPr>
          <w:rFonts w:ascii="Times New Roman" w:eastAsia="Times New Roman" w:hAnsi="Times New Roman" w:cs="Times New Roman"/>
          <w:i/>
          <w:color w:val="000000"/>
          <w:sz w:val="28"/>
          <w:szCs w:val="28"/>
          <w:lang w:val="en-US" w:eastAsia="uk-UA"/>
        </w:rPr>
        <w:t>closing</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завершення/закриття угоди, </w:t>
      </w:r>
      <w:r w:rsidRPr="00480787">
        <w:rPr>
          <w:rFonts w:ascii="Times New Roman" w:eastAsia="Times New Roman" w:hAnsi="Times New Roman" w:cs="Times New Roman"/>
          <w:i/>
          <w:sz w:val="28"/>
          <w:szCs w:val="28"/>
          <w:lang w:val="en-US"/>
        </w:rPr>
        <w:t>closing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checklist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кінцевий список документів, </w:t>
      </w:r>
      <w:r w:rsidRPr="00480787">
        <w:rPr>
          <w:rFonts w:ascii="Times New Roman" w:eastAsia="Times New Roman" w:hAnsi="Times New Roman" w:cs="Times New Roman"/>
          <w:i/>
          <w:color w:val="000000"/>
          <w:sz w:val="28"/>
          <w:szCs w:val="28"/>
          <w:lang w:val="en-US" w:eastAsia="uk-UA"/>
        </w:rPr>
        <w:t>disclosure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забезпечення доказів/розкривати всі факти, </w:t>
      </w:r>
      <w:r w:rsidRPr="00480787">
        <w:rPr>
          <w:rFonts w:ascii="Times New Roman" w:eastAsia="Times New Roman" w:hAnsi="Times New Roman" w:cs="Times New Roman"/>
          <w:i/>
          <w:sz w:val="28"/>
          <w:szCs w:val="28"/>
          <w:lang w:val="en-US"/>
        </w:rPr>
        <w:t>drop</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dead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date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дата, коли одна сторона може розірвати угоду, якщо інша сторона не дотрималася певних умов, </w:t>
      </w:r>
      <w:r w:rsidRPr="00480787">
        <w:rPr>
          <w:rFonts w:ascii="Times New Roman" w:hAnsi="Times New Roman" w:cs="Times New Roman"/>
          <w:i/>
          <w:sz w:val="28"/>
          <w:szCs w:val="28"/>
          <w:lang w:val="en-US"/>
        </w:rPr>
        <w:t>encroachment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hAnsi="Times New Roman" w:cs="Times New Roman"/>
          <w:i/>
          <w:color w:val="000000"/>
          <w:sz w:val="28"/>
          <w:szCs w:val="28"/>
          <w:shd w:val="clear" w:color="auto" w:fill="FFFFFF"/>
        </w:rPr>
        <w:t>посягання,</w:t>
      </w:r>
      <w:r w:rsidR="00581059">
        <w:rPr>
          <w:rFonts w:ascii="Times New Roman" w:hAnsi="Times New Roman" w:cs="Times New Roman"/>
          <w:i/>
          <w:color w:val="000000"/>
          <w:sz w:val="28"/>
          <w:szCs w:val="28"/>
          <w:shd w:val="clear" w:color="auto" w:fill="FFFFFF"/>
        </w:rPr>
        <w:t xml:space="preserve"> </w:t>
      </w:r>
      <w:r w:rsidRPr="00480787">
        <w:rPr>
          <w:rStyle w:val="3zjig"/>
          <w:rFonts w:ascii="Times New Roman" w:hAnsi="Times New Roman" w:cs="Times New Roman"/>
          <w:i/>
          <w:color w:val="000000" w:themeColor="text1"/>
          <w:sz w:val="28"/>
          <w:szCs w:val="28"/>
          <w:bdr w:val="none" w:sz="0" w:space="0" w:color="auto" w:frame="1"/>
          <w:shd w:val="clear" w:color="auto" w:fill="FFFFFF"/>
        </w:rPr>
        <w:t xml:space="preserve">порушення (права), </w:t>
      </w:r>
      <w:r w:rsidRPr="00480787">
        <w:rPr>
          <w:rFonts w:ascii="Times New Roman" w:eastAsia="Times New Roman" w:hAnsi="Times New Roman" w:cs="Times New Roman"/>
          <w:i/>
          <w:color w:val="000000"/>
          <w:sz w:val="28"/>
          <w:szCs w:val="28"/>
          <w:lang w:val="en-US" w:eastAsia="uk-UA"/>
        </w:rPr>
        <w:t>encumbrance</w:t>
      </w:r>
      <w:r w:rsidRPr="00480787">
        <w:rPr>
          <w:rFonts w:ascii="Times New Roman" w:eastAsia="Times New Roman" w:hAnsi="Times New Roman" w:cs="Times New Roman"/>
          <w:i/>
          <w:color w:val="000000"/>
          <w:sz w:val="28"/>
          <w:szCs w:val="28"/>
          <w:lang w:eastAsia="uk-UA"/>
        </w:rPr>
        <w:t xml:space="preserve"> – </w:t>
      </w:r>
      <w:r w:rsidRPr="00480787">
        <w:rPr>
          <w:rFonts w:ascii="Times New Roman" w:eastAsia="Times New Roman" w:hAnsi="Times New Roman" w:cs="Times New Roman"/>
          <w:i/>
          <w:color w:val="000000"/>
          <w:sz w:val="28"/>
          <w:szCs w:val="28"/>
          <w:shd w:val="clear" w:color="auto" w:fill="FFFFFF"/>
          <w:lang w:eastAsia="uk-UA"/>
        </w:rPr>
        <w:t xml:space="preserve">обтяження, </w:t>
      </w:r>
      <w:r w:rsidRPr="00480787">
        <w:rPr>
          <w:rFonts w:ascii="Times New Roman" w:eastAsia="Times New Roman" w:hAnsi="Times New Roman" w:cs="Times New Roman"/>
          <w:i/>
          <w:sz w:val="28"/>
          <w:szCs w:val="28"/>
          <w:lang w:val="en-US"/>
        </w:rPr>
        <w:t>endeavor</w:t>
      </w:r>
      <w:r w:rsidRPr="00480787">
        <w:rPr>
          <w:rFonts w:ascii="Times New Roman" w:eastAsia="Times New Roman" w:hAnsi="Times New Roman" w:cs="Times New Roman"/>
          <w:i/>
          <w:sz w:val="28"/>
          <w:szCs w:val="28"/>
        </w:rPr>
        <w:t xml:space="preserve"> – спроба, </w:t>
      </w:r>
      <w:r w:rsidRPr="00480787">
        <w:rPr>
          <w:rFonts w:ascii="Times New Roman" w:eastAsia="Times New Roman" w:hAnsi="Times New Roman" w:cs="Times New Roman"/>
          <w:i/>
          <w:color w:val="000000"/>
          <w:sz w:val="28"/>
          <w:szCs w:val="28"/>
          <w:lang w:val="en-US" w:eastAsia="uk-UA"/>
        </w:rPr>
        <w:t>enforceability</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representations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заяви </w:t>
      </w:r>
      <w:r w:rsidRPr="00480787">
        <w:rPr>
          <w:rFonts w:ascii="Times New Roman" w:eastAsia="Times New Roman" w:hAnsi="Times New Roman" w:cs="Times New Roman"/>
          <w:i/>
          <w:color w:val="1A1C1E"/>
          <w:sz w:val="28"/>
          <w:szCs w:val="28"/>
          <w:shd w:val="clear" w:color="auto" w:fill="FFFFFF"/>
          <w:lang w:eastAsia="uk-UA"/>
        </w:rPr>
        <w:t xml:space="preserve">володіння позовною силою, </w:t>
      </w:r>
      <w:r w:rsidRPr="00480787">
        <w:rPr>
          <w:rFonts w:ascii="Times New Roman" w:eastAsia="Times New Roman" w:hAnsi="Times New Roman" w:cs="Times New Roman"/>
          <w:i/>
          <w:sz w:val="28"/>
          <w:szCs w:val="28"/>
          <w:lang w:val="en-US"/>
        </w:rPr>
        <w:t>enforceable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law</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виконання якого передбачено законом, </w:t>
      </w:r>
      <w:r w:rsidRPr="00480787">
        <w:rPr>
          <w:rFonts w:ascii="Times New Roman" w:eastAsia="Times New Roman" w:hAnsi="Times New Roman" w:cs="Times New Roman"/>
          <w:i/>
          <w:sz w:val="28"/>
          <w:szCs w:val="28"/>
          <w:lang w:val="en-US"/>
        </w:rPr>
        <w:t>faulty</w:t>
      </w:r>
      <w:r w:rsidRPr="00480787">
        <w:rPr>
          <w:rFonts w:ascii="Times New Roman" w:eastAsia="Times New Roman" w:hAnsi="Times New Roman" w:cs="Times New Roman"/>
          <w:i/>
          <w:sz w:val="28"/>
          <w:szCs w:val="28"/>
        </w:rPr>
        <w:t xml:space="preserve"> – неякісний, </w:t>
      </w:r>
      <w:r w:rsidRPr="00480787">
        <w:rPr>
          <w:rFonts w:ascii="Times New Roman" w:eastAsia="Times New Roman" w:hAnsi="Times New Roman" w:cs="Times New Roman"/>
          <w:i/>
          <w:color w:val="000000"/>
          <w:sz w:val="28"/>
          <w:szCs w:val="28"/>
          <w:lang w:val="en-US" w:eastAsia="uk-UA"/>
        </w:rPr>
        <w:t>Federal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Communications</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Commission</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Федеральна Комісія Зв’язку, </w:t>
      </w:r>
      <w:r w:rsidRPr="00480787">
        <w:rPr>
          <w:rFonts w:ascii="Times New Roman" w:eastAsia="Times New Roman" w:hAnsi="Times New Roman" w:cs="Times New Roman"/>
          <w:i/>
          <w:sz w:val="28"/>
          <w:szCs w:val="28"/>
          <w:lang w:val="en-US"/>
        </w:rPr>
        <w:t>forbear</w:t>
      </w:r>
      <w:r w:rsidRPr="00480787">
        <w:rPr>
          <w:rFonts w:ascii="Times New Roman" w:eastAsia="Times New Roman" w:hAnsi="Times New Roman" w:cs="Times New Roman"/>
          <w:i/>
          <w:sz w:val="28"/>
          <w:szCs w:val="28"/>
        </w:rPr>
        <w:t xml:space="preserve">, утримуватися, </w:t>
      </w:r>
      <w:r w:rsidRPr="00480787">
        <w:rPr>
          <w:rFonts w:ascii="Times New Roman" w:eastAsia="Times New Roman" w:hAnsi="Times New Roman" w:cs="Times New Roman"/>
          <w:i/>
          <w:sz w:val="28"/>
          <w:szCs w:val="28"/>
          <w:lang w:val="en-US"/>
        </w:rPr>
        <w:t>gimmick</w:t>
      </w:r>
      <w:r w:rsidRPr="00480787">
        <w:rPr>
          <w:rFonts w:ascii="Times New Roman" w:eastAsia="Times New Roman" w:hAnsi="Times New Roman" w:cs="Times New Roman"/>
          <w:i/>
          <w:sz w:val="28"/>
          <w:szCs w:val="28"/>
        </w:rPr>
        <w:t xml:space="preserve"> – трюк, </w:t>
      </w:r>
      <w:r w:rsidRPr="00480787">
        <w:rPr>
          <w:rFonts w:ascii="Times New Roman" w:eastAsia="Times New Roman" w:hAnsi="Times New Roman" w:cs="Times New Roman"/>
          <w:i/>
          <w:sz w:val="28"/>
          <w:szCs w:val="28"/>
          <w:lang w:val="en-US"/>
        </w:rPr>
        <w:t>grease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the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skids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готуватися до провалу чи успіху, </w:t>
      </w:r>
      <w:r w:rsidRPr="00480787">
        <w:rPr>
          <w:rFonts w:ascii="Times New Roman" w:eastAsia="Times New Roman" w:hAnsi="Times New Roman" w:cs="Times New Roman"/>
          <w:i/>
          <w:sz w:val="28"/>
          <w:szCs w:val="28"/>
          <w:lang w:val="en-US"/>
        </w:rPr>
        <w:t>haircut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зниження ціни, </w:t>
      </w:r>
      <w:r w:rsidRPr="00480787">
        <w:rPr>
          <w:rFonts w:ascii="Times New Roman" w:hAnsi="Times New Roman" w:cs="Times New Roman"/>
          <w:i/>
          <w:sz w:val="28"/>
          <w:szCs w:val="28"/>
          <w:lang w:val="en-US"/>
        </w:rPr>
        <w:t>hedge</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agreement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вторинний контракт, що захищає від ризиків, </w:t>
      </w:r>
      <w:r w:rsidRPr="00480787">
        <w:rPr>
          <w:rFonts w:ascii="Times New Roman" w:eastAsia="Times New Roman" w:hAnsi="Times New Roman" w:cs="Times New Roman"/>
          <w:i/>
          <w:sz w:val="28"/>
          <w:szCs w:val="28"/>
          <w:lang w:val="en-US"/>
        </w:rPr>
        <w:t>hell</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or</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high</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water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контракт, який повинно бути укладено, незважаючи на жодні обставини, </w:t>
      </w:r>
      <w:r w:rsidRPr="00480787">
        <w:rPr>
          <w:rFonts w:ascii="Times New Roman" w:hAnsi="Times New Roman" w:cs="Times New Roman"/>
          <w:i/>
          <w:sz w:val="28"/>
          <w:szCs w:val="28"/>
          <w:lang w:val="en-US"/>
        </w:rPr>
        <w:t>high</w:t>
      </w:r>
      <w:r w:rsidRPr="00480787">
        <w:rPr>
          <w:rFonts w:ascii="Times New Roman" w:hAnsi="Times New Roman" w:cs="Times New Roman"/>
          <w:i/>
          <w:sz w:val="28"/>
          <w:szCs w:val="28"/>
        </w:rPr>
        <w:t>-</w:t>
      </w:r>
      <w:r w:rsidRPr="00480787">
        <w:rPr>
          <w:rFonts w:ascii="Times New Roman" w:hAnsi="Times New Roman" w:cs="Times New Roman"/>
          <w:i/>
          <w:sz w:val="28"/>
          <w:szCs w:val="28"/>
          <w:lang w:val="en-US"/>
        </w:rPr>
        <w:t>yield</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debt</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offering</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високопродуктивний випуск облігацій, </w:t>
      </w:r>
      <w:r w:rsidRPr="00480787">
        <w:rPr>
          <w:rFonts w:ascii="Times New Roman" w:eastAsia="Times New Roman" w:hAnsi="Times New Roman" w:cs="Times New Roman"/>
          <w:i/>
          <w:sz w:val="28"/>
          <w:szCs w:val="28"/>
          <w:lang w:val="en-US"/>
        </w:rPr>
        <w:t>home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something</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зосередитися на чомусь, </w:t>
      </w:r>
      <w:r w:rsidRPr="00480787">
        <w:rPr>
          <w:rFonts w:ascii="Times New Roman" w:hAnsi="Times New Roman" w:cs="Times New Roman"/>
          <w:i/>
          <w:sz w:val="28"/>
          <w:szCs w:val="28"/>
        </w:rPr>
        <w:t xml:space="preserve">HSR </w:t>
      </w:r>
      <w:r w:rsidRPr="00480787">
        <w:rPr>
          <w:rFonts w:ascii="Times New Roman" w:hAnsi="Times New Roman" w:cs="Times New Roman"/>
          <w:i/>
          <w:sz w:val="28"/>
          <w:szCs w:val="28"/>
          <w:lang w:val="en-US"/>
        </w:rPr>
        <w:t>Act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Закон Харта-Скотта-Родино про здійснення антимонопольного регулювання, </w:t>
      </w:r>
      <w:r w:rsidRPr="00480787">
        <w:rPr>
          <w:rFonts w:ascii="Times New Roman" w:eastAsia="Times New Roman" w:hAnsi="Times New Roman" w:cs="Times New Roman"/>
          <w:i/>
          <w:sz w:val="28"/>
          <w:szCs w:val="28"/>
          <w:lang w:val="en-US"/>
        </w:rPr>
        <w:t>inextricably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entwined</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нерозривно пов’язані, </w:t>
      </w:r>
      <w:r w:rsidRPr="00480787">
        <w:rPr>
          <w:rFonts w:ascii="Times New Roman" w:eastAsia="Times New Roman" w:hAnsi="Times New Roman" w:cs="Times New Roman"/>
          <w:i/>
          <w:sz w:val="28"/>
          <w:szCs w:val="28"/>
          <w:lang w:val="en-US"/>
        </w:rPr>
        <w:t>layperson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 професіонал, </w:t>
      </w:r>
      <w:r w:rsidRPr="00480787">
        <w:rPr>
          <w:rFonts w:ascii="Times New Roman" w:eastAsia="Times New Roman" w:hAnsi="Times New Roman" w:cs="Times New Roman"/>
          <w:i/>
          <w:sz w:val="28"/>
          <w:szCs w:val="28"/>
          <w:lang w:val="en-US"/>
        </w:rPr>
        <w:t>leeway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запас часу, </w:t>
      </w:r>
      <w:r w:rsidRPr="00480787">
        <w:rPr>
          <w:rFonts w:ascii="Times New Roman" w:eastAsia="Times New Roman" w:hAnsi="Times New Roman" w:cs="Times New Roman"/>
          <w:i/>
          <w:color w:val="000000"/>
          <w:sz w:val="28"/>
          <w:szCs w:val="28"/>
          <w:lang w:val="en-US" w:eastAsia="uk-UA"/>
        </w:rPr>
        <w:t>lessor</w:t>
      </w:r>
      <w:r w:rsidRPr="00480787">
        <w:rPr>
          <w:rFonts w:ascii="Times New Roman" w:eastAsia="Times New Roman" w:hAnsi="Times New Roman" w:cs="Times New Roman"/>
          <w:i/>
          <w:color w:val="000000"/>
          <w:sz w:val="28"/>
          <w:szCs w:val="28"/>
          <w:lang w:eastAsia="uk-UA"/>
        </w:rPr>
        <w:t xml:space="preserve"> – орендодавець, </w:t>
      </w:r>
      <w:r w:rsidRPr="00480787">
        <w:rPr>
          <w:rFonts w:ascii="Times New Roman" w:eastAsia="Times New Roman" w:hAnsi="Times New Roman" w:cs="Times New Roman"/>
          <w:i/>
          <w:sz w:val="28"/>
          <w:szCs w:val="28"/>
          <w:lang w:val="en-US"/>
        </w:rPr>
        <w:t>maintenance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фінансова підтримка, </w:t>
      </w:r>
      <w:r w:rsidRPr="00480787">
        <w:rPr>
          <w:rFonts w:ascii="Times New Roman" w:hAnsi="Times New Roman" w:cs="Times New Roman"/>
          <w:i/>
          <w:sz w:val="28"/>
          <w:szCs w:val="28"/>
          <w:lang w:val="en-US"/>
        </w:rPr>
        <w:t>Majority</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Lenders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мажоритарний кредитор, </w:t>
      </w:r>
      <w:r w:rsidRPr="00480787">
        <w:rPr>
          <w:rFonts w:ascii="Times New Roman" w:eastAsia="Times New Roman" w:hAnsi="Times New Roman" w:cs="Times New Roman"/>
          <w:i/>
          <w:sz w:val="28"/>
          <w:szCs w:val="28"/>
          <w:lang w:val="en-US"/>
        </w:rPr>
        <w:t>mark</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up</w:t>
      </w:r>
      <w:r w:rsidRPr="00480787">
        <w:rPr>
          <w:rFonts w:ascii="Times New Roman" w:eastAsia="Times New Roman" w:hAnsi="Times New Roman" w:cs="Times New Roman"/>
          <w:i/>
          <w:sz w:val="28"/>
          <w:szCs w:val="28"/>
        </w:rPr>
        <w:t xml:space="preserve"> – підвищувати, </w:t>
      </w:r>
      <w:r w:rsidRPr="00480787">
        <w:rPr>
          <w:rFonts w:ascii="Times New Roman" w:eastAsia="Times New Roman" w:hAnsi="Times New Roman" w:cs="Times New Roman"/>
          <w:i/>
          <w:sz w:val="28"/>
          <w:szCs w:val="28"/>
          <w:lang w:val="en-US"/>
        </w:rPr>
        <w:t>markup</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the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document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розмітка документа, </w:t>
      </w:r>
      <w:r w:rsidRPr="00480787">
        <w:rPr>
          <w:rFonts w:ascii="Times New Roman" w:eastAsia="Times New Roman" w:hAnsi="Times New Roman" w:cs="Times New Roman"/>
          <w:i/>
          <w:sz w:val="28"/>
          <w:szCs w:val="28"/>
          <w:lang w:val="en-US"/>
        </w:rPr>
        <w:t>material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adverse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change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значна несприятлива умова, </w:t>
      </w:r>
      <w:r w:rsidRPr="00480787">
        <w:rPr>
          <w:rFonts w:ascii="Times New Roman" w:eastAsia="Times New Roman" w:hAnsi="Times New Roman" w:cs="Times New Roman"/>
          <w:i/>
          <w:sz w:val="28"/>
          <w:szCs w:val="28"/>
          <w:lang w:val="en-US"/>
        </w:rPr>
        <w:t>merger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agreement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угода про злиття компаній, </w:t>
      </w:r>
      <w:r w:rsidRPr="00480787">
        <w:rPr>
          <w:rFonts w:ascii="Times New Roman" w:hAnsi="Times New Roman" w:cs="Times New Roman"/>
          <w:i/>
          <w:sz w:val="28"/>
          <w:szCs w:val="28"/>
          <w:lang w:val="en-US"/>
        </w:rPr>
        <w:t>milestones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необхідний рівень виконання, зазначений в контракті, </w:t>
      </w:r>
      <w:r w:rsidRPr="00480787">
        <w:rPr>
          <w:rFonts w:ascii="Times New Roman" w:hAnsi="Times New Roman" w:cs="Times New Roman"/>
          <w:i/>
          <w:sz w:val="28"/>
          <w:szCs w:val="28"/>
          <w:lang w:val="en-US"/>
        </w:rPr>
        <w:t>nesting</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definitions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послідовні поняття, </w:t>
      </w:r>
      <w:r w:rsidRPr="00480787">
        <w:rPr>
          <w:rFonts w:ascii="Times New Roman" w:eastAsia="Times New Roman" w:hAnsi="Times New Roman" w:cs="Times New Roman"/>
          <w:i/>
          <w:color w:val="000000"/>
          <w:sz w:val="28"/>
          <w:szCs w:val="28"/>
          <w:lang w:val="en-US" w:eastAsia="uk-UA"/>
        </w:rPr>
        <w:t>net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result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кінцевий результат, </w:t>
      </w:r>
      <w:r w:rsidRPr="00480787">
        <w:rPr>
          <w:rFonts w:ascii="Times New Roman" w:eastAsia="Times New Roman" w:hAnsi="Times New Roman" w:cs="Times New Roman"/>
          <w:i/>
          <w:sz w:val="28"/>
          <w:szCs w:val="28"/>
          <w:lang w:val="en-US"/>
        </w:rPr>
        <w:t>offeree</w:t>
      </w:r>
      <w:r w:rsidRPr="00480787">
        <w:rPr>
          <w:rFonts w:ascii="Times New Roman" w:eastAsia="Times New Roman" w:hAnsi="Times New Roman" w:cs="Times New Roman"/>
          <w:i/>
          <w:sz w:val="28"/>
          <w:szCs w:val="28"/>
        </w:rPr>
        <w:t xml:space="preserve"> – акцептант, </w:t>
      </w:r>
      <w:r w:rsidRPr="00480787">
        <w:rPr>
          <w:rFonts w:ascii="Times New Roman" w:eastAsia="Times New Roman" w:hAnsi="Times New Roman" w:cs="Times New Roman"/>
          <w:i/>
          <w:color w:val="000000"/>
          <w:sz w:val="28"/>
          <w:szCs w:val="28"/>
          <w:lang w:val="en-US" w:eastAsia="uk-UA"/>
        </w:rPr>
        <w:t>outgrowth</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результат, наслідок, </w:t>
      </w:r>
      <w:r w:rsidRPr="00480787">
        <w:rPr>
          <w:rFonts w:ascii="Times New Roman" w:hAnsi="Times New Roman" w:cs="Times New Roman"/>
          <w:i/>
          <w:sz w:val="28"/>
          <w:szCs w:val="28"/>
          <w:lang w:val="en-US"/>
        </w:rPr>
        <w:t>payment</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in</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kind</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сплата негрошовими засобами, </w:t>
      </w:r>
      <w:r w:rsidRPr="00480787">
        <w:rPr>
          <w:rFonts w:ascii="Times New Roman" w:eastAsia="Times New Roman" w:hAnsi="Times New Roman" w:cs="Times New Roman"/>
          <w:i/>
          <w:sz w:val="28"/>
          <w:szCs w:val="28"/>
          <w:lang w:val="en-US"/>
        </w:rPr>
        <w:t>piggyback</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registration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right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право власника цінних паперів заставити емінента розмістити свої цінні папери у зв’язку з розміщенням інших цінних паперів того ж типу, </w:t>
      </w:r>
      <w:r w:rsidRPr="00480787">
        <w:rPr>
          <w:rFonts w:ascii="Times New Roman" w:eastAsia="Times New Roman" w:hAnsi="Times New Roman" w:cs="Times New Roman"/>
          <w:i/>
          <w:sz w:val="28"/>
          <w:szCs w:val="28"/>
          <w:lang w:val="en-US"/>
        </w:rPr>
        <w:t>pitfall</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помилка, </w:t>
      </w:r>
      <w:r w:rsidRPr="00480787">
        <w:rPr>
          <w:rFonts w:ascii="Times New Roman" w:eastAsia="Times New Roman" w:hAnsi="Times New Roman" w:cs="Times New Roman"/>
          <w:i/>
          <w:sz w:val="28"/>
          <w:szCs w:val="28"/>
          <w:lang w:val="en-US"/>
        </w:rPr>
        <w:t>plaintiff</w:t>
      </w:r>
      <w:r w:rsidRPr="00480787">
        <w:rPr>
          <w:rFonts w:ascii="Times New Roman" w:eastAsia="Times New Roman" w:hAnsi="Times New Roman" w:cs="Times New Roman"/>
          <w:i/>
          <w:sz w:val="28"/>
          <w:szCs w:val="28"/>
        </w:rPr>
        <w:t xml:space="preserve"> – позивач, </w:t>
      </w:r>
      <w:r w:rsidRPr="00480787">
        <w:rPr>
          <w:rFonts w:ascii="Times New Roman" w:hAnsi="Times New Roman" w:cs="Times New Roman"/>
          <w:i/>
          <w:sz w:val="28"/>
          <w:szCs w:val="28"/>
          <w:lang w:val="en-US"/>
        </w:rPr>
        <w:t>pointed</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questions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цілеспрямовані питання, </w:t>
      </w:r>
      <w:r w:rsidRPr="00480787">
        <w:rPr>
          <w:rFonts w:ascii="Times New Roman" w:eastAsia="Times New Roman" w:hAnsi="Times New Roman" w:cs="Times New Roman"/>
          <w:i/>
          <w:color w:val="000000"/>
          <w:sz w:val="28"/>
          <w:szCs w:val="28"/>
          <w:lang w:val="en-US" w:eastAsia="uk-UA"/>
        </w:rPr>
        <w:t>proceedings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судове переслідування, </w:t>
      </w:r>
      <w:r w:rsidRPr="00480787">
        <w:rPr>
          <w:rFonts w:ascii="Times New Roman" w:hAnsi="Times New Roman" w:cs="Times New Roman"/>
          <w:i/>
          <w:sz w:val="28"/>
          <w:szCs w:val="28"/>
          <w:lang w:val="en-US"/>
        </w:rPr>
        <w:t>proxy</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contest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hAnsi="Times New Roman" w:cs="Times New Roman"/>
          <w:i/>
          <w:sz w:val="28"/>
          <w:szCs w:val="28"/>
        </w:rPr>
        <w:t xml:space="preserve">боротьба за голоси акціонерів, </w:t>
      </w:r>
      <w:r w:rsidRPr="00480787">
        <w:rPr>
          <w:rFonts w:ascii="Times New Roman" w:eastAsia="Times New Roman" w:hAnsi="Times New Roman" w:cs="Times New Roman"/>
          <w:i/>
          <w:sz w:val="28"/>
          <w:szCs w:val="28"/>
          <w:lang w:val="en-US"/>
        </w:rPr>
        <w:t>raise</w:t>
      </w:r>
      <w:r w:rsidRPr="00480787">
        <w:rPr>
          <w:rFonts w:ascii="Times New Roman" w:eastAsia="Times New Roman" w:hAnsi="Times New Roman" w:cs="Times New Roman"/>
          <w:i/>
          <w:sz w:val="28"/>
          <w:szCs w:val="28"/>
        </w:rPr>
        <w:t xml:space="preserve"> a </w:t>
      </w:r>
      <w:r w:rsidRPr="00480787">
        <w:rPr>
          <w:rFonts w:ascii="Times New Roman" w:eastAsia="Times New Roman" w:hAnsi="Times New Roman" w:cs="Times New Roman"/>
          <w:i/>
          <w:sz w:val="28"/>
          <w:szCs w:val="28"/>
          <w:lang w:val="en-US"/>
        </w:rPr>
        <w:t>loan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отримувати позику, </w:t>
      </w:r>
      <w:r w:rsidRPr="00480787">
        <w:rPr>
          <w:rFonts w:ascii="Times New Roman" w:eastAsia="Times New Roman" w:hAnsi="Times New Roman" w:cs="Times New Roman"/>
          <w:i/>
          <w:sz w:val="28"/>
          <w:szCs w:val="28"/>
          <w:lang w:val="en-US"/>
        </w:rPr>
        <w:t>refinement</w:t>
      </w:r>
      <w:r w:rsidRPr="00480787">
        <w:rPr>
          <w:rFonts w:ascii="Times New Roman" w:eastAsia="Times New Roman" w:hAnsi="Times New Roman" w:cs="Times New Roman"/>
          <w:i/>
          <w:sz w:val="28"/>
          <w:szCs w:val="28"/>
        </w:rPr>
        <w:t xml:space="preserve"> – удосконалення, </w:t>
      </w:r>
      <w:r w:rsidRPr="00480787">
        <w:rPr>
          <w:rFonts w:ascii="Times New Roman" w:eastAsia="Times New Roman" w:hAnsi="Times New Roman" w:cs="Times New Roman"/>
          <w:i/>
          <w:color w:val="000000"/>
          <w:sz w:val="28"/>
          <w:szCs w:val="28"/>
          <w:lang w:val="en-US" w:eastAsia="uk-UA"/>
        </w:rPr>
        <w:t>representations</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and</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warranties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заяви та гарантії, </w:t>
      </w:r>
      <w:r w:rsidRPr="00480787">
        <w:rPr>
          <w:rFonts w:ascii="Times New Roman" w:eastAsia="Times New Roman" w:hAnsi="Times New Roman" w:cs="Times New Roman"/>
          <w:i/>
          <w:color w:val="000000"/>
          <w:sz w:val="28"/>
          <w:szCs w:val="28"/>
          <w:lang w:val="en-US" w:eastAsia="uk-UA"/>
        </w:rPr>
        <w:t>residential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real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estate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contract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контракт на житлову нерухомість, </w:t>
      </w:r>
      <w:r w:rsidRPr="00480787">
        <w:rPr>
          <w:rFonts w:ascii="Times New Roman" w:eastAsia="Times New Roman" w:hAnsi="Times New Roman" w:cs="Times New Roman"/>
          <w:i/>
          <w:sz w:val="28"/>
          <w:szCs w:val="28"/>
          <w:lang w:val="en-US"/>
        </w:rPr>
        <w:t>rider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додаткова стаття до </w:t>
      </w:r>
      <w:r w:rsidRPr="00480787">
        <w:rPr>
          <w:rFonts w:ascii="Times New Roman" w:eastAsia="Times New Roman" w:hAnsi="Times New Roman" w:cs="Times New Roman"/>
          <w:i/>
          <w:sz w:val="28"/>
          <w:szCs w:val="28"/>
        </w:rPr>
        <w:lastRenderedPageBreak/>
        <w:t>документу</w:t>
      </w:r>
      <w:r w:rsidRPr="00480787">
        <w:rPr>
          <w:rFonts w:ascii="Times New Roman" w:hAnsi="Times New Roman" w:cs="Times New Roman"/>
          <w:i/>
          <w:color w:val="000000" w:themeColor="text1"/>
          <w:sz w:val="28"/>
          <w:szCs w:val="28"/>
        </w:rPr>
        <w:t xml:space="preserve">, </w:t>
      </w:r>
      <w:r w:rsidRPr="00480787">
        <w:rPr>
          <w:rFonts w:ascii="Times New Roman" w:eastAsia="Times New Roman" w:hAnsi="Times New Roman" w:cs="Times New Roman"/>
          <w:i/>
          <w:sz w:val="28"/>
          <w:szCs w:val="28"/>
          <w:lang w:val="en-US"/>
        </w:rPr>
        <w:t>security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holder</w:t>
      </w:r>
      <w:r w:rsidRPr="00480787">
        <w:rPr>
          <w:rFonts w:ascii="Times New Roman" w:hAnsi="Times New Roman" w:cs="Times New Roman"/>
          <w:i/>
          <w:color w:val="000000" w:themeColor="text1"/>
          <w:sz w:val="28"/>
          <w:szCs w:val="28"/>
        </w:rPr>
        <w:t xml:space="preserve"> </w:t>
      </w:r>
      <w:r w:rsidR="00942D01" w:rsidRPr="00480787">
        <w:rPr>
          <w:rFonts w:ascii="Times New Roman" w:hAnsi="Times New Roman" w:cs="Times New Roman"/>
          <w:i/>
          <w:color w:val="000000" w:themeColor="text1"/>
          <w:sz w:val="28"/>
          <w:szCs w:val="28"/>
        </w:rPr>
        <w:t xml:space="preserve">– </w:t>
      </w:r>
      <w:r w:rsidRPr="00480787">
        <w:rPr>
          <w:rFonts w:ascii="Times New Roman" w:eastAsia="Times New Roman" w:hAnsi="Times New Roman" w:cs="Times New Roman"/>
          <w:i/>
          <w:sz w:val="28"/>
          <w:szCs w:val="28"/>
        </w:rPr>
        <w:t xml:space="preserve">власник цінних паперів, </w:t>
      </w:r>
      <w:r w:rsidRPr="00480787">
        <w:rPr>
          <w:rFonts w:ascii="Times New Roman" w:eastAsia="Times New Roman" w:hAnsi="Times New Roman" w:cs="Times New Roman"/>
          <w:i/>
          <w:color w:val="000000"/>
          <w:sz w:val="28"/>
          <w:szCs w:val="28"/>
          <w:lang w:val="en-US" w:eastAsia="uk-UA"/>
        </w:rPr>
        <w:t>snapshot</w:t>
      </w:r>
      <w:r w:rsidRPr="00480787">
        <w:rPr>
          <w:rFonts w:ascii="Times New Roman" w:hAnsi="Times New Roman" w:cs="Times New Roman"/>
          <w:i/>
          <w:color w:val="000000" w:themeColor="text1"/>
          <w:sz w:val="28"/>
          <w:szCs w:val="28"/>
        </w:rPr>
        <w:t xml:space="preserve"> </w:t>
      </w:r>
      <w:r w:rsidR="00942D01" w:rsidRPr="00480787">
        <w:rPr>
          <w:rFonts w:ascii="Times New Roman" w:hAnsi="Times New Roman" w:cs="Times New Roman"/>
          <w:i/>
          <w:color w:val="000000" w:themeColor="text1"/>
          <w:sz w:val="28"/>
          <w:szCs w:val="28"/>
        </w:rPr>
        <w:t xml:space="preserve">– </w:t>
      </w:r>
      <w:r w:rsidRPr="00480787">
        <w:rPr>
          <w:rFonts w:ascii="Times New Roman" w:eastAsia="Times New Roman" w:hAnsi="Times New Roman" w:cs="Times New Roman"/>
          <w:i/>
          <w:color w:val="000000"/>
          <w:sz w:val="28"/>
          <w:szCs w:val="28"/>
          <w:lang w:eastAsia="uk-UA"/>
        </w:rPr>
        <w:t>короткий огляд</w:t>
      </w:r>
      <w:r w:rsidRPr="00480787">
        <w:rPr>
          <w:rFonts w:ascii="Times New Roman" w:hAnsi="Times New Roman" w:cs="Times New Roman"/>
          <w:i/>
          <w:color w:val="000000" w:themeColor="text1"/>
          <w:sz w:val="28"/>
          <w:szCs w:val="28"/>
        </w:rPr>
        <w:t xml:space="preserve">, </w:t>
      </w:r>
      <w:r w:rsidRPr="00480787">
        <w:rPr>
          <w:rFonts w:ascii="Times New Roman" w:eastAsia="Times New Roman" w:hAnsi="Times New Roman" w:cs="Times New Roman"/>
          <w:i/>
          <w:sz w:val="28"/>
          <w:szCs w:val="28"/>
          <w:lang w:val="en-US"/>
        </w:rPr>
        <w:t>sniff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out</w:t>
      </w:r>
      <w:r w:rsidRPr="00480787">
        <w:rPr>
          <w:rFonts w:ascii="Times New Roman" w:hAnsi="Times New Roman" w:cs="Times New Roman"/>
          <w:i/>
          <w:color w:val="000000" w:themeColor="text1"/>
          <w:sz w:val="28"/>
          <w:szCs w:val="28"/>
        </w:rPr>
        <w:t xml:space="preserve"> – </w:t>
      </w:r>
      <w:r w:rsidRPr="00480787">
        <w:rPr>
          <w:rFonts w:ascii="Times New Roman" w:eastAsia="Times New Roman" w:hAnsi="Times New Roman" w:cs="Times New Roman"/>
          <w:i/>
          <w:sz w:val="28"/>
          <w:szCs w:val="28"/>
        </w:rPr>
        <w:t xml:space="preserve">встановлювати, </w:t>
      </w:r>
      <w:r w:rsidRPr="00480787">
        <w:rPr>
          <w:rFonts w:ascii="Times New Roman" w:eastAsia="Times New Roman" w:hAnsi="Times New Roman" w:cs="Times New Roman"/>
          <w:i/>
          <w:sz w:val="28"/>
          <w:szCs w:val="28"/>
          <w:lang w:val="en-US"/>
        </w:rPr>
        <w:t>slog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through</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наполегливо опрацьовувати, </w:t>
      </w:r>
      <w:r w:rsidRPr="00480787">
        <w:rPr>
          <w:rFonts w:ascii="Times New Roman" w:eastAsia="Times New Roman" w:hAnsi="Times New Roman" w:cs="Times New Roman"/>
          <w:i/>
          <w:color w:val="000000"/>
          <w:sz w:val="28"/>
          <w:szCs w:val="28"/>
          <w:lang w:val="en-US" w:eastAsia="uk-UA"/>
        </w:rPr>
        <w:t>tailored</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to</w:t>
      </w:r>
      <w:r w:rsidR="00581059">
        <w:rPr>
          <w:rFonts w:ascii="Times New Roman" w:hAnsi="Times New Roman" w:cs="Times New Roman"/>
          <w:i/>
          <w:color w:val="000000" w:themeColor="text1"/>
          <w:sz w:val="28"/>
          <w:szCs w:val="28"/>
        </w:rPr>
        <w:t xml:space="preserve"> </w:t>
      </w:r>
      <w:r w:rsidR="00942D01" w:rsidRPr="00480787">
        <w:rPr>
          <w:rFonts w:ascii="Times New Roman" w:hAnsi="Times New Roman" w:cs="Times New Roman"/>
          <w:i/>
          <w:color w:val="000000" w:themeColor="text1"/>
          <w:sz w:val="28"/>
          <w:szCs w:val="28"/>
        </w:rPr>
        <w:t xml:space="preserve">– </w:t>
      </w:r>
      <w:r w:rsidRPr="00480787">
        <w:rPr>
          <w:rFonts w:ascii="Times New Roman" w:eastAsia="Times New Roman" w:hAnsi="Times New Roman" w:cs="Times New Roman"/>
          <w:i/>
          <w:color w:val="000000"/>
          <w:sz w:val="28"/>
          <w:szCs w:val="28"/>
          <w:lang w:eastAsia="uk-UA"/>
        </w:rPr>
        <w:t xml:space="preserve">створений з урахуванням, </w:t>
      </w:r>
      <w:r w:rsidRPr="00480787">
        <w:rPr>
          <w:rFonts w:ascii="Times New Roman" w:eastAsia="Times New Roman" w:hAnsi="Times New Roman" w:cs="Times New Roman"/>
          <w:i/>
          <w:color w:val="000000"/>
          <w:sz w:val="28"/>
          <w:szCs w:val="28"/>
          <w:lang w:val="en-US" w:eastAsia="uk-UA"/>
        </w:rPr>
        <w:t>to</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the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best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of</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smb</w:t>
      </w:r>
      <w:r w:rsidRPr="00480787">
        <w:rPr>
          <w:rFonts w:ascii="Times New Roman" w:eastAsia="Times New Roman" w:hAnsi="Times New Roman" w:cs="Times New Roman"/>
          <w:i/>
          <w:color w:val="000000"/>
          <w:sz w:val="28"/>
          <w:szCs w:val="28"/>
          <w:lang w:eastAsia="uk-UA"/>
        </w:rPr>
        <w:t>.’</w:t>
      </w:r>
      <w:r w:rsidRPr="00480787">
        <w:rPr>
          <w:rFonts w:ascii="Times New Roman" w:eastAsia="Times New Roman" w:hAnsi="Times New Roman" w:cs="Times New Roman"/>
          <w:i/>
          <w:color w:val="000000"/>
          <w:sz w:val="28"/>
          <w:szCs w:val="28"/>
          <w:lang w:val="en-US" w:eastAsia="uk-UA"/>
        </w:rPr>
        <w:t>s</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knowledge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«наскільки відомо», </w:t>
      </w:r>
      <w:r w:rsidRPr="00480787">
        <w:rPr>
          <w:rFonts w:ascii="Times New Roman" w:eastAsia="Times New Roman" w:hAnsi="Times New Roman" w:cs="Times New Roman"/>
          <w:i/>
          <w:color w:val="000000"/>
          <w:sz w:val="28"/>
          <w:szCs w:val="28"/>
          <w:lang w:val="en-US" w:eastAsia="uk-UA"/>
        </w:rPr>
        <w:t>trademark</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license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ліцензія на товарний знак, </w:t>
      </w:r>
      <w:r w:rsidRPr="00480787">
        <w:rPr>
          <w:rFonts w:ascii="Times New Roman" w:eastAsia="Times New Roman" w:hAnsi="Times New Roman" w:cs="Times New Roman"/>
          <w:i/>
          <w:sz w:val="28"/>
          <w:szCs w:val="28"/>
          <w:lang w:val="en-US"/>
        </w:rPr>
        <w:t>twist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about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hAnsi="Times New Roman" w:cs="Times New Roman"/>
          <w:i/>
          <w:sz w:val="28"/>
          <w:szCs w:val="28"/>
        </w:rPr>
        <w:t xml:space="preserve">трактувати, розуміти, </w:t>
      </w:r>
      <w:r w:rsidRPr="00480787">
        <w:rPr>
          <w:rFonts w:ascii="Times New Roman" w:eastAsia="Times New Roman" w:hAnsi="Times New Roman" w:cs="Times New Roman"/>
          <w:i/>
          <w:sz w:val="28"/>
          <w:szCs w:val="28"/>
          <w:lang w:val="en-US"/>
        </w:rPr>
        <w:t>under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seal</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під печаткою, </w:t>
      </w:r>
      <w:r w:rsidRPr="00480787">
        <w:rPr>
          <w:rFonts w:ascii="Times New Roman" w:eastAsia="Times New Roman" w:hAnsi="Times New Roman" w:cs="Times New Roman"/>
          <w:i/>
          <w:color w:val="000000"/>
          <w:sz w:val="28"/>
          <w:szCs w:val="28"/>
          <w:lang w:val="en-US" w:eastAsia="uk-UA"/>
        </w:rPr>
        <w:t>undertake</w:t>
      </w:r>
      <w:r w:rsidRPr="00480787">
        <w:rPr>
          <w:rFonts w:ascii="Times New Roman" w:eastAsia="Times New Roman" w:hAnsi="Times New Roman" w:cs="Times New Roman"/>
          <w:i/>
          <w:color w:val="000000"/>
          <w:sz w:val="28"/>
          <w:szCs w:val="28"/>
          <w:lang w:eastAsia="uk-UA"/>
        </w:rPr>
        <w:t xml:space="preserve"> – виконувати, </w:t>
      </w:r>
      <w:r w:rsidRPr="00480787">
        <w:rPr>
          <w:rFonts w:ascii="Times New Roman" w:eastAsia="Times New Roman" w:hAnsi="Times New Roman" w:cs="Times New Roman"/>
          <w:i/>
          <w:sz w:val="28"/>
          <w:szCs w:val="28"/>
          <w:lang w:val="en-US"/>
        </w:rPr>
        <w:t>unjust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enrichment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незаконне збагачення, </w:t>
      </w:r>
      <w:r w:rsidRPr="00480787">
        <w:rPr>
          <w:rFonts w:ascii="Times New Roman" w:eastAsia="Times New Roman" w:hAnsi="Times New Roman" w:cs="Times New Roman"/>
          <w:i/>
          <w:color w:val="000000"/>
          <w:sz w:val="28"/>
          <w:szCs w:val="28"/>
          <w:lang w:val="en-US" w:eastAsia="uk-UA"/>
        </w:rPr>
        <w:t>unwieldy</w:t>
      </w:r>
      <w:r w:rsidRPr="00480787">
        <w:rPr>
          <w:rFonts w:ascii="Times New Roman" w:eastAsia="Times New Roman" w:hAnsi="Times New Roman" w:cs="Times New Roman"/>
          <w:i/>
          <w:color w:val="000000"/>
          <w:sz w:val="28"/>
          <w:szCs w:val="28"/>
          <w:lang w:eastAsia="uk-UA"/>
        </w:rPr>
        <w:t xml:space="preserve"> – неупорядкований, </w:t>
      </w:r>
      <w:r w:rsidRPr="00480787">
        <w:rPr>
          <w:rFonts w:ascii="Times New Roman" w:eastAsia="Times New Roman" w:hAnsi="Times New Roman" w:cs="Times New Roman"/>
          <w:i/>
          <w:sz w:val="28"/>
          <w:szCs w:val="28"/>
          <w:lang w:val="en-US"/>
        </w:rPr>
        <w:t>void</w:t>
      </w:r>
      <w:r w:rsidRPr="00480787">
        <w:rPr>
          <w:rFonts w:ascii="Times New Roman" w:eastAsia="Times New Roman" w:hAnsi="Times New Roman" w:cs="Times New Roman"/>
          <w:i/>
          <w:sz w:val="28"/>
          <w:szCs w:val="28"/>
        </w:rPr>
        <w:t xml:space="preserve"> – недійсний, </w:t>
      </w:r>
      <w:r w:rsidRPr="00480787">
        <w:rPr>
          <w:rFonts w:ascii="Times New Roman" w:eastAsia="Times New Roman" w:hAnsi="Times New Roman" w:cs="Times New Roman"/>
          <w:i/>
          <w:sz w:val="28"/>
          <w:szCs w:val="28"/>
          <w:lang w:val="en-US"/>
        </w:rPr>
        <w:t>wiggle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room</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можливість різних інтерпретацій, </w:t>
      </w:r>
      <w:r w:rsidRPr="00480787">
        <w:rPr>
          <w:rFonts w:ascii="Times New Roman" w:hAnsi="Times New Roman" w:cs="Times New Roman"/>
          <w:i/>
          <w:sz w:val="28"/>
          <w:szCs w:val="28"/>
          <w:lang w:val="en-US"/>
        </w:rPr>
        <w:t>wire</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transfer</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безготівковий платіж, електронний банківський платіж, </w:t>
      </w:r>
      <w:r w:rsidRPr="00480787">
        <w:rPr>
          <w:rFonts w:ascii="Times New Roman" w:hAnsi="Times New Roman" w:cs="Times New Roman"/>
          <w:i/>
          <w:sz w:val="28"/>
          <w:szCs w:val="28"/>
          <w:lang w:val="en-US"/>
        </w:rPr>
        <w:t>wordsmith</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«невидимка», укладач чужих промов.</w:t>
      </w:r>
    </w:p>
    <w:p w:rsidR="00BF62FA" w:rsidRPr="00480787" w:rsidRDefault="00BF62FA" w:rsidP="00A970CB">
      <w:pPr>
        <w:pStyle w:val="a6"/>
        <w:numPr>
          <w:ilvl w:val="0"/>
          <w:numId w:val="8"/>
        </w:numPr>
        <w:spacing w:after="0" w:line="360" w:lineRule="auto"/>
        <w:ind w:left="0" w:firstLine="357"/>
        <w:jc w:val="both"/>
        <w:rPr>
          <w:rFonts w:ascii="Times New Roman" w:hAnsi="Times New Roman" w:cs="Times New Roman"/>
          <w:b/>
          <w:color w:val="000000" w:themeColor="text1"/>
          <w:sz w:val="28"/>
          <w:szCs w:val="28"/>
        </w:rPr>
      </w:pPr>
      <w:r w:rsidRPr="00480787">
        <w:rPr>
          <w:rFonts w:ascii="Times New Roman" w:hAnsi="Times New Roman" w:cs="Times New Roman"/>
          <w:b/>
          <w:sz w:val="28"/>
          <w:szCs w:val="28"/>
        </w:rPr>
        <w:t>Давньогрецького</w:t>
      </w:r>
      <w:r w:rsidRPr="00480787">
        <w:rPr>
          <w:rFonts w:ascii="Times New Roman" w:eastAsia="Times New Roman" w:hAnsi="Times New Roman" w:cs="Times New Roman"/>
          <w:b/>
          <w:sz w:val="28"/>
          <w:szCs w:val="28"/>
        </w:rPr>
        <w:t xml:space="preserve"> походження:</w:t>
      </w:r>
      <w:r w:rsidRPr="00480787">
        <w:rPr>
          <w:rFonts w:ascii="Times New Roman" w:eastAsia="Times New Roman" w:hAnsi="Times New Roman" w:cs="Times New Roman"/>
          <w:sz w:val="28"/>
          <w:szCs w:val="28"/>
        </w:rPr>
        <w:t xml:space="preserve"> </w:t>
      </w:r>
      <w:r w:rsidR="00307DFD" w:rsidRPr="00480787">
        <w:rPr>
          <w:rFonts w:ascii="Times New Roman" w:eastAsia="Times New Roman" w:hAnsi="Times New Roman" w:cs="Times New Roman"/>
          <w:i/>
          <w:sz w:val="28"/>
          <w:szCs w:val="28"/>
          <w:lang w:val="en-US"/>
        </w:rPr>
        <w:t>airtight</w:t>
      </w:r>
      <w:r w:rsidR="00307DFD" w:rsidRPr="00480787">
        <w:rPr>
          <w:rFonts w:ascii="Times New Roman" w:eastAsia="Times New Roman" w:hAnsi="Times New Roman" w:cs="Times New Roman"/>
          <w:i/>
          <w:color w:val="000000"/>
          <w:sz w:val="28"/>
          <w:szCs w:val="28"/>
          <w:lang w:eastAsia="uk-UA"/>
        </w:rPr>
        <w:t xml:space="preserve"> – </w:t>
      </w:r>
      <w:r w:rsidR="00307DFD" w:rsidRPr="00480787">
        <w:rPr>
          <w:rFonts w:ascii="Times New Roman" w:eastAsia="Times New Roman" w:hAnsi="Times New Roman" w:cs="Times New Roman"/>
          <w:i/>
          <w:sz w:val="28"/>
          <w:szCs w:val="28"/>
        </w:rPr>
        <w:t>безспірний</w:t>
      </w:r>
      <w:r w:rsidR="00307DFD"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calculation</w:t>
      </w:r>
      <w:r w:rsidRPr="00480787">
        <w:rPr>
          <w:rFonts w:ascii="Times New Roman" w:eastAsia="Times New Roman" w:hAnsi="Times New Roman" w:cs="Times New Roman"/>
          <w:i/>
          <w:color w:val="000000"/>
          <w:sz w:val="28"/>
          <w:szCs w:val="28"/>
          <w:lang w:eastAsia="uk-UA"/>
        </w:rPr>
        <w:t xml:space="preserve"> – розрахунок, </w:t>
      </w:r>
      <w:r w:rsidRPr="00480787">
        <w:rPr>
          <w:rFonts w:ascii="Times New Roman" w:eastAsia="Times New Roman" w:hAnsi="Times New Roman" w:cs="Times New Roman"/>
          <w:i/>
          <w:sz w:val="28"/>
          <w:szCs w:val="28"/>
          <w:lang w:val="en-US"/>
        </w:rPr>
        <w:t>come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under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criticism</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rPr>
        <w:t>зазнавати критики</w:t>
      </w:r>
      <w:r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lang w:val="en-US"/>
        </w:rPr>
        <w:t>cure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period</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rPr>
        <w:t xml:space="preserve">строк на усунення </w:t>
      </w:r>
      <w:r w:rsidRPr="00480787">
        <w:rPr>
          <w:rFonts w:ascii="Times New Roman" w:eastAsia="Times New Roman" w:hAnsi="Times New Roman" w:cs="Times New Roman"/>
          <w:i/>
          <w:color w:val="000000" w:themeColor="text1"/>
          <w:sz w:val="28"/>
          <w:szCs w:val="28"/>
        </w:rPr>
        <w:t xml:space="preserve">порушення, </w:t>
      </w:r>
      <w:r w:rsidRPr="00480787">
        <w:rPr>
          <w:rFonts w:ascii="Times New Roman" w:eastAsia="Times New Roman" w:hAnsi="Times New Roman" w:cs="Times New Roman"/>
          <w:i/>
          <w:color w:val="000000" w:themeColor="text1"/>
          <w:sz w:val="28"/>
          <w:szCs w:val="28"/>
          <w:lang w:val="en-US" w:eastAsia="uk-UA"/>
        </w:rPr>
        <w:t>federal</w:t>
      </w:r>
      <w:r w:rsidRPr="00480787">
        <w:rPr>
          <w:rFonts w:ascii="Times New Roman" w:eastAsia="Times New Roman" w:hAnsi="Times New Roman" w:cs="Times New Roman"/>
          <w:i/>
          <w:color w:val="000000" w:themeColor="text1"/>
          <w:sz w:val="28"/>
          <w:szCs w:val="28"/>
          <w:lang w:eastAsia="uk-UA"/>
        </w:rPr>
        <w:t xml:space="preserve"> </w:t>
      </w:r>
      <w:r w:rsidRPr="00480787">
        <w:rPr>
          <w:rFonts w:ascii="Times New Roman" w:eastAsia="Times New Roman" w:hAnsi="Times New Roman" w:cs="Times New Roman"/>
          <w:i/>
          <w:color w:val="000000" w:themeColor="text1"/>
          <w:sz w:val="28"/>
          <w:szCs w:val="28"/>
          <w:lang w:val="en-US" w:eastAsia="uk-UA"/>
        </w:rPr>
        <w:t>taxation</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color w:val="000000" w:themeColor="text1"/>
          <w:sz w:val="28"/>
          <w:szCs w:val="28"/>
        </w:rPr>
        <w:t>федеральне оподаткування</w:t>
      </w:r>
      <w:r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lang w:val="en-US"/>
        </w:rPr>
        <w:t>franchise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tax</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rPr>
        <w:t xml:space="preserve">податок на торгівельну привілею, </w:t>
      </w:r>
      <w:r w:rsidRPr="00480787">
        <w:rPr>
          <w:rFonts w:ascii="Times New Roman" w:hAnsi="Times New Roman" w:cs="Times New Roman"/>
          <w:i/>
          <w:sz w:val="28"/>
          <w:szCs w:val="28"/>
          <w:lang w:val="en-US"/>
        </w:rPr>
        <w:t>myriad</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rPr>
        <w:t>незліченна кількість</w:t>
      </w:r>
      <w:r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color w:val="000000"/>
          <w:sz w:val="28"/>
          <w:szCs w:val="28"/>
          <w:lang w:val="en-US" w:eastAsia="uk-UA"/>
        </w:rPr>
        <w:t>pension</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plan</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color w:val="000000"/>
          <w:sz w:val="28"/>
          <w:szCs w:val="28"/>
          <w:lang w:eastAsia="uk-UA"/>
        </w:rPr>
        <w:t>порядок пенсійного забезпечення</w:t>
      </w:r>
      <w:r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lang w:val="en-US"/>
        </w:rPr>
        <w:t>public</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policy</w:t>
      </w:r>
      <w:r w:rsidRPr="00480787">
        <w:rPr>
          <w:rFonts w:ascii="Times New Roman" w:hAnsi="Times New Roman" w:cs="Times New Roman"/>
          <w:b/>
          <w:i/>
          <w:color w:val="000000" w:themeColor="text1"/>
          <w:sz w:val="28"/>
          <w:szCs w:val="28"/>
        </w:rPr>
        <w:t xml:space="preserve"> </w:t>
      </w:r>
      <w:r w:rsidR="00942D01" w:rsidRPr="00480787">
        <w:rPr>
          <w:rFonts w:ascii="Times New Roman" w:hAnsi="Times New Roman" w:cs="Times New Roman"/>
          <w:b/>
          <w:i/>
          <w:color w:val="000000" w:themeColor="text1"/>
          <w:sz w:val="28"/>
          <w:szCs w:val="28"/>
        </w:rPr>
        <w:t xml:space="preserve">– </w:t>
      </w:r>
      <w:r w:rsidRPr="00480787">
        <w:rPr>
          <w:rFonts w:ascii="Times New Roman" w:eastAsia="Times New Roman" w:hAnsi="Times New Roman" w:cs="Times New Roman"/>
          <w:i/>
          <w:sz w:val="28"/>
          <w:szCs w:val="28"/>
        </w:rPr>
        <w:t>норми правопорядку та етики</w:t>
      </w:r>
      <w:r w:rsidRPr="00480787">
        <w:rPr>
          <w:rFonts w:ascii="Times New Roman" w:hAnsi="Times New Roman" w:cs="Times New Roman"/>
          <w:b/>
          <w:i/>
          <w:color w:val="000000" w:themeColor="text1"/>
          <w:sz w:val="28"/>
          <w:szCs w:val="28"/>
        </w:rPr>
        <w:t>.</w:t>
      </w:r>
    </w:p>
    <w:p w:rsidR="00BF62FA" w:rsidRPr="00480787" w:rsidRDefault="00BF62FA" w:rsidP="00A970CB">
      <w:pPr>
        <w:pStyle w:val="a6"/>
        <w:numPr>
          <w:ilvl w:val="0"/>
          <w:numId w:val="8"/>
        </w:numPr>
        <w:spacing w:after="0" w:line="360" w:lineRule="auto"/>
        <w:ind w:left="0" w:firstLine="357"/>
        <w:jc w:val="both"/>
        <w:rPr>
          <w:rFonts w:ascii="Times New Roman" w:eastAsia="Times New Roman" w:hAnsi="Times New Roman" w:cs="Times New Roman"/>
          <w:i/>
          <w:sz w:val="28"/>
          <w:szCs w:val="28"/>
        </w:rPr>
      </w:pPr>
      <w:r w:rsidRPr="00480787">
        <w:rPr>
          <w:rFonts w:ascii="Times New Roman" w:hAnsi="Times New Roman" w:cs="Times New Roman"/>
          <w:b/>
          <w:color w:val="000000" w:themeColor="text1"/>
          <w:sz w:val="28"/>
          <w:szCs w:val="28"/>
        </w:rPr>
        <w:t xml:space="preserve">Латинського походження: </w:t>
      </w:r>
      <w:r w:rsidRPr="00480787">
        <w:rPr>
          <w:rFonts w:ascii="Times New Roman" w:eastAsia="Times New Roman" w:hAnsi="Times New Roman" w:cs="Times New Roman"/>
          <w:i/>
          <w:sz w:val="28"/>
          <w:szCs w:val="28"/>
          <w:lang w:val="en-US"/>
        </w:rPr>
        <w:t>abandon</w:t>
      </w:r>
      <w:r w:rsidRPr="00480787">
        <w:rPr>
          <w:rFonts w:ascii="Times New Roman" w:eastAsia="Times New Roman" w:hAnsi="Times New Roman" w:cs="Times New Roman"/>
          <w:i/>
          <w:sz w:val="28"/>
          <w:szCs w:val="28"/>
        </w:rPr>
        <w:t xml:space="preserve"> – усунути, </w:t>
      </w:r>
      <w:r w:rsidRPr="00480787">
        <w:rPr>
          <w:rFonts w:ascii="Times New Roman" w:eastAsia="Times New Roman" w:hAnsi="Times New Roman" w:cs="Times New Roman"/>
          <w:i/>
          <w:sz w:val="28"/>
          <w:szCs w:val="28"/>
          <w:lang w:val="en-US"/>
        </w:rPr>
        <w:t>abrasion</w:t>
      </w:r>
      <w:r w:rsidRPr="00480787">
        <w:rPr>
          <w:rFonts w:ascii="Times New Roman" w:eastAsia="Times New Roman" w:hAnsi="Times New Roman" w:cs="Times New Roman"/>
          <w:i/>
          <w:sz w:val="28"/>
          <w:szCs w:val="28"/>
        </w:rPr>
        <w:t xml:space="preserve"> – ушкодження, </w:t>
      </w:r>
      <w:r w:rsidRPr="00480787">
        <w:rPr>
          <w:rFonts w:ascii="Times New Roman" w:eastAsia="Times New Roman" w:hAnsi="Times New Roman" w:cs="Times New Roman"/>
          <w:i/>
          <w:sz w:val="28"/>
          <w:szCs w:val="28"/>
          <w:lang w:val="en-US"/>
        </w:rPr>
        <w:t>acceleration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clause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умова про скорочення строку виконання обов’язку/строку платежу, </w:t>
      </w:r>
      <w:r w:rsidRPr="00480787">
        <w:rPr>
          <w:rFonts w:ascii="Times New Roman" w:eastAsia="Times New Roman" w:hAnsi="Times New Roman" w:cs="Times New Roman"/>
          <w:i/>
          <w:sz w:val="28"/>
          <w:szCs w:val="28"/>
          <w:lang w:val="en-US"/>
        </w:rPr>
        <w:t>acceptance</w:t>
      </w:r>
      <w:r w:rsidRPr="00480787">
        <w:rPr>
          <w:rFonts w:ascii="Times New Roman" w:eastAsia="Times New Roman" w:hAnsi="Times New Roman" w:cs="Times New Roman"/>
          <w:i/>
          <w:sz w:val="28"/>
          <w:szCs w:val="28"/>
        </w:rPr>
        <w:t xml:space="preserve"> – прийняття, </w:t>
      </w:r>
      <w:r w:rsidRPr="00480787">
        <w:rPr>
          <w:rFonts w:ascii="Times New Roman" w:eastAsia="Times New Roman" w:hAnsi="Times New Roman" w:cs="Times New Roman"/>
          <w:i/>
          <w:color w:val="000000"/>
          <w:sz w:val="28"/>
          <w:szCs w:val="28"/>
          <w:lang w:val="en-US" w:eastAsia="uk-UA"/>
        </w:rPr>
        <w:t>affirmative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covenants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зобов'язання по здійсненню певних дій, </w:t>
      </w:r>
      <w:r w:rsidRPr="00480787">
        <w:rPr>
          <w:rFonts w:ascii="Times New Roman" w:hAnsi="Times New Roman" w:cs="Times New Roman"/>
          <w:i/>
          <w:sz w:val="28"/>
          <w:szCs w:val="28"/>
          <w:lang w:val="en-US"/>
        </w:rPr>
        <w:t>aggrieved</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party</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hAnsi="Times New Roman" w:cs="Times New Roman"/>
          <w:i/>
          <w:sz w:val="28"/>
          <w:szCs w:val="28"/>
        </w:rPr>
        <w:tab/>
      </w:r>
      <w:r w:rsidRPr="00480787">
        <w:rPr>
          <w:rFonts w:ascii="Times New Roman" w:eastAsia="Times New Roman" w:hAnsi="Times New Roman" w:cs="Times New Roman"/>
          <w:i/>
          <w:sz w:val="28"/>
          <w:szCs w:val="28"/>
        </w:rPr>
        <w:t xml:space="preserve">потерпіла сторона, </w:t>
      </w:r>
      <w:r w:rsidRPr="00480787">
        <w:rPr>
          <w:rFonts w:ascii="Times New Roman" w:hAnsi="Times New Roman" w:cs="Times New Roman"/>
          <w:i/>
          <w:sz w:val="28"/>
          <w:szCs w:val="28"/>
          <w:lang w:val="en-US"/>
        </w:rPr>
        <w:t>amend</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вносити зміни, </w:t>
      </w:r>
      <w:r w:rsidRPr="00480787">
        <w:rPr>
          <w:rFonts w:ascii="Times New Roman" w:eastAsia="Times New Roman" w:hAnsi="Times New Roman" w:cs="Times New Roman"/>
          <w:i/>
          <w:sz w:val="28"/>
          <w:szCs w:val="28"/>
          <w:lang w:val="en-US"/>
        </w:rPr>
        <w:t>application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застосування (права, закону тощо), </w:t>
      </w:r>
      <w:r w:rsidRPr="00480787">
        <w:rPr>
          <w:rFonts w:ascii="Times New Roman" w:eastAsia="Times New Roman" w:hAnsi="Times New Roman" w:cs="Times New Roman"/>
          <w:i/>
          <w:sz w:val="28"/>
          <w:szCs w:val="28"/>
          <w:lang w:val="en-US"/>
        </w:rPr>
        <w:t>ascertain</w:t>
      </w:r>
      <w:r w:rsidRPr="00480787">
        <w:rPr>
          <w:rFonts w:ascii="Times New Roman" w:eastAsia="Times New Roman" w:hAnsi="Times New Roman" w:cs="Times New Roman"/>
          <w:i/>
          <w:sz w:val="28"/>
          <w:szCs w:val="28"/>
        </w:rPr>
        <w:t xml:space="preserve"> – встановлювати, </w:t>
      </w:r>
      <w:r w:rsidRPr="00480787">
        <w:rPr>
          <w:rFonts w:ascii="Times New Roman" w:eastAsia="Times New Roman" w:hAnsi="Times New Roman" w:cs="Times New Roman"/>
          <w:i/>
          <w:sz w:val="28"/>
          <w:szCs w:val="28"/>
          <w:lang w:val="en-US"/>
        </w:rPr>
        <w:t>assent</w:t>
      </w:r>
      <w:r w:rsidRPr="00480787">
        <w:rPr>
          <w:rFonts w:ascii="Times New Roman" w:eastAsia="Times New Roman" w:hAnsi="Times New Roman" w:cs="Times New Roman"/>
          <w:i/>
          <w:sz w:val="28"/>
          <w:szCs w:val="28"/>
        </w:rPr>
        <w:t xml:space="preserve"> – згода, </w:t>
      </w:r>
      <w:r w:rsidRPr="00480787">
        <w:rPr>
          <w:rFonts w:ascii="Times New Roman" w:eastAsia="Times New Roman" w:hAnsi="Times New Roman" w:cs="Times New Roman"/>
          <w:i/>
          <w:color w:val="000000"/>
          <w:sz w:val="28"/>
          <w:szCs w:val="28"/>
          <w:lang w:val="en-US" w:eastAsia="uk-UA"/>
        </w:rPr>
        <w:t>assert</w:t>
      </w:r>
      <w:r w:rsidRPr="00480787">
        <w:rPr>
          <w:rFonts w:ascii="Times New Roman" w:eastAsia="Times New Roman" w:hAnsi="Times New Roman" w:cs="Times New Roman"/>
          <w:i/>
          <w:color w:val="000000"/>
          <w:sz w:val="28"/>
          <w:szCs w:val="28"/>
          <w:lang w:eastAsia="uk-UA"/>
        </w:rPr>
        <w:t xml:space="preserve"> a </w:t>
      </w:r>
      <w:r w:rsidRPr="00480787">
        <w:rPr>
          <w:rFonts w:ascii="Times New Roman" w:eastAsia="Times New Roman" w:hAnsi="Times New Roman" w:cs="Times New Roman"/>
          <w:i/>
          <w:color w:val="000000"/>
          <w:sz w:val="28"/>
          <w:szCs w:val="28"/>
          <w:lang w:val="en-US" w:eastAsia="uk-UA"/>
        </w:rPr>
        <w:t>claim</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пред'явити вимогу, </w:t>
      </w:r>
      <w:r w:rsidRPr="00480787">
        <w:rPr>
          <w:rFonts w:ascii="Times New Roman" w:eastAsia="Times New Roman" w:hAnsi="Times New Roman" w:cs="Times New Roman"/>
          <w:i/>
          <w:sz w:val="28"/>
          <w:szCs w:val="28"/>
          <w:lang w:val="en-US"/>
        </w:rPr>
        <w:t>assume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two</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forms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приймати дві форми, </w:t>
      </w:r>
      <w:r w:rsidRPr="00480787">
        <w:rPr>
          <w:rFonts w:ascii="Times New Roman" w:hAnsi="Times New Roman" w:cs="Times New Roman"/>
          <w:i/>
          <w:sz w:val="28"/>
          <w:szCs w:val="28"/>
          <w:lang w:val="en-US"/>
        </w:rPr>
        <w:t>Assumed</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Liabilities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приймати відповідальність, </w:t>
      </w:r>
      <w:r w:rsidRPr="00480787">
        <w:rPr>
          <w:rFonts w:ascii="Times New Roman" w:eastAsia="Times New Roman" w:hAnsi="Times New Roman" w:cs="Times New Roman"/>
          <w:i/>
          <w:sz w:val="28"/>
          <w:szCs w:val="28"/>
          <w:lang w:val="en-US"/>
        </w:rPr>
        <w:t>audited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statements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заяви, перевірені за аудитом, </w:t>
      </w:r>
      <w:r w:rsidRPr="00480787">
        <w:rPr>
          <w:rFonts w:ascii="Times New Roman" w:eastAsia="Times New Roman" w:hAnsi="Times New Roman" w:cs="Times New Roman"/>
          <w:i/>
          <w:sz w:val="28"/>
          <w:szCs w:val="28"/>
          <w:lang w:val="en-US"/>
        </w:rPr>
        <w:t>avail</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бути придатним, </w:t>
      </w:r>
      <w:r w:rsidRPr="00480787">
        <w:rPr>
          <w:rFonts w:ascii="Times New Roman" w:hAnsi="Times New Roman" w:cs="Times New Roman"/>
          <w:i/>
          <w:sz w:val="28"/>
          <w:szCs w:val="28"/>
          <w:lang w:val="en-US"/>
        </w:rPr>
        <w:t>bargaining</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leverage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механізм для проведення переговорів, </w:t>
      </w:r>
      <w:r w:rsidRPr="00480787">
        <w:rPr>
          <w:rFonts w:ascii="Times New Roman" w:eastAsia="Times New Roman" w:hAnsi="Times New Roman" w:cs="Times New Roman"/>
          <w:i/>
          <w:sz w:val="28"/>
          <w:szCs w:val="28"/>
          <w:lang w:val="en-US"/>
        </w:rPr>
        <w:t>benefit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ab/>
        <w:t xml:space="preserve">вигода, </w:t>
      </w:r>
      <w:r w:rsidRPr="00480787">
        <w:rPr>
          <w:rFonts w:ascii="Times New Roman" w:eastAsia="Times New Roman" w:hAnsi="Times New Roman" w:cs="Times New Roman"/>
          <w:i/>
          <w:sz w:val="28"/>
          <w:szCs w:val="28"/>
          <w:lang w:val="en-US"/>
        </w:rPr>
        <w:t>bill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sale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договір купівлі-продажу, </w:t>
      </w:r>
      <w:r w:rsidRPr="00480787">
        <w:rPr>
          <w:rFonts w:ascii="Times New Roman" w:hAnsi="Times New Roman" w:cs="Times New Roman"/>
          <w:i/>
          <w:sz w:val="28"/>
          <w:szCs w:val="28"/>
          <w:lang w:val="en-US"/>
        </w:rPr>
        <w:t>broach</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an</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issue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оголосити проблему, розпочати обговорення проблеми, </w:t>
      </w:r>
      <w:r w:rsidRPr="00480787">
        <w:rPr>
          <w:rFonts w:ascii="Times New Roman" w:eastAsia="Times New Roman" w:hAnsi="Times New Roman" w:cs="Times New Roman"/>
          <w:i/>
          <w:sz w:val="28"/>
          <w:szCs w:val="28"/>
          <w:lang w:val="en-US"/>
        </w:rPr>
        <w:t>casualty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insurance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страхування від нещасних випадків,</w:t>
      </w:r>
      <w:r w:rsidR="00581059">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iCs/>
          <w:color w:val="000000"/>
          <w:sz w:val="28"/>
          <w:szCs w:val="28"/>
          <w:lang w:val="en-US" w:eastAsia="uk-UA"/>
        </w:rPr>
        <w:t>caveat</w:t>
      </w:r>
      <w:r w:rsidRPr="00480787">
        <w:rPr>
          <w:rFonts w:ascii="Times New Roman" w:eastAsia="Times New Roman" w:hAnsi="Times New Roman" w:cs="Times New Roman"/>
          <w:i/>
          <w:iCs/>
          <w:color w:val="000000"/>
          <w:sz w:val="28"/>
          <w:szCs w:val="28"/>
          <w:lang w:eastAsia="uk-UA"/>
        </w:rPr>
        <w:t xml:space="preserve"> </w:t>
      </w:r>
      <w:r w:rsidRPr="00480787">
        <w:rPr>
          <w:rFonts w:ascii="Times New Roman" w:eastAsia="Times New Roman" w:hAnsi="Times New Roman" w:cs="Times New Roman"/>
          <w:i/>
          <w:iCs/>
          <w:color w:val="000000"/>
          <w:sz w:val="28"/>
          <w:szCs w:val="28"/>
          <w:lang w:val="en-US" w:eastAsia="uk-UA"/>
        </w:rPr>
        <w:t>emptor</w:t>
      </w:r>
      <w:r w:rsidRPr="00480787">
        <w:rPr>
          <w:rFonts w:ascii="Times New Roman" w:eastAsia="Times New Roman" w:hAnsi="Times New Roman" w:cs="Times New Roman"/>
          <w:i/>
          <w:iCs/>
          <w:color w:val="000000"/>
          <w:sz w:val="28"/>
          <w:szCs w:val="28"/>
          <w:lang w:eastAsia="uk-UA"/>
        </w:rPr>
        <w:t xml:space="preserve"> </w:t>
      </w:r>
      <w:r w:rsidR="00942D01" w:rsidRPr="00480787">
        <w:rPr>
          <w:rFonts w:ascii="Times New Roman" w:eastAsia="Times New Roman" w:hAnsi="Times New Roman" w:cs="Times New Roman"/>
          <w:i/>
          <w:iCs/>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якість на ризик покупця, </w:t>
      </w:r>
      <w:r w:rsidRPr="00480787">
        <w:rPr>
          <w:rFonts w:ascii="Times New Roman" w:eastAsia="Times New Roman" w:hAnsi="Times New Roman" w:cs="Times New Roman"/>
          <w:i/>
          <w:sz w:val="28"/>
          <w:szCs w:val="28"/>
          <w:lang w:val="en-US"/>
        </w:rPr>
        <w:t>certificate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incorporation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свідоцтво про державну реєстрацію, </w:t>
      </w:r>
      <w:r w:rsidRPr="00480787">
        <w:rPr>
          <w:rFonts w:ascii="Times New Roman" w:eastAsia="Times New Roman" w:hAnsi="Times New Roman" w:cs="Times New Roman"/>
          <w:i/>
          <w:sz w:val="28"/>
          <w:szCs w:val="28"/>
          <w:lang w:val="en-US"/>
        </w:rPr>
        <w:t>certificate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occupancy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свідоцтво про порядок використання, </w:t>
      </w:r>
      <w:r w:rsidRPr="00480787">
        <w:rPr>
          <w:rFonts w:ascii="Times New Roman" w:eastAsia="Times New Roman" w:hAnsi="Times New Roman" w:cs="Times New Roman"/>
          <w:i/>
          <w:sz w:val="28"/>
          <w:szCs w:val="28"/>
          <w:lang w:val="en-US"/>
        </w:rPr>
        <w:t>civil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law</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systems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системи цивільного права, </w:t>
      </w:r>
      <w:r w:rsidRPr="00480787">
        <w:rPr>
          <w:rFonts w:ascii="Times New Roman" w:eastAsia="Times New Roman" w:hAnsi="Times New Roman" w:cs="Times New Roman"/>
          <w:i/>
          <w:color w:val="000000"/>
          <w:sz w:val="28"/>
          <w:szCs w:val="28"/>
          <w:lang w:val="en-US" w:eastAsia="uk-UA"/>
        </w:rPr>
        <w:t>claim</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against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надати позов проти, </w:t>
      </w:r>
      <w:r w:rsidRPr="00480787">
        <w:rPr>
          <w:rFonts w:ascii="Times New Roman" w:eastAsia="Times New Roman" w:hAnsi="Times New Roman" w:cs="Times New Roman"/>
          <w:i/>
          <w:sz w:val="28"/>
          <w:szCs w:val="28"/>
          <w:lang w:val="en-US"/>
        </w:rPr>
        <w:t>collateral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додатковий </w:t>
      </w:r>
      <w:r w:rsidRPr="00480787">
        <w:rPr>
          <w:rFonts w:ascii="Times New Roman" w:eastAsia="Times New Roman" w:hAnsi="Times New Roman" w:cs="Times New Roman"/>
          <w:i/>
          <w:sz w:val="28"/>
          <w:szCs w:val="28"/>
        </w:rPr>
        <w:lastRenderedPageBreak/>
        <w:t xml:space="preserve">контракт, </w:t>
      </w:r>
      <w:r w:rsidRPr="00480787">
        <w:rPr>
          <w:rFonts w:ascii="Times New Roman" w:eastAsia="Times New Roman" w:hAnsi="Times New Roman" w:cs="Times New Roman"/>
          <w:i/>
          <w:sz w:val="28"/>
          <w:szCs w:val="28"/>
          <w:lang w:val="en-US"/>
        </w:rPr>
        <w:t>commence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the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date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вступати в силу в момент, </w:t>
      </w:r>
      <w:r w:rsidRPr="00480787">
        <w:rPr>
          <w:rFonts w:ascii="Times New Roman" w:eastAsia="Times New Roman" w:hAnsi="Times New Roman" w:cs="Times New Roman"/>
          <w:i/>
          <w:color w:val="000000"/>
          <w:sz w:val="28"/>
          <w:szCs w:val="28"/>
          <w:lang w:val="en-US" w:eastAsia="uk-UA"/>
        </w:rPr>
        <w:t>common</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occurrence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який зазвичай зустрічається, </w:t>
      </w:r>
      <w:r w:rsidRPr="00480787">
        <w:rPr>
          <w:rFonts w:ascii="Times New Roman" w:eastAsia="Times New Roman" w:hAnsi="Times New Roman" w:cs="Times New Roman"/>
          <w:i/>
          <w:sz w:val="28"/>
          <w:szCs w:val="28"/>
          <w:lang w:val="en-US"/>
        </w:rPr>
        <w:t>concede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on</w:t>
      </w:r>
      <w:r w:rsidRPr="00480787">
        <w:rPr>
          <w:rFonts w:ascii="Times New Roman" w:eastAsia="Times New Roman" w:hAnsi="Times New Roman" w:cs="Times New Roman"/>
          <w:i/>
          <w:sz w:val="28"/>
          <w:szCs w:val="28"/>
        </w:rPr>
        <w:t xml:space="preserve"> – погоджуватися, </w:t>
      </w:r>
      <w:r w:rsidRPr="00480787">
        <w:rPr>
          <w:rFonts w:ascii="Times New Roman" w:eastAsia="Times New Roman" w:hAnsi="Times New Roman" w:cs="Times New Roman"/>
          <w:i/>
          <w:sz w:val="28"/>
          <w:szCs w:val="28"/>
          <w:lang w:val="en-US"/>
        </w:rPr>
        <w:t>concurrence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wills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збіг намірів, </w:t>
      </w:r>
      <w:r w:rsidRPr="00480787">
        <w:rPr>
          <w:rFonts w:ascii="Times New Roman" w:eastAsia="Times New Roman" w:hAnsi="Times New Roman" w:cs="Times New Roman"/>
          <w:i/>
          <w:sz w:val="28"/>
          <w:szCs w:val="28"/>
          <w:lang w:val="en-US"/>
        </w:rPr>
        <w:t>consent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solicitation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вимога згоди, </w:t>
      </w:r>
      <w:r w:rsidRPr="00480787">
        <w:rPr>
          <w:rFonts w:ascii="Times New Roman" w:eastAsia="Times New Roman" w:hAnsi="Times New Roman" w:cs="Times New Roman"/>
          <w:i/>
          <w:sz w:val="28"/>
          <w:szCs w:val="28"/>
          <w:lang w:val="en-US"/>
        </w:rPr>
        <w:t>consideration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матеріальна основа контракту, </w:t>
      </w:r>
      <w:r w:rsidRPr="00480787">
        <w:rPr>
          <w:rFonts w:ascii="Times New Roman" w:hAnsi="Times New Roman" w:cs="Times New Roman"/>
          <w:i/>
          <w:sz w:val="28"/>
          <w:szCs w:val="28"/>
          <w:lang w:val="en-US"/>
        </w:rPr>
        <w:t>consistency</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узгодженість, </w:t>
      </w:r>
      <w:r w:rsidRPr="00480787">
        <w:rPr>
          <w:rFonts w:ascii="Times New Roman" w:eastAsia="Times New Roman" w:hAnsi="Times New Roman" w:cs="Times New Roman"/>
          <w:i/>
          <w:sz w:val="28"/>
          <w:szCs w:val="28"/>
          <w:lang w:val="en-US"/>
        </w:rPr>
        <w:t>consolidate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information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об’єднувати інформацію, </w:t>
      </w:r>
      <w:r w:rsidRPr="00480787">
        <w:rPr>
          <w:rFonts w:ascii="Times New Roman" w:eastAsia="Times New Roman" w:hAnsi="Times New Roman" w:cs="Times New Roman"/>
          <w:i/>
          <w:sz w:val="28"/>
          <w:szCs w:val="28"/>
          <w:lang w:val="en-US"/>
        </w:rPr>
        <w:t>consummation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остаточне виконання угоди, </w:t>
      </w:r>
      <w:r w:rsidRPr="00480787">
        <w:rPr>
          <w:rFonts w:ascii="Times New Roman" w:eastAsia="Times New Roman" w:hAnsi="Times New Roman" w:cs="Times New Roman"/>
          <w:i/>
          <w:sz w:val="28"/>
          <w:szCs w:val="28"/>
          <w:lang w:val="en-US"/>
        </w:rPr>
        <w:t>contemplate</w:t>
      </w:r>
      <w:r w:rsidRPr="00480787">
        <w:rPr>
          <w:rFonts w:ascii="Times New Roman" w:eastAsia="Times New Roman" w:hAnsi="Times New Roman" w:cs="Times New Roman"/>
          <w:i/>
          <w:sz w:val="28"/>
          <w:szCs w:val="28"/>
        </w:rPr>
        <w:t xml:space="preserve"> – передбачати,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law</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договірне право, </w:t>
      </w:r>
      <w:r w:rsidRPr="00480787">
        <w:rPr>
          <w:rFonts w:ascii="Times New Roman" w:eastAsia="Times New Roman" w:hAnsi="Times New Roman" w:cs="Times New Roman"/>
          <w:i/>
          <w:sz w:val="28"/>
          <w:szCs w:val="28"/>
        </w:rPr>
        <w:tab/>
      </w:r>
      <w:r w:rsidRPr="00480787">
        <w:rPr>
          <w:rFonts w:ascii="Times New Roman" w:eastAsia="Times New Roman" w:hAnsi="Times New Roman" w:cs="Times New Roman"/>
          <w:i/>
          <w:color w:val="000000"/>
          <w:sz w:val="28"/>
          <w:szCs w:val="28"/>
          <w:lang w:val="en-US" w:eastAsia="uk-UA"/>
        </w:rPr>
        <w:t>contractor</w:t>
      </w:r>
      <w:r w:rsidRPr="00480787">
        <w:rPr>
          <w:rFonts w:ascii="Times New Roman" w:eastAsia="Times New Roman" w:hAnsi="Times New Roman" w:cs="Times New Roman"/>
          <w:i/>
          <w:color w:val="000000"/>
          <w:sz w:val="28"/>
          <w:szCs w:val="28"/>
          <w:lang w:eastAsia="uk-UA"/>
        </w:rPr>
        <w:t xml:space="preserve"> – </w:t>
      </w:r>
      <w:r w:rsidRPr="00480787">
        <w:rPr>
          <w:rFonts w:ascii="Times New Roman" w:eastAsia="Times New Roman" w:hAnsi="Times New Roman" w:cs="Times New Roman"/>
          <w:i/>
          <w:sz w:val="28"/>
          <w:szCs w:val="28"/>
          <w:lang w:eastAsia="uk-UA"/>
        </w:rPr>
        <w:t xml:space="preserve">контрактор, </w:t>
      </w:r>
      <w:r w:rsidRPr="00480787">
        <w:rPr>
          <w:rFonts w:ascii="Times New Roman" w:eastAsia="Times New Roman" w:hAnsi="Times New Roman" w:cs="Times New Roman"/>
          <w:i/>
          <w:color w:val="000000"/>
          <w:sz w:val="28"/>
          <w:szCs w:val="28"/>
          <w:lang w:val="en-US" w:eastAsia="uk-UA"/>
        </w:rPr>
        <w:t>contractual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capacity</w:t>
      </w:r>
      <w:r w:rsidRPr="00480787">
        <w:rPr>
          <w:rFonts w:ascii="Times New Roman" w:eastAsia="Times New Roman" w:hAnsi="Times New Roman" w:cs="Times New Roman"/>
          <w:i/>
          <w:color w:val="000000"/>
          <w:sz w:val="28"/>
          <w:szCs w:val="28"/>
          <w:lang w:eastAsia="uk-UA"/>
        </w:rPr>
        <w:t xml:space="preserve"> – правоздатність, </w:t>
      </w:r>
      <w:r w:rsidRPr="00480787">
        <w:rPr>
          <w:rFonts w:ascii="Times New Roman" w:hAnsi="Times New Roman" w:cs="Times New Roman"/>
          <w:i/>
          <w:sz w:val="28"/>
          <w:szCs w:val="28"/>
          <w:lang w:val="en-US"/>
        </w:rPr>
        <w:t>contractual</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intricacies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складнощі контракту, </w:t>
      </w:r>
      <w:r w:rsidRPr="00480787">
        <w:rPr>
          <w:rFonts w:ascii="Times New Roman" w:eastAsia="Times New Roman" w:hAnsi="Times New Roman" w:cs="Times New Roman"/>
          <w:i/>
          <w:sz w:val="28"/>
          <w:szCs w:val="28"/>
          <w:lang w:val="en-US"/>
        </w:rPr>
        <w:t>contractual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terms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умови контракту, </w:t>
      </w:r>
      <w:r w:rsidRPr="00480787">
        <w:rPr>
          <w:rFonts w:ascii="Times New Roman" w:eastAsia="Times New Roman" w:hAnsi="Times New Roman" w:cs="Times New Roman"/>
          <w:i/>
          <w:sz w:val="28"/>
          <w:szCs w:val="28"/>
          <w:lang w:val="en-US"/>
        </w:rPr>
        <w:t>controversial</w:t>
      </w:r>
      <w:r w:rsidRPr="00480787">
        <w:rPr>
          <w:rFonts w:ascii="Times New Roman" w:eastAsia="Times New Roman" w:hAnsi="Times New Roman" w:cs="Times New Roman"/>
          <w:i/>
          <w:sz w:val="28"/>
          <w:szCs w:val="28"/>
        </w:rPr>
        <w:t xml:space="preserve"> – спірний, </w:t>
      </w:r>
      <w:r w:rsidRPr="00480787">
        <w:rPr>
          <w:rFonts w:ascii="Times New Roman" w:hAnsi="Times New Roman" w:cs="Times New Roman"/>
          <w:i/>
          <w:sz w:val="28"/>
          <w:szCs w:val="28"/>
          <w:shd w:val="clear" w:color="auto" w:fill="FFFFFF"/>
          <w:lang w:val="en-US"/>
        </w:rPr>
        <w:t>copyright</w:t>
      </w:r>
      <w:r w:rsidRPr="00480787">
        <w:rPr>
          <w:rFonts w:ascii="Times New Roman" w:hAnsi="Times New Roman" w:cs="Times New Roman"/>
          <w:i/>
          <w:sz w:val="28"/>
          <w:szCs w:val="28"/>
          <w:shd w:val="clear" w:color="auto" w:fill="FFFFFF"/>
        </w:rPr>
        <w:t xml:space="preserve"> </w:t>
      </w:r>
      <w:r w:rsidRPr="00480787">
        <w:rPr>
          <w:rFonts w:ascii="Times New Roman" w:hAnsi="Times New Roman" w:cs="Times New Roman"/>
          <w:i/>
          <w:sz w:val="28"/>
          <w:szCs w:val="28"/>
          <w:shd w:val="clear" w:color="auto" w:fill="FFFFFF"/>
          <w:lang w:val="en-US"/>
        </w:rPr>
        <w:t>law</w:t>
      </w:r>
      <w:r w:rsidRPr="00480787">
        <w:rPr>
          <w:rFonts w:ascii="Times New Roman" w:hAnsi="Times New Roman" w:cs="Times New Roman"/>
          <w:i/>
          <w:sz w:val="28"/>
          <w:szCs w:val="28"/>
          <w:shd w:val="clear" w:color="auto" w:fill="FFFFFF"/>
        </w:rPr>
        <w:t xml:space="preserve"> </w:t>
      </w:r>
      <w:r w:rsidR="00942D01" w:rsidRPr="00480787">
        <w:rPr>
          <w:rFonts w:ascii="Times New Roman" w:hAnsi="Times New Roman" w:cs="Times New Roman"/>
          <w:i/>
          <w:sz w:val="28"/>
          <w:szCs w:val="28"/>
          <w:shd w:val="clear" w:color="auto" w:fill="FFFFFF"/>
        </w:rPr>
        <w:t xml:space="preserve">– </w:t>
      </w:r>
      <w:r w:rsidRPr="00480787">
        <w:rPr>
          <w:rFonts w:ascii="Times New Roman" w:hAnsi="Times New Roman" w:cs="Times New Roman"/>
          <w:i/>
          <w:color w:val="000000"/>
          <w:sz w:val="28"/>
          <w:szCs w:val="28"/>
          <w:shd w:val="clear" w:color="auto" w:fill="FFFFFF"/>
        </w:rPr>
        <w:t xml:space="preserve">закон про авторське право, </w:t>
      </w:r>
      <w:r w:rsidRPr="00480787">
        <w:rPr>
          <w:rFonts w:ascii="Times New Roman" w:eastAsia="Times New Roman" w:hAnsi="Times New Roman" w:cs="Times New Roman"/>
          <w:i/>
          <w:color w:val="000000"/>
          <w:sz w:val="28"/>
          <w:szCs w:val="28"/>
          <w:lang w:val="en-US" w:eastAsia="uk-UA"/>
        </w:rPr>
        <w:t>counteract</w:t>
      </w:r>
      <w:r w:rsidRPr="00480787">
        <w:rPr>
          <w:rFonts w:ascii="Times New Roman" w:eastAsia="Times New Roman" w:hAnsi="Times New Roman" w:cs="Times New Roman"/>
          <w:i/>
          <w:color w:val="000000"/>
          <w:sz w:val="28"/>
          <w:szCs w:val="28"/>
          <w:lang w:eastAsia="uk-UA"/>
        </w:rPr>
        <w:t xml:space="preserve"> – нейтралізувати, </w:t>
      </w:r>
      <w:r w:rsidRPr="00480787">
        <w:rPr>
          <w:rFonts w:ascii="Times New Roman" w:eastAsia="Times New Roman" w:hAnsi="Times New Roman" w:cs="Times New Roman"/>
          <w:i/>
          <w:sz w:val="28"/>
          <w:szCs w:val="28"/>
          <w:lang w:val="en-US"/>
        </w:rPr>
        <w:t>counter</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offer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hAnsi="Times New Roman" w:cs="Times New Roman"/>
          <w:i/>
          <w:color w:val="000000"/>
          <w:sz w:val="28"/>
          <w:szCs w:val="28"/>
          <w:shd w:val="clear" w:color="auto" w:fill="FFFFFF"/>
        </w:rPr>
        <w:t xml:space="preserve">зустрічна пропозиція, </w:t>
      </w:r>
      <w:r w:rsidRPr="00480787">
        <w:rPr>
          <w:rFonts w:ascii="Times New Roman" w:eastAsia="Times New Roman" w:hAnsi="Times New Roman" w:cs="Times New Roman"/>
          <w:i/>
          <w:sz w:val="28"/>
          <w:szCs w:val="28"/>
          <w:lang w:val="en-US"/>
        </w:rPr>
        <w:t>counterparty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протилежна сторона, </w:t>
      </w:r>
      <w:r w:rsidRPr="00480787">
        <w:rPr>
          <w:rFonts w:ascii="Times New Roman" w:eastAsia="Times New Roman" w:hAnsi="Times New Roman" w:cs="Times New Roman"/>
          <w:i/>
          <w:sz w:val="28"/>
          <w:szCs w:val="28"/>
          <w:lang w:val="en-US"/>
        </w:rPr>
        <w:t>court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appeal</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апеляційний суд, </w:t>
      </w:r>
      <w:r w:rsidRPr="00480787">
        <w:rPr>
          <w:rFonts w:ascii="Times New Roman" w:eastAsia="Times New Roman" w:hAnsi="Times New Roman" w:cs="Times New Roman"/>
          <w:i/>
          <w:sz w:val="28"/>
          <w:szCs w:val="28"/>
          <w:lang w:val="en-US"/>
        </w:rPr>
        <w:t>covenant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not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to</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compete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зобов’язання не приймати участь в конкуренції, </w:t>
      </w:r>
      <w:r w:rsidRPr="00480787">
        <w:rPr>
          <w:rFonts w:ascii="Times New Roman" w:eastAsia="Times New Roman" w:hAnsi="Times New Roman" w:cs="Times New Roman"/>
          <w:i/>
          <w:color w:val="000000"/>
          <w:sz w:val="28"/>
          <w:szCs w:val="28"/>
          <w:lang w:val="en-US" w:eastAsia="uk-UA"/>
        </w:rPr>
        <w:t>covenants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умови/статті договору, </w:t>
      </w:r>
      <w:r w:rsidRPr="00480787">
        <w:rPr>
          <w:rFonts w:ascii="Times New Roman" w:eastAsia="Times New Roman" w:hAnsi="Times New Roman" w:cs="Times New Roman"/>
          <w:i/>
          <w:sz w:val="28"/>
          <w:szCs w:val="28"/>
          <w:lang w:val="en-US"/>
        </w:rPr>
        <w:t>cover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memo</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супроводжуючий меморандум, </w:t>
      </w:r>
      <w:r w:rsidRPr="00480787">
        <w:rPr>
          <w:rFonts w:ascii="Times New Roman" w:eastAsia="Times New Roman" w:hAnsi="Times New Roman" w:cs="Times New Roman"/>
          <w:i/>
          <w:sz w:val="28"/>
          <w:szCs w:val="28"/>
          <w:lang w:val="en-US"/>
        </w:rPr>
        <w:t>credibly</w:t>
      </w:r>
      <w:r w:rsidRPr="00480787">
        <w:rPr>
          <w:rFonts w:ascii="Times New Roman" w:eastAsia="Times New Roman" w:hAnsi="Times New Roman" w:cs="Times New Roman"/>
          <w:i/>
          <w:sz w:val="28"/>
          <w:szCs w:val="28"/>
        </w:rPr>
        <w:t xml:space="preserve"> – вірогідно, </w:t>
      </w:r>
      <w:r w:rsidRPr="00480787">
        <w:rPr>
          <w:rFonts w:ascii="Times New Roman" w:hAnsi="Times New Roman" w:cs="Times New Roman"/>
          <w:i/>
          <w:sz w:val="28"/>
          <w:szCs w:val="28"/>
          <w:lang w:val="en-US"/>
        </w:rPr>
        <w:t>credit</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rating</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оцінка кредитоспроможності, </w:t>
      </w:r>
      <w:r w:rsidRPr="00480787">
        <w:rPr>
          <w:rFonts w:ascii="Times New Roman" w:eastAsia="Times New Roman" w:hAnsi="Times New Roman" w:cs="Times New Roman"/>
          <w:i/>
          <w:sz w:val="28"/>
          <w:szCs w:val="28"/>
          <w:lang w:val="en-US"/>
        </w:rPr>
        <w:t>culpa</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contrahendo</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перед–договірна відповідальність, </w:t>
      </w:r>
      <w:r w:rsidRPr="00480787">
        <w:rPr>
          <w:rFonts w:ascii="Times New Roman" w:eastAsia="Times New Roman" w:hAnsi="Times New Roman" w:cs="Times New Roman"/>
          <w:i/>
          <w:sz w:val="28"/>
          <w:szCs w:val="28"/>
          <w:lang w:val="en-US"/>
        </w:rPr>
        <w:t>cushion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додаткове місце в положеннях задля визначення оцінки (вартості), </w:t>
      </w:r>
      <w:r w:rsidRPr="00480787">
        <w:rPr>
          <w:rFonts w:ascii="Times New Roman" w:hAnsi="Times New Roman" w:cs="Times New Roman"/>
          <w:i/>
          <w:sz w:val="28"/>
          <w:szCs w:val="28"/>
          <w:lang w:val="en-US"/>
        </w:rPr>
        <w:t>customary</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звичайний, </w:t>
      </w:r>
      <w:r w:rsidRPr="00480787">
        <w:rPr>
          <w:rFonts w:ascii="Times New Roman" w:eastAsia="Times New Roman" w:hAnsi="Times New Roman" w:cs="Times New Roman"/>
          <w:i/>
          <w:color w:val="000000"/>
          <w:sz w:val="28"/>
          <w:szCs w:val="28"/>
          <w:lang w:val="en-US" w:eastAsia="uk-UA"/>
        </w:rPr>
        <w:t>debt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securities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цінні папери</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default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невиконання обов’язків, </w:t>
      </w:r>
      <w:r w:rsidRPr="00480787">
        <w:rPr>
          <w:rFonts w:ascii="Times New Roman" w:eastAsia="Times New Roman" w:hAnsi="Times New Roman" w:cs="Times New Roman"/>
          <w:i/>
          <w:sz w:val="28"/>
          <w:szCs w:val="28"/>
          <w:lang w:val="en-US"/>
        </w:rPr>
        <w:t>detriment</w:t>
      </w:r>
      <w:r w:rsidRPr="00480787">
        <w:rPr>
          <w:rFonts w:ascii="Times New Roman" w:eastAsia="Times New Roman" w:hAnsi="Times New Roman" w:cs="Times New Roman"/>
          <w:i/>
          <w:sz w:val="28"/>
          <w:szCs w:val="28"/>
        </w:rPr>
        <w:t xml:space="preserve"> – збитки, </w:t>
      </w:r>
      <w:r w:rsidRPr="00480787">
        <w:rPr>
          <w:rFonts w:ascii="Times New Roman" w:eastAsia="Times New Roman" w:hAnsi="Times New Roman" w:cs="Times New Roman"/>
          <w:i/>
          <w:sz w:val="28"/>
          <w:szCs w:val="28"/>
          <w:lang w:val="en-US"/>
        </w:rPr>
        <w:t>doctrine</w:t>
      </w:r>
      <w:r w:rsidRPr="00480787">
        <w:rPr>
          <w:rFonts w:ascii="Times New Roman" w:eastAsia="Times New Roman" w:hAnsi="Times New Roman" w:cs="Times New Roman"/>
          <w:i/>
          <w:sz w:val="28"/>
          <w:szCs w:val="28"/>
        </w:rPr>
        <w:t xml:space="preserve"> – доктрина, </w:t>
      </w:r>
      <w:r w:rsidRPr="00480787">
        <w:rPr>
          <w:rFonts w:ascii="Times New Roman" w:hAnsi="Times New Roman" w:cs="Times New Roman"/>
          <w:i/>
          <w:sz w:val="28"/>
          <w:szCs w:val="28"/>
          <w:lang w:val="en-US"/>
        </w:rPr>
        <w:t>due</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diligence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юридична перевірка стану, </w:t>
      </w:r>
      <w:r w:rsidRPr="00480787">
        <w:rPr>
          <w:rFonts w:ascii="Times New Roman" w:eastAsia="Times New Roman" w:hAnsi="Times New Roman" w:cs="Times New Roman"/>
          <w:i/>
          <w:sz w:val="28"/>
          <w:szCs w:val="28"/>
          <w:lang w:val="en-US"/>
        </w:rPr>
        <w:t>duress</w:t>
      </w:r>
      <w:r w:rsidRPr="00480787">
        <w:rPr>
          <w:rFonts w:ascii="Times New Roman" w:eastAsia="Times New Roman" w:hAnsi="Times New Roman" w:cs="Times New Roman"/>
          <w:i/>
          <w:sz w:val="28"/>
          <w:szCs w:val="28"/>
        </w:rPr>
        <w:t xml:space="preserve"> – примус, </w:t>
      </w:r>
      <w:r w:rsidRPr="00480787">
        <w:rPr>
          <w:rFonts w:ascii="Times New Roman" w:eastAsia="Times New Roman" w:hAnsi="Times New Roman" w:cs="Times New Roman"/>
          <w:i/>
          <w:sz w:val="28"/>
          <w:szCs w:val="28"/>
          <w:lang w:val="en-US"/>
        </w:rPr>
        <w:t>escape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hatch</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можливість ухилитися від виконання зобов’язань, </w:t>
      </w:r>
      <w:r w:rsidRPr="00480787">
        <w:rPr>
          <w:rFonts w:ascii="Times New Roman" w:eastAsia="Times New Roman" w:hAnsi="Times New Roman" w:cs="Times New Roman"/>
          <w:i/>
          <w:sz w:val="28"/>
          <w:szCs w:val="28"/>
          <w:lang w:val="en-US"/>
        </w:rPr>
        <w:t>event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default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випадок невиконання зобов’язань, </w:t>
      </w:r>
      <w:r w:rsidRPr="00480787">
        <w:rPr>
          <w:rFonts w:ascii="Times New Roman" w:eastAsia="Times New Roman" w:hAnsi="Times New Roman" w:cs="Times New Roman"/>
          <w:i/>
          <w:sz w:val="28"/>
          <w:szCs w:val="28"/>
          <w:lang w:val="en-US"/>
        </w:rPr>
        <w:t>evidence</w:t>
      </w:r>
      <w:r w:rsidRPr="00480787">
        <w:rPr>
          <w:rFonts w:ascii="Times New Roman" w:eastAsia="Times New Roman" w:hAnsi="Times New Roman" w:cs="Times New Roman"/>
          <w:i/>
          <w:sz w:val="28"/>
          <w:szCs w:val="28"/>
        </w:rPr>
        <w:t xml:space="preserve"> – доказ, </w:t>
      </w:r>
      <w:r w:rsidRPr="00480787">
        <w:rPr>
          <w:rFonts w:ascii="Times New Roman" w:hAnsi="Times New Roman" w:cs="Times New Roman"/>
          <w:i/>
          <w:sz w:val="28"/>
          <w:szCs w:val="28"/>
          <w:lang w:val="en-US"/>
        </w:rPr>
        <w:t>exhibit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додаток до документу, </w:t>
      </w:r>
      <w:r w:rsidRPr="00480787">
        <w:rPr>
          <w:rFonts w:ascii="Times New Roman" w:eastAsia="Times New Roman" w:hAnsi="Times New Roman" w:cs="Times New Roman"/>
          <w:i/>
          <w:sz w:val="28"/>
          <w:szCs w:val="28"/>
          <w:lang w:val="en-US"/>
        </w:rPr>
        <w:t>expressly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revoked</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відкликати у прямій формі, </w:t>
      </w:r>
      <w:r w:rsidRPr="00480787">
        <w:rPr>
          <w:rFonts w:ascii="Times New Roman" w:eastAsia="Times New Roman" w:hAnsi="Times New Roman" w:cs="Times New Roman"/>
          <w:i/>
          <w:sz w:val="28"/>
          <w:szCs w:val="28"/>
          <w:lang w:val="en-US"/>
        </w:rPr>
        <w:t>extraneous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information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недоречна інформація, </w:t>
      </w:r>
      <w:r w:rsidRPr="00480787">
        <w:rPr>
          <w:rFonts w:ascii="Times New Roman" w:eastAsia="Times New Roman" w:hAnsi="Times New Roman" w:cs="Times New Roman"/>
          <w:i/>
          <w:sz w:val="28"/>
          <w:szCs w:val="28"/>
          <w:lang w:val="en-US"/>
        </w:rPr>
        <w:t>face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amount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сума, зазначена в угоді, </w:t>
      </w:r>
      <w:r w:rsidRPr="00480787">
        <w:rPr>
          <w:rFonts w:ascii="Times New Roman" w:eastAsia="Times New Roman" w:hAnsi="Times New Roman" w:cs="Times New Roman"/>
          <w:i/>
          <w:color w:val="000000"/>
          <w:sz w:val="28"/>
          <w:szCs w:val="28"/>
          <w:lang w:val="en-US" w:eastAsia="uk-UA"/>
        </w:rPr>
        <w:t>financial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covenants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зобов'язання підтримувати фінансові показники на певному рівні, </w:t>
      </w:r>
      <w:r w:rsidRPr="00480787">
        <w:rPr>
          <w:rFonts w:ascii="Times New Roman" w:eastAsia="Times New Roman" w:hAnsi="Times New Roman" w:cs="Times New Roman"/>
          <w:i/>
          <w:sz w:val="28"/>
          <w:szCs w:val="28"/>
          <w:lang w:val="en-US"/>
        </w:rPr>
        <w:t>fiscal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year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податковий рік, </w:t>
      </w:r>
      <w:r w:rsidRPr="00480787">
        <w:rPr>
          <w:rFonts w:ascii="Times New Roman" w:eastAsia="Times New Roman" w:hAnsi="Times New Roman" w:cs="Times New Roman"/>
          <w:i/>
          <w:sz w:val="28"/>
          <w:szCs w:val="28"/>
          <w:lang w:val="en-US"/>
        </w:rPr>
        <w:t>forensic</w:t>
      </w:r>
      <w:r w:rsidRPr="00480787">
        <w:rPr>
          <w:rFonts w:ascii="Times New Roman" w:eastAsia="Times New Roman" w:hAnsi="Times New Roman" w:cs="Times New Roman"/>
          <w:i/>
          <w:sz w:val="28"/>
          <w:szCs w:val="28"/>
        </w:rPr>
        <w:t xml:space="preserve"> – судовий, </w:t>
      </w:r>
      <w:r w:rsidRPr="00480787">
        <w:rPr>
          <w:rFonts w:ascii="Times New Roman" w:eastAsia="Times New Roman" w:hAnsi="Times New Roman" w:cs="Times New Roman"/>
          <w:i/>
          <w:sz w:val="28"/>
          <w:szCs w:val="28"/>
          <w:lang w:val="en-US"/>
        </w:rPr>
        <w:t>fraud</w:t>
      </w:r>
      <w:r w:rsidRPr="00480787">
        <w:rPr>
          <w:rFonts w:ascii="Times New Roman" w:eastAsia="Times New Roman" w:hAnsi="Times New Roman" w:cs="Times New Roman"/>
          <w:i/>
          <w:sz w:val="28"/>
          <w:szCs w:val="28"/>
        </w:rPr>
        <w:t xml:space="preserve"> – шахрайство, </w:t>
      </w:r>
      <w:r w:rsidRPr="00480787">
        <w:rPr>
          <w:rFonts w:ascii="Times New Roman" w:eastAsia="Times New Roman" w:hAnsi="Times New Roman" w:cs="Times New Roman"/>
          <w:i/>
          <w:sz w:val="28"/>
          <w:szCs w:val="28"/>
          <w:lang w:val="en-US"/>
        </w:rPr>
        <w:t>gray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area</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невизначене становище, </w:t>
      </w:r>
      <w:r w:rsidRPr="00480787">
        <w:rPr>
          <w:rFonts w:ascii="Times New Roman" w:eastAsia="Times New Roman" w:hAnsi="Times New Roman" w:cs="Times New Roman"/>
          <w:i/>
          <w:sz w:val="28"/>
          <w:szCs w:val="28"/>
          <w:lang w:val="en-US"/>
        </w:rPr>
        <w:t>implied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імпліцитний контракт/непрямий контракт, </w:t>
      </w:r>
      <w:r w:rsidRPr="00480787">
        <w:rPr>
          <w:rFonts w:ascii="Times New Roman" w:hAnsi="Times New Roman" w:cs="Times New Roman"/>
          <w:i/>
          <w:sz w:val="28"/>
          <w:szCs w:val="28"/>
          <w:lang w:val="en-US"/>
        </w:rPr>
        <w:t>imprecision</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невизначеність,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anticipation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 передчасно,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arrears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наприкінці строку,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personam</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який має зобов’язуючий характер; по відношенню до певної особи,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the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possession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 наявності, </w:t>
      </w:r>
      <w:r w:rsidRPr="00480787">
        <w:rPr>
          <w:rFonts w:ascii="Times New Roman" w:hAnsi="Times New Roman" w:cs="Times New Roman"/>
          <w:i/>
          <w:sz w:val="28"/>
          <w:szCs w:val="28"/>
          <w:lang w:val="en-US"/>
        </w:rPr>
        <w:t>incorporation</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by</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reference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інкорпорація через посилання, </w:t>
      </w:r>
      <w:r w:rsidRPr="00480787">
        <w:rPr>
          <w:rFonts w:ascii="Times New Roman" w:hAnsi="Times New Roman" w:cs="Times New Roman"/>
          <w:i/>
          <w:sz w:val="28"/>
          <w:szCs w:val="28"/>
          <w:lang w:val="en-US"/>
        </w:rPr>
        <w:t>incumbency</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certificate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hAnsi="Times New Roman" w:cs="Times New Roman"/>
          <w:i/>
          <w:sz w:val="28"/>
          <w:szCs w:val="28"/>
        </w:rPr>
        <w:t xml:space="preserve">свідоцтво про повноваження, </w:t>
      </w:r>
      <w:r w:rsidRPr="00480787">
        <w:rPr>
          <w:rFonts w:ascii="Times New Roman" w:eastAsia="Times New Roman" w:hAnsi="Times New Roman" w:cs="Times New Roman"/>
          <w:i/>
          <w:sz w:val="28"/>
          <w:szCs w:val="28"/>
          <w:lang w:val="en-US"/>
        </w:rPr>
        <w:t>incur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піддаватися, </w:t>
      </w:r>
      <w:r w:rsidRPr="00480787">
        <w:rPr>
          <w:rFonts w:ascii="Times New Roman" w:hAnsi="Times New Roman" w:cs="Times New Roman"/>
          <w:i/>
          <w:sz w:val="28"/>
          <w:szCs w:val="28"/>
          <w:lang w:val="en-US"/>
        </w:rPr>
        <w:lastRenderedPageBreak/>
        <w:t>indebtedness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сума боргу, </w:t>
      </w:r>
      <w:r w:rsidRPr="00480787">
        <w:rPr>
          <w:rFonts w:ascii="Times New Roman" w:hAnsi="Times New Roman" w:cs="Times New Roman"/>
          <w:i/>
          <w:sz w:val="28"/>
          <w:szCs w:val="28"/>
          <w:lang w:val="en-US"/>
        </w:rPr>
        <w:t>indemnification</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відшкодування збитків, </w:t>
      </w:r>
      <w:r w:rsidRPr="00480787">
        <w:rPr>
          <w:rFonts w:ascii="Times New Roman" w:eastAsia="Times New Roman" w:hAnsi="Times New Roman" w:cs="Times New Roman"/>
          <w:i/>
          <w:color w:val="000000"/>
          <w:sz w:val="28"/>
          <w:szCs w:val="28"/>
          <w:lang w:val="en-US" w:eastAsia="uk-UA"/>
        </w:rPr>
        <w:t>indemnity</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claim</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позов про відшкодування, </w:t>
      </w:r>
      <w:r w:rsidRPr="00480787">
        <w:rPr>
          <w:rFonts w:ascii="Times New Roman" w:hAnsi="Times New Roman" w:cs="Times New Roman"/>
          <w:i/>
          <w:sz w:val="28"/>
          <w:szCs w:val="28"/>
          <w:lang w:val="en-US"/>
        </w:rPr>
        <w:t>indenture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договір стосовно випуску боргових цінних паперів, </w:t>
      </w:r>
      <w:r w:rsidRPr="00480787">
        <w:rPr>
          <w:rFonts w:ascii="Times New Roman" w:eastAsia="Times New Roman" w:hAnsi="Times New Roman" w:cs="Times New Roman"/>
          <w:i/>
          <w:color w:val="000000"/>
          <w:sz w:val="28"/>
          <w:szCs w:val="28"/>
          <w:lang w:val="en-US" w:eastAsia="uk-UA"/>
        </w:rPr>
        <w:t>induce</w:t>
      </w:r>
      <w:r w:rsidRPr="00480787">
        <w:rPr>
          <w:rFonts w:ascii="Times New Roman" w:eastAsia="Times New Roman" w:hAnsi="Times New Roman" w:cs="Times New Roman"/>
          <w:i/>
          <w:color w:val="000000"/>
          <w:sz w:val="28"/>
          <w:szCs w:val="28"/>
          <w:lang w:eastAsia="uk-UA"/>
        </w:rPr>
        <w:t xml:space="preserve"> – спонукувати, </w:t>
      </w:r>
      <w:r w:rsidRPr="00480787">
        <w:rPr>
          <w:rFonts w:ascii="Times New Roman" w:eastAsia="Times New Roman" w:hAnsi="Times New Roman" w:cs="Times New Roman"/>
          <w:i/>
          <w:color w:val="000000"/>
          <w:sz w:val="28"/>
          <w:szCs w:val="28"/>
          <w:lang w:val="en-US" w:eastAsia="uk-UA"/>
        </w:rPr>
        <w:t>infringe</w:t>
      </w:r>
      <w:r w:rsidRPr="00480787">
        <w:rPr>
          <w:rFonts w:ascii="Times New Roman" w:eastAsia="Times New Roman" w:hAnsi="Times New Roman" w:cs="Times New Roman"/>
          <w:i/>
          <w:color w:val="000000"/>
          <w:sz w:val="28"/>
          <w:szCs w:val="28"/>
          <w:lang w:eastAsia="uk-UA"/>
        </w:rPr>
        <w:t xml:space="preserve"> – порушувати, </w:t>
      </w:r>
      <w:r w:rsidRPr="00480787">
        <w:rPr>
          <w:rFonts w:ascii="Times New Roman" w:hAnsi="Times New Roman" w:cs="Times New Roman"/>
          <w:i/>
          <w:sz w:val="28"/>
          <w:szCs w:val="28"/>
          <w:lang w:val="en-US"/>
        </w:rPr>
        <w:t>intersect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частково збігатися, </w:t>
      </w:r>
      <w:r w:rsidRPr="00480787">
        <w:rPr>
          <w:rFonts w:ascii="Times New Roman" w:hAnsi="Times New Roman" w:cs="Times New Roman"/>
          <w:i/>
          <w:sz w:val="28"/>
          <w:szCs w:val="28"/>
          <w:lang w:val="en-US"/>
        </w:rPr>
        <w:t>involuntary</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bankruptcy</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hAnsi="Times New Roman" w:cs="Times New Roman"/>
          <w:i/>
          <w:sz w:val="28"/>
          <w:szCs w:val="28"/>
        </w:rPr>
        <w:t xml:space="preserve">примусова фінансова неспроможність, </w:t>
      </w:r>
      <w:r w:rsidRPr="00480787">
        <w:rPr>
          <w:rFonts w:ascii="Times New Roman" w:eastAsia="Times New Roman" w:hAnsi="Times New Roman" w:cs="Times New Roman"/>
          <w:i/>
          <w:sz w:val="28"/>
          <w:szCs w:val="28"/>
          <w:lang w:val="en-US"/>
        </w:rPr>
        <w:t>ipso</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facto</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clause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положення про розрив угоди у випадку банкрутства однієї зі сторін, </w:t>
      </w:r>
      <w:r w:rsidRPr="00480787">
        <w:rPr>
          <w:rFonts w:ascii="Times New Roman" w:eastAsia="Times New Roman" w:hAnsi="Times New Roman" w:cs="Times New Roman"/>
          <w:i/>
          <w:sz w:val="28"/>
          <w:szCs w:val="28"/>
          <w:lang w:val="en-US"/>
        </w:rPr>
        <w:t>irrevocable</w:t>
      </w:r>
      <w:r w:rsidRPr="00480787">
        <w:rPr>
          <w:rFonts w:ascii="Times New Roman" w:eastAsia="Times New Roman" w:hAnsi="Times New Roman" w:cs="Times New Roman"/>
          <w:i/>
          <w:sz w:val="28"/>
          <w:szCs w:val="28"/>
        </w:rPr>
        <w:t xml:space="preserve"> – невідзивний, </w:t>
      </w:r>
      <w:r w:rsidRPr="00480787">
        <w:rPr>
          <w:rFonts w:ascii="Times New Roman" w:eastAsia="Times New Roman" w:hAnsi="Times New Roman" w:cs="Times New Roman"/>
          <w:i/>
          <w:color w:val="000000"/>
          <w:sz w:val="28"/>
          <w:szCs w:val="28"/>
          <w:lang w:val="en-US" w:eastAsia="uk-UA"/>
        </w:rPr>
        <w:t>lease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оренда, </w:t>
      </w:r>
      <w:r w:rsidRPr="00480787">
        <w:rPr>
          <w:rFonts w:ascii="Times New Roman" w:eastAsia="Times New Roman" w:hAnsi="Times New Roman" w:cs="Times New Roman"/>
          <w:i/>
          <w:color w:val="000000"/>
          <w:sz w:val="28"/>
          <w:szCs w:val="28"/>
          <w:lang w:val="en-US" w:eastAsia="uk-UA"/>
        </w:rPr>
        <w:t>legal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concern</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юридичне питання, </w:t>
      </w:r>
      <w:r w:rsidRPr="00480787">
        <w:rPr>
          <w:rFonts w:ascii="Times New Roman" w:eastAsia="Times New Roman" w:hAnsi="Times New Roman" w:cs="Times New Roman"/>
          <w:i/>
          <w:sz w:val="28"/>
          <w:szCs w:val="28"/>
          <w:lang w:val="en-US"/>
        </w:rPr>
        <w:t>legal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entity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юридична особа, </w:t>
      </w:r>
      <w:r w:rsidRPr="00480787">
        <w:rPr>
          <w:rFonts w:ascii="Times New Roman" w:hAnsi="Times New Roman" w:cs="Times New Roman"/>
          <w:i/>
          <w:sz w:val="28"/>
          <w:szCs w:val="28"/>
          <w:lang w:val="en-US"/>
        </w:rPr>
        <w:t>legal</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opinion</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правовий висновок, </w:t>
      </w:r>
      <w:r w:rsidRPr="00480787">
        <w:rPr>
          <w:rFonts w:ascii="Times New Roman" w:eastAsia="Times New Roman" w:hAnsi="Times New Roman" w:cs="Times New Roman"/>
          <w:i/>
          <w:sz w:val="28"/>
          <w:szCs w:val="28"/>
          <w:lang w:val="en-US"/>
        </w:rPr>
        <w:t>legalese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юридична мова/термінологія, </w:t>
      </w:r>
      <w:r w:rsidRPr="00480787">
        <w:rPr>
          <w:rFonts w:ascii="Times New Roman" w:eastAsia="Times New Roman" w:hAnsi="Times New Roman" w:cs="Times New Roman"/>
          <w:i/>
          <w:sz w:val="28"/>
          <w:szCs w:val="28"/>
          <w:lang w:val="en-US"/>
        </w:rPr>
        <w:t>legality</w:t>
      </w:r>
      <w:r w:rsidRPr="00480787">
        <w:rPr>
          <w:rFonts w:ascii="Times New Roman" w:eastAsia="Times New Roman" w:hAnsi="Times New Roman" w:cs="Times New Roman"/>
          <w:i/>
          <w:sz w:val="28"/>
          <w:szCs w:val="28"/>
        </w:rPr>
        <w:t xml:space="preserve"> – законність, </w:t>
      </w:r>
      <w:r w:rsidRPr="00480787">
        <w:rPr>
          <w:rFonts w:ascii="Times New Roman" w:eastAsia="Times New Roman" w:hAnsi="Times New Roman" w:cs="Times New Roman"/>
          <w:i/>
          <w:sz w:val="28"/>
          <w:szCs w:val="28"/>
          <w:lang w:val="en-US"/>
        </w:rPr>
        <w:t>legally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binding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exchange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юридично зобов’язуючий обмін, </w:t>
      </w:r>
      <w:r w:rsidRPr="00480787">
        <w:rPr>
          <w:rFonts w:ascii="Times New Roman" w:eastAsia="Times New Roman" w:hAnsi="Times New Roman" w:cs="Times New Roman"/>
          <w:i/>
          <w:color w:val="000000"/>
          <w:sz w:val="28"/>
          <w:szCs w:val="28"/>
          <w:lang w:val="en-US" w:eastAsia="uk-UA"/>
        </w:rPr>
        <w:t>legally</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enforceable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юридично дійсний, </w:t>
      </w:r>
      <w:r w:rsidRPr="00480787">
        <w:rPr>
          <w:rFonts w:ascii="Times New Roman" w:eastAsia="Times New Roman" w:hAnsi="Times New Roman" w:cs="Times New Roman"/>
          <w:i/>
          <w:sz w:val="28"/>
          <w:szCs w:val="28"/>
          <w:lang w:val="en-US"/>
        </w:rPr>
        <w:t>legislation</w:t>
      </w:r>
      <w:r w:rsidRPr="00480787">
        <w:rPr>
          <w:rFonts w:ascii="Times New Roman" w:eastAsia="Times New Roman" w:hAnsi="Times New Roman" w:cs="Times New Roman"/>
          <w:i/>
          <w:sz w:val="28"/>
          <w:szCs w:val="28"/>
        </w:rPr>
        <w:t xml:space="preserve"> – законодавство, </w:t>
      </w:r>
      <w:r w:rsidRPr="00480787">
        <w:rPr>
          <w:rFonts w:ascii="Times New Roman" w:eastAsia="Times New Roman" w:hAnsi="Times New Roman" w:cs="Times New Roman"/>
          <w:i/>
          <w:sz w:val="28"/>
          <w:szCs w:val="28"/>
          <w:lang w:val="en-US"/>
        </w:rPr>
        <w:t>leveraged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lease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кредитний лізинг, </w:t>
      </w:r>
      <w:r w:rsidRPr="00480787">
        <w:rPr>
          <w:rFonts w:ascii="Times New Roman" w:eastAsia="Times New Roman" w:hAnsi="Times New Roman" w:cs="Times New Roman"/>
          <w:i/>
          <w:sz w:val="28"/>
          <w:szCs w:val="28"/>
          <w:lang w:val="en-US"/>
        </w:rPr>
        <w:t>liable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for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payment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який підлягає сплаті, </w:t>
      </w:r>
      <w:r w:rsidRPr="00480787">
        <w:rPr>
          <w:rFonts w:ascii="Times New Roman" w:eastAsia="Times New Roman" w:hAnsi="Times New Roman" w:cs="Times New Roman"/>
          <w:i/>
          <w:color w:val="000000"/>
          <w:sz w:val="28"/>
          <w:szCs w:val="28"/>
          <w:lang w:val="en-US" w:eastAsia="uk-UA"/>
        </w:rPr>
        <w:t>lien</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shd w:val="clear" w:color="auto" w:fill="FFFFFF"/>
          <w:lang w:eastAsia="uk-UA"/>
        </w:rPr>
        <w:t xml:space="preserve">правило утримання майна, </w:t>
      </w:r>
      <w:r w:rsidRPr="00480787">
        <w:rPr>
          <w:rFonts w:ascii="Times New Roman" w:eastAsia="Times New Roman" w:hAnsi="Times New Roman" w:cs="Times New Roman"/>
          <w:i/>
          <w:sz w:val="28"/>
          <w:szCs w:val="28"/>
          <w:lang w:val="en-US"/>
        </w:rPr>
        <w:t>limitation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color w:val="000000" w:themeColor="text1"/>
          <w:sz w:val="28"/>
          <w:szCs w:val="28"/>
        </w:rPr>
        <w:t>обмеження (</w:t>
      </w:r>
      <w:r w:rsidRPr="00480787">
        <w:rPr>
          <w:rStyle w:val="3zjig"/>
          <w:rFonts w:ascii="Times New Roman" w:hAnsi="Times New Roman" w:cs="Times New Roman"/>
          <w:i/>
          <w:color w:val="000000" w:themeColor="text1"/>
          <w:sz w:val="28"/>
          <w:szCs w:val="28"/>
          <w:bdr w:val="none" w:sz="0" w:space="0" w:color="auto" w:frame="1"/>
          <w:shd w:val="clear" w:color="auto" w:fill="FFFFFF"/>
        </w:rPr>
        <w:t xml:space="preserve">права, повноважень тощо), </w:t>
      </w:r>
      <w:r w:rsidRPr="00480787">
        <w:rPr>
          <w:rFonts w:ascii="Times New Roman" w:eastAsia="Times New Roman" w:hAnsi="Times New Roman" w:cs="Times New Roman"/>
          <w:i/>
          <w:sz w:val="28"/>
          <w:szCs w:val="28"/>
          <w:lang w:val="en-US"/>
        </w:rPr>
        <w:t>line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credit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угода надати позику на певну суму, </w:t>
      </w:r>
      <w:r w:rsidRPr="00480787">
        <w:rPr>
          <w:rFonts w:ascii="Times New Roman" w:eastAsia="Times New Roman" w:hAnsi="Times New Roman" w:cs="Times New Roman"/>
          <w:i/>
          <w:sz w:val="28"/>
          <w:szCs w:val="28"/>
          <w:lang w:val="en-US"/>
        </w:rPr>
        <w:t>liquidated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damages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заздалегідь оцінена недотримка, </w:t>
      </w:r>
      <w:r w:rsidRPr="00480787">
        <w:rPr>
          <w:rFonts w:ascii="Times New Roman" w:eastAsia="Times New Roman" w:hAnsi="Times New Roman" w:cs="Times New Roman"/>
          <w:i/>
          <w:sz w:val="28"/>
          <w:szCs w:val="28"/>
          <w:lang w:val="en-US"/>
        </w:rPr>
        <w:t>litigator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сторона (у судовому процесі), яка позивається, </w:t>
      </w:r>
      <w:r w:rsidRPr="00480787">
        <w:rPr>
          <w:rFonts w:ascii="Times New Roman" w:eastAsia="Times New Roman" w:hAnsi="Times New Roman" w:cs="Times New Roman"/>
          <w:i/>
          <w:sz w:val="28"/>
          <w:szCs w:val="28"/>
          <w:lang w:val="en-US"/>
        </w:rPr>
        <w:t>Lord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Justice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лорд-суддя, </w:t>
      </w:r>
      <w:r w:rsidRPr="00480787">
        <w:rPr>
          <w:rFonts w:ascii="Times New Roman" w:eastAsia="Times New Roman" w:hAnsi="Times New Roman" w:cs="Times New Roman"/>
          <w:i/>
          <w:sz w:val="28"/>
          <w:szCs w:val="28"/>
          <w:lang w:val="en-US"/>
        </w:rPr>
        <w:t>manifest</w:t>
      </w:r>
      <w:r w:rsidRPr="00480787">
        <w:rPr>
          <w:rFonts w:ascii="Times New Roman" w:eastAsia="Times New Roman" w:hAnsi="Times New Roman" w:cs="Times New Roman"/>
          <w:i/>
          <w:sz w:val="28"/>
          <w:szCs w:val="28"/>
        </w:rPr>
        <w:t xml:space="preserve"> – маніфест, </w:t>
      </w:r>
      <w:r w:rsidRPr="00480787">
        <w:rPr>
          <w:rFonts w:ascii="Times New Roman" w:eastAsia="Times New Roman" w:hAnsi="Times New Roman" w:cs="Times New Roman"/>
          <w:i/>
          <w:sz w:val="28"/>
          <w:szCs w:val="28"/>
          <w:lang w:val="en-US"/>
        </w:rPr>
        <w:t>market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value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ринкова вартість, </w:t>
      </w:r>
      <w:r w:rsidRPr="00480787">
        <w:rPr>
          <w:rFonts w:ascii="Times New Roman" w:hAnsi="Times New Roman" w:cs="Times New Roman"/>
          <w:i/>
          <w:sz w:val="28"/>
          <w:szCs w:val="28"/>
          <w:lang w:val="en-US"/>
        </w:rPr>
        <w:t>maturity</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date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термін строку платежу, </w:t>
      </w:r>
      <w:r w:rsidRPr="00480787">
        <w:rPr>
          <w:rFonts w:ascii="Times New Roman" w:eastAsia="Times New Roman" w:hAnsi="Times New Roman" w:cs="Times New Roman"/>
          <w:i/>
          <w:sz w:val="28"/>
          <w:szCs w:val="28"/>
          <w:lang w:val="en-US"/>
        </w:rPr>
        <w:t>mitigating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factor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обставина, що пом’якшує вину, </w:t>
      </w:r>
      <w:r w:rsidRPr="00480787">
        <w:rPr>
          <w:rFonts w:ascii="Times New Roman" w:eastAsia="Times New Roman" w:hAnsi="Times New Roman" w:cs="Times New Roman"/>
          <w:i/>
          <w:color w:val="000000"/>
          <w:sz w:val="28"/>
          <w:szCs w:val="28"/>
          <w:lang w:val="en-US" w:eastAsia="uk-UA"/>
        </w:rPr>
        <w:t>mortgage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іпотечна застава, </w:t>
      </w:r>
      <w:r w:rsidRPr="00480787">
        <w:rPr>
          <w:rFonts w:ascii="Times New Roman" w:eastAsia="Times New Roman" w:hAnsi="Times New Roman" w:cs="Times New Roman"/>
          <w:i/>
          <w:sz w:val="28"/>
          <w:szCs w:val="28"/>
          <w:lang w:val="en-US"/>
        </w:rPr>
        <w:t>mortgagor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боржник по заставній, </w:t>
      </w:r>
      <w:r w:rsidRPr="00480787">
        <w:rPr>
          <w:rFonts w:ascii="Times New Roman" w:eastAsia="Times New Roman" w:hAnsi="Times New Roman" w:cs="Times New Roman"/>
          <w:i/>
          <w:sz w:val="28"/>
          <w:szCs w:val="28"/>
          <w:lang w:val="en-US"/>
        </w:rPr>
        <w:t>mundane</w:t>
      </w:r>
      <w:r w:rsidRPr="00480787">
        <w:rPr>
          <w:rFonts w:ascii="Times New Roman" w:eastAsia="Times New Roman" w:hAnsi="Times New Roman" w:cs="Times New Roman"/>
          <w:i/>
          <w:sz w:val="28"/>
          <w:szCs w:val="28"/>
        </w:rPr>
        <w:t xml:space="preserve"> – світський, </w:t>
      </w:r>
      <w:r w:rsidRPr="00480787">
        <w:rPr>
          <w:rFonts w:ascii="Times New Roman" w:eastAsia="Times New Roman" w:hAnsi="Times New Roman" w:cs="Times New Roman"/>
          <w:i/>
          <w:sz w:val="28"/>
          <w:szCs w:val="28"/>
          <w:lang w:val="en-US"/>
        </w:rPr>
        <w:t>mutatis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mutandis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із врахуванням внесення необхідних змін у тлумачення, </w:t>
      </w:r>
      <w:r w:rsidRPr="00480787">
        <w:rPr>
          <w:rFonts w:ascii="Times New Roman" w:eastAsia="Times New Roman" w:hAnsi="Times New Roman" w:cs="Times New Roman"/>
          <w:i/>
          <w:color w:val="000000"/>
          <w:sz w:val="28"/>
          <w:szCs w:val="28"/>
          <w:lang w:val="en-US" w:eastAsia="uk-UA"/>
        </w:rPr>
        <w:t>negative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covenants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зобов'язання щодо утримання від здійснення певних дій, </w:t>
      </w:r>
      <w:r w:rsidRPr="00480787">
        <w:rPr>
          <w:rFonts w:ascii="Times New Roman" w:eastAsia="Times New Roman" w:hAnsi="Times New Roman" w:cs="Times New Roman"/>
          <w:i/>
          <w:color w:val="000000"/>
          <w:sz w:val="28"/>
          <w:szCs w:val="28"/>
          <w:lang w:val="en-US" w:eastAsia="uk-UA"/>
        </w:rPr>
        <w:t>negotiating</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leverage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механізм для проведення переговорів, </w:t>
      </w:r>
      <w:r w:rsidRPr="00480787">
        <w:rPr>
          <w:rFonts w:ascii="Times New Roman" w:eastAsia="Times New Roman" w:hAnsi="Times New Roman" w:cs="Times New Roman"/>
          <w:i/>
          <w:sz w:val="28"/>
          <w:szCs w:val="28"/>
          <w:lang w:val="en-US"/>
        </w:rPr>
        <w:t>obfuscatory</w:t>
      </w:r>
      <w:r w:rsidRPr="00480787">
        <w:rPr>
          <w:rFonts w:ascii="Times New Roman" w:eastAsia="Times New Roman" w:hAnsi="Times New Roman" w:cs="Times New Roman"/>
          <w:i/>
          <w:sz w:val="28"/>
          <w:szCs w:val="28"/>
        </w:rPr>
        <w:t xml:space="preserve"> – незрозумілий, </w:t>
      </w:r>
      <w:r w:rsidRPr="00480787">
        <w:rPr>
          <w:rFonts w:ascii="Times New Roman" w:eastAsia="Times New Roman" w:hAnsi="Times New Roman" w:cs="Times New Roman"/>
          <w:i/>
          <w:sz w:val="28"/>
          <w:szCs w:val="28"/>
          <w:lang w:val="en-US"/>
        </w:rPr>
        <w:t>objective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perspective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об’єктивна умова, </w:t>
      </w:r>
      <w:r w:rsidRPr="00480787">
        <w:rPr>
          <w:rFonts w:ascii="Times New Roman" w:eastAsia="Times New Roman" w:hAnsi="Times New Roman" w:cs="Times New Roman"/>
          <w:i/>
          <w:sz w:val="28"/>
          <w:szCs w:val="28"/>
          <w:lang w:val="en-US"/>
        </w:rPr>
        <w:t>obligation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зобов’язання, </w:t>
      </w:r>
      <w:r w:rsidRPr="00480787">
        <w:rPr>
          <w:rFonts w:ascii="Times New Roman" w:eastAsia="Times New Roman" w:hAnsi="Times New Roman" w:cs="Times New Roman"/>
          <w:i/>
          <w:sz w:val="28"/>
          <w:szCs w:val="28"/>
          <w:lang w:val="en-US"/>
        </w:rPr>
        <w:t>onerous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conditions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жорсткі умови, </w:t>
      </w:r>
      <w:r w:rsidRPr="00480787">
        <w:rPr>
          <w:rFonts w:ascii="Times New Roman" w:eastAsia="Times New Roman" w:hAnsi="Times New Roman" w:cs="Times New Roman"/>
          <w:i/>
          <w:sz w:val="28"/>
          <w:szCs w:val="28"/>
          <w:lang w:val="en-US"/>
        </w:rPr>
        <w:t>operating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lease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короткострокова оренда, </w:t>
      </w:r>
      <w:r w:rsidRPr="00480787">
        <w:rPr>
          <w:rFonts w:ascii="Times New Roman" w:eastAsia="Times New Roman" w:hAnsi="Times New Roman" w:cs="Times New Roman"/>
          <w:i/>
          <w:color w:val="000000"/>
          <w:sz w:val="28"/>
          <w:szCs w:val="28"/>
          <w:lang w:val="en-US" w:eastAsia="uk-UA"/>
        </w:rPr>
        <w:t>operative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provisions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дійсні положення, </w:t>
      </w:r>
      <w:r w:rsidRPr="00480787">
        <w:rPr>
          <w:rFonts w:ascii="Times New Roman" w:eastAsia="Times New Roman" w:hAnsi="Times New Roman" w:cs="Times New Roman"/>
          <w:i/>
          <w:sz w:val="28"/>
          <w:szCs w:val="28"/>
          <w:lang w:val="en-US"/>
        </w:rPr>
        <w:t>opposing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party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процесуальний супротивник, </w:t>
      </w:r>
      <w:r w:rsidRPr="00480787">
        <w:rPr>
          <w:rFonts w:ascii="Times New Roman" w:eastAsia="Times New Roman" w:hAnsi="Times New Roman" w:cs="Times New Roman"/>
          <w:i/>
          <w:sz w:val="28"/>
          <w:szCs w:val="28"/>
          <w:lang w:val="en-US"/>
        </w:rPr>
        <w:t>originate</w:t>
      </w:r>
      <w:r w:rsidRPr="00480787">
        <w:rPr>
          <w:rFonts w:ascii="Times New Roman" w:eastAsia="Times New Roman" w:hAnsi="Times New Roman" w:cs="Times New Roman"/>
          <w:i/>
          <w:sz w:val="28"/>
          <w:szCs w:val="28"/>
        </w:rPr>
        <w:t xml:space="preserve"> – виникати, </w:t>
      </w:r>
      <w:r w:rsidRPr="00480787">
        <w:rPr>
          <w:rFonts w:ascii="Times New Roman" w:eastAsia="Times New Roman" w:hAnsi="Times New Roman" w:cs="Times New Roman"/>
          <w:i/>
          <w:sz w:val="28"/>
          <w:szCs w:val="28"/>
        </w:rPr>
        <w:tab/>
      </w:r>
      <w:r w:rsidRPr="00480787">
        <w:rPr>
          <w:rFonts w:ascii="Times New Roman" w:eastAsia="Times New Roman" w:hAnsi="Times New Roman" w:cs="Times New Roman"/>
          <w:i/>
          <w:sz w:val="28"/>
          <w:szCs w:val="28"/>
          <w:lang w:val="en-US"/>
        </w:rPr>
        <w:t>pacta</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sunt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servanda</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обіцянки повинні бути виконані, </w:t>
      </w:r>
      <w:r w:rsidRPr="00480787">
        <w:rPr>
          <w:rFonts w:ascii="Times New Roman" w:eastAsia="Times New Roman" w:hAnsi="Times New Roman" w:cs="Times New Roman"/>
          <w:i/>
          <w:sz w:val="28"/>
          <w:szCs w:val="28"/>
          <w:lang w:val="en-US"/>
        </w:rPr>
        <w:t>pare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down</w:t>
      </w:r>
      <w:r w:rsidRPr="00480787">
        <w:rPr>
          <w:rFonts w:ascii="Times New Roman" w:eastAsia="Times New Roman" w:hAnsi="Times New Roman" w:cs="Times New Roman"/>
          <w:i/>
          <w:sz w:val="28"/>
          <w:szCs w:val="28"/>
        </w:rPr>
        <w:t xml:space="preserve"> – скорочувати, </w:t>
      </w:r>
      <w:r w:rsidRPr="00480787">
        <w:rPr>
          <w:rFonts w:ascii="Times New Roman" w:eastAsia="Times New Roman" w:hAnsi="Times New Roman" w:cs="Times New Roman"/>
          <w:i/>
          <w:sz w:val="28"/>
          <w:szCs w:val="28"/>
          <w:lang w:val="en-US"/>
        </w:rPr>
        <w:t>party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сторона в угоді, </w:t>
      </w:r>
      <w:r w:rsidRPr="00480787">
        <w:rPr>
          <w:rFonts w:ascii="Times New Roman" w:eastAsia="Times New Roman" w:hAnsi="Times New Roman" w:cs="Times New Roman"/>
          <w:i/>
          <w:color w:val="000000" w:themeColor="text1"/>
          <w:sz w:val="28"/>
          <w:szCs w:val="28"/>
          <w:lang w:val="en-US" w:eastAsia="uk-UA"/>
        </w:rPr>
        <w:t>pass</w:t>
      </w:r>
      <w:r w:rsidRPr="00480787">
        <w:rPr>
          <w:rFonts w:ascii="Times New Roman" w:eastAsia="Times New Roman" w:hAnsi="Times New Roman" w:cs="Times New Roman"/>
          <w:i/>
          <w:color w:val="000000" w:themeColor="text1"/>
          <w:sz w:val="28"/>
          <w:szCs w:val="28"/>
          <w:lang w:eastAsia="uk-UA"/>
        </w:rPr>
        <w:t xml:space="preserve"> </w:t>
      </w:r>
      <w:r w:rsidR="00942D01" w:rsidRPr="00480787">
        <w:rPr>
          <w:rFonts w:ascii="Times New Roman" w:eastAsia="Times New Roman" w:hAnsi="Times New Roman" w:cs="Times New Roman"/>
          <w:i/>
          <w:color w:val="000000" w:themeColor="text1"/>
          <w:sz w:val="28"/>
          <w:szCs w:val="28"/>
          <w:lang w:eastAsia="uk-UA"/>
        </w:rPr>
        <w:t xml:space="preserve">– </w:t>
      </w:r>
      <w:r w:rsidRPr="00480787">
        <w:rPr>
          <w:rFonts w:ascii="Times New Roman" w:eastAsia="Times New Roman" w:hAnsi="Times New Roman" w:cs="Times New Roman"/>
          <w:i/>
          <w:color w:val="000000" w:themeColor="text1"/>
          <w:sz w:val="28"/>
          <w:szCs w:val="28"/>
          <w:lang w:eastAsia="uk-UA"/>
        </w:rPr>
        <w:t xml:space="preserve">отримати схвалення, </w:t>
      </w:r>
      <w:r w:rsidRPr="00480787">
        <w:rPr>
          <w:rFonts w:ascii="Times New Roman" w:hAnsi="Times New Roman" w:cs="Times New Roman"/>
          <w:i/>
          <w:color w:val="000000" w:themeColor="text1"/>
          <w:sz w:val="28"/>
          <w:szCs w:val="28"/>
          <w:shd w:val="clear" w:color="auto" w:fill="FFFFFF"/>
          <w:lang w:val="en-US"/>
        </w:rPr>
        <w:t>patent</w:t>
      </w:r>
      <w:r w:rsidRPr="00480787">
        <w:rPr>
          <w:rFonts w:ascii="Times New Roman" w:hAnsi="Times New Roman" w:cs="Times New Roman"/>
          <w:i/>
          <w:color w:val="000000" w:themeColor="text1"/>
          <w:sz w:val="28"/>
          <w:szCs w:val="28"/>
          <w:shd w:val="clear" w:color="auto" w:fill="FFFFFF"/>
        </w:rPr>
        <w:t xml:space="preserve"> </w:t>
      </w:r>
      <w:r w:rsidRPr="00480787">
        <w:rPr>
          <w:rFonts w:ascii="Times New Roman" w:hAnsi="Times New Roman" w:cs="Times New Roman"/>
          <w:i/>
          <w:color w:val="000000" w:themeColor="text1"/>
          <w:sz w:val="28"/>
          <w:szCs w:val="28"/>
          <w:shd w:val="clear" w:color="auto" w:fill="FFFFFF"/>
          <w:lang w:val="en-US"/>
        </w:rPr>
        <w:t>law</w:t>
      </w:r>
      <w:r w:rsidRPr="00480787">
        <w:rPr>
          <w:rFonts w:ascii="Times New Roman" w:hAnsi="Times New Roman" w:cs="Times New Roman"/>
          <w:i/>
          <w:color w:val="000000" w:themeColor="text1"/>
          <w:sz w:val="28"/>
          <w:szCs w:val="28"/>
          <w:shd w:val="clear" w:color="auto" w:fill="FFFFFF"/>
        </w:rPr>
        <w:t xml:space="preserve"> </w:t>
      </w:r>
      <w:r w:rsidR="00942D01" w:rsidRPr="00480787">
        <w:rPr>
          <w:rFonts w:ascii="Times New Roman" w:hAnsi="Times New Roman" w:cs="Times New Roman"/>
          <w:i/>
          <w:color w:val="000000" w:themeColor="text1"/>
          <w:sz w:val="28"/>
          <w:szCs w:val="28"/>
          <w:shd w:val="clear" w:color="auto" w:fill="FFFFFF"/>
        </w:rPr>
        <w:t xml:space="preserve">– </w:t>
      </w:r>
      <w:r w:rsidRPr="00480787">
        <w:rPr>
          <w:rFonts w:ascii="Times New Roman" w:eastAsia="Times New Roman" w:hAnsi="Times New Roman" w:cs="Times New Roman"/>
          <w:i/>
          <w:color w:val="000000" w:themeColor="text1"/>
          <w:sz w:val="28"/>
          <w:szCs w:val="28"/>
        </w:rPr>
        <w:t xml:space="preserve">патентне право, </w:t>
      </w:r>
      <w:r w:rsidRPr="00480787">
        <w:rPr>
          <w:rFonts w:ascii="Times New Roman" w:eastAsia="Times New Roman" w:hAnsi="Times New Roman" w:cs="Times New Roman"/>
          <w:i/>
          <w:color w:val="000000" w:themeColor="text1"/>
          <w:sz w:val="28"/>
          <w:szCs w:val="28"/>
          <w:lang w:val="en-US"/>
        </w:rPr>
        <w:t>perspective</w:t>
      </w:r>
      <w:r w:rsidRPr="00480787">
        <w:rPr>
          <w:rFonts w:ascii="Times New Roman" w:eastAsia="Times New Roman" w:hAnsi="Times New Roman" w:cs="Times New Roman"/>
          <w:i/>
          <w:color w:val="000000" w:themeColor="text1"/>
          <w:sz w:val="28"/>
          <w:szCs w:val="28"/>
        </w:rPr>
        <w:t xml:space="preserve"> – сподівання, </w:t>
      </w:r>
      <w:r w:rsidRPr="00480787">
        <w:rPr>
          <w:rFonts w:ascii="Times New Roman" w:eastAsia="Times New Roman" w:hAnsi="Times New Roman" w:cs="Times New Roman"/>
          <w:i/>
          <w:color w:val="000000" w:themeColor="text1"/>
          <w:sz w:val="28"/>
          <w:szCs w:val="28"/>
          <w:lang w:val="en-US" w:eastAsia="uk-UA"/>
        </w:rPr>
        <w:t>pertain</w:t>
      </w:r>
      <w:r w:rsidRPr="00480787">
        <w:rPr>
          <w:rFonts w:ascii="Times New Roman" w:eastAsia="Times New Roman" w:hAnsi="Times New Roman" w:cs="Times New Roman"/>
          <w:i/>
          <w:color w:val="000000" w:themeColor="text1"/>
          <w:sz w:val="28"/>
          <w:szCs w:val="28"/>
          <w:lang w:eastAsia="uk-UA"/>
        </w:rPr>
        <w:t xml:space="preserve"> </w:t>
      </w:r>
      <w:r w:rsidR="00942D01" w:rsidRPr="00480787">
        <w:rPr>
          <w:rFonts w:ascii="Times New Roman" w:eastAsia="Times New Roman" w:hAnsi="Times New Roman" w:cs="Times New Roman"/>
          <w:i/>
          <w:color w:val="000000" w:themeColor="text1"/>
          <w:sz w:val="28"/>
          <w:szCs w:val="28"/>
          <w:lang w:eastAsia="uk-UA"/>
        </w:rPr>
        <w:t xml:space="preserve">– </w:t>
      </w:r>
      <w:r w:rsidRPr="00480787">
        <w:rPr>
          <w:rFonts w:ascii="Times New Roman" w:eastAsia="Times New Roman" w:hAnsi="Times New Roman" w:cs="Times New Roman"/>
          <w:i/>
          <w:color w:val="000000" w:themeColor="text1"/>
          <w:sz w:val="28"/>
          <w:szCs w:val="28"/>
        </w:rPr>
        <w:t xml:space="preserve">мати </w:t>
      </w:r>
      <w:r w:rsidRPr="00480787">
        <w:rPr>
          <w:rFonts w:ascii="Times New Roman" w:eastAsia="Times New Roman" w:hAnsi="Times New Roman" w:cs="Times New Roman"/>
          <w:i/>
          <w:sz w:val="28"/>
          <w:szCs w:val="28"/>
        </w:rPr>
        <w:t xml:space="preserve">відношення до, </w:t>
      </w:r>
      <w:r w:rsidRPr="00480787">
        <w:rPr>
          <w:rFonts w:ascii="Times New Roman" w:hAnsi="Times New Roman" w:cs="Times New Roman"/>
          <w:i/>
          <w:sz w:val="28"/>
          <w:szCs w:val="28"/>
          <w:lang w:val="en-US"/>
        </w:rPr>
        <w:t>pledge</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застава, </w:t>
      </w:r>
      <w:r w:rsidRPr="00480787">
        <w:rPr>
          <w:rFonts w:ascii="Times New Roman" w:eastAsia="Times New Roman" w:hAnsi="Times New Roman" w:cs="Times New Roman"/>
          <w:i/>
          <w:sz w:val="28"/>
          <w:szCs w:val="28"/>
          <w:lang w:val="en-US"/>
        </w:rPr>
        <w:t>precision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точність, </w:t>
      </w:r>
      <w:r w:rsidRPr="00480787">
        <w:rPr>
          <w:rFonts w:ascii="Times New Roman" w:eastAsia="Times New Roman" w:hAnsi="Times New Roman" w:cs="Times New Roman"/>
          <w:i/>
          <w:sz w:val="28"/>
          <w:szCs w:val="28"/>
          <w:lang w:val="en-US"/>
        </w:rPr>
        <w:t>precontractual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negotiations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перед–контрактні переговори, </w:t>
      </w:r>
      <w:r w:rsidRPr="00480787">
        <w:rPr>
          <w:rFonts w:ascii="Times New Roman" w:eastAsia="Times New Roman" w:hAnsi="Times New Roman" w:cs="Times New Roman"/>
          <w:i/>
          <w:sz w:val="28"/>
          <w:szCs w:val="28"/>
          <w:lang w:val="en-US"/>
        </w:rPr>
        <w:t>preliminary</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comments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попередні коментарі, </w:t>
      </w:r>
      <w:r w:rsidRPr="00480787">
        <w:rPr>
          <w:rFonts w:ascii="Times New Roman" w:hAnsi="Times New Roman" w:cs="Times New Roman"/>
          <w:i/>
          <w:sz w:val="28"/>
          <w:szCs w:val="28"/>
          <w:lang w:val="en-US"/>
        </w:rPr>
        <w:t>prepayment</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penalty</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штраф за дострокову виплату позики, </w:t>
      </w:r>
      <w:r w:rsidRPr="00480787">
        <w:rPr>
          <w:rFonts w:ascii="Times New Roman" w:eastAsia="Times New Roman" w:hAnsi="Times New Roman" w:cs="Times New Roman"/>
          <w:i/>
          <w:sz w:val="28"/>
          <w:szCs w:val="28"/>
          <w:lang w:val="en-US"/>
        </w:rPr>
        <w:t>presumption</w:t>
      </w:r>
      <w:r w:rsidRPr="00480787">
        <w:rPr>
          <w:rFonts w:ascii="Times New Roman" w:eastAsia="Times New Roman" w:hAnsi="Times New Roman" w:cs="Times New Roman"/>
          <w:i/>
          <w:sz w:val="28"/>
          <w:szCs w:val="28"/>
        </w:rPr>
        <w:t xml:space="preserve"> – припущення, </w:t>
      </w:r>
      <w:r w:rsidRPr="00480787">
        <w:rPr>
          <w:rFonts w:ascii="Times New Roman" w:eastAsia="Times New Roman" w:hAnsi="Times New Roman" w:cs="Times New Roman"/>
          <w:i/>
          <w:color w:val="000000"/>
          <w:sz w:val="28"/>
          <w:szCs w:val="28"/>
          <w:lang w:val="en-US" w:eastAsia="uk-UA"/>
        </w:rPr>
        <w:t>private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lastRenderedPageBreak/>
        <w:t>placement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agreement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договір про приватне розміщення, </w:t>
      </w:r>
      <w:r w:rsidRPr="00480787">
        <w:rPr>
          <w:rFonts w:ascii="Times New Roman" w:hAnsi="Times New Roman" w:cs="Times New Roman"/>
          <w:i/>
          <w:sz w:val="28"/>
          <w:szCs w:val="28"/>
          <w:lang w:val="en-US"/>
        </w:rPr>
        <w:t>pro</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forma</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умовні данні в балансі, </w:t>
      </w:r>
      <w:r w:rsidRPr="00480787">
        <w:rPr>
          <w:rFonts w:ascii="Times New Roman" w:eastAsia="Times New Roman" w:hAnsi="Times New Roman" w:cs="Times New Roman"/>
          <w:i/>
          <w:sz w:val="28"/>
          <w:szCs w:val="28"/>
          <w:lang w:val="en-US"/>
        </w:rPr>
        <w:t>promise</w:t>
      </w:r>
      <w:r w:rsidRPr="00480787">
        <w:rPr>
          <w:rFonts w:ascii="Times New Roman" w:eastAsia="Times New Roman" w:hAnsi="Times New Roman" w:cs="Times New Roman"/>
          <w:i/>
          <w:sz w:val="28"/>
          <w:szCs w:val="28"/>
        </w:rPr>
        <w:t xml:space="preserve"> – обіцянка, </w:t>
      </w:r>
      <w:r w:rsidRPr="00480787">
        <w:rPr>
          <w:rFonts w:ascii="Times New Roman" w:eastAsia="Times New Roman" w:hAnsi="Times New Roman" w:cs="Times New Roman"/>
          <w:i/>
          <w:sz w:val="28"/>
          <w:szCs w:val="28"/>
          <w:lang w:val="en-US"/>
        </w:rPr>
        <w:t>proposal</w:t>
      </w:r>
      <w:r w:rsidRPr="00480787">
        <w:rPr>
          <w:rFonts w:ascii="Times New Roman" w:eastAsia="Times New Roman" w:hAnsi="Times New Roman" w:cs="Times New Roman"/>
          <w:i/>
          <w:sz w:val="28"/>
          <w:szCs w:val="28"/>
        </w:rPr>
        <w:t xml:space="preserve"> – пропозиція, </w:t>
      </w:r>
      <w:r w:rsidRPr="00480787">
        <w:rPr>
          <w:rFonts w:ascii="Times New Roman" w:eastAsia="Times New Roman" w:hAnsi="Times New Roman" w:cs="Times New Roman"/>
          <w:i/>
          <w:color w:val="000000"/>
          <w:sz w:val="28"/>
          <w:szCs w:val="28"/>
          <w:lang w:val="en-US" w:eastAsia="uk-UA"/>
        </w:rPr>
        <w:t>provide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for</w:t>
      </w:r>
      <w:r w:rsidRPr="00480787">
        <w:rPr>
          <w:rFonts w:ascii="Times New Roman" w:eastAsia="Times New Roman" w:hAnsi="Times New Roman" w:cs="Times New Roman"/>
          <w:i/>
          <w:color w:val="000000"/>
          <w:sz w:val="28"/>
          <w:szCs w:val="28"/>
          <w:lang w:eastAsia="uk-UA"/>
        </w:rPr>
        <w:t xml:space="preserve"> – обумовлювати, </w:t>
      </w:r>
      <w:r w:rsidRPr="00480787">
        <w:rPr>
          <w:rFonts w:ascii="Times New Roman" w:eastAsia="Times New Roman" w:hAnsi="Times New Roman" w:cs="Times New Roman"/>
          <w:i/>
          <w:color w:val="000000"/>
          <w:sz w:val="28"/>
          <w:szCs w:val="28"/>
          <w:lang w:val="en-US" w:eastAsia="uk-UA"/>
        </w:rPr>
        <w:t>provisions</w:t>
      </w:r>
      <w:r w:rsidRPr="00480787">
        <w:rPr>
          <w:rFonts w:ascii="Times New Roman" w:eastAsia="Times New Roman" w:hAnsi="Times New Roman" w:cs="Times New Roman"/>
          <w:i/>
          <w:color w:val="000000"/>
          <w:sz w:val="28"/>
          <w:szCs w:val="28"/>
          <w:lang w:eastAsia="uk-UA"/>
        </w:rPr>
        <w:t xml:space="preserve"> – положення, </w:t>
      </w:r>
      <w:r w:rsidRPr="00480787">
        <w:rPr>
          <w:rFonts w:ascii="Times New Roman" w:eastAsia="Times New Roman" w:hAnsi="Times New Roman" w:cs="Times New Roman"/>
          <w:i/>
          <w:sz w:val="28"/>
          <w:szCs w:val="28"/>
          <w:lang w:val="en-US"/>
        </w:rPr>
        <w:t>proximity</w:t>
      </w:r>
      <w:r w:rsidRPr="00480787">
        <w:rPr>
          <w:rFonts w:ascii="Times New Roman" w:eastAsia="Times New Roman" w:hAnsi="Times New Roman" w:cs="Times New Roman"/>
          <w:i/>
          <w:sz w:val="28"/>
          <w:szCs w:val="28"/>
        </w:rPr>
        <w:t xml:space="preserve"> – близькість, </w:t>
      </w:r>
      <w:r w:rsidRPr="00480787">
        <w:rPr>
          <w:rFonts w:ascii="Times New Roman" w:eastAsia="Times New Roman" w:hAnsi="Times New Roman" w:cs="Times New Roman"/>
          <w:i/>
          <w:sz w:val="28"/>
          <w:szCs w:val="28"/>
          <w:lang w:val="en-US"/>
        </w:rPr>
        <w:t>quasi</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квазі-контракт</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quasi</w:t>
      </w:r>
      <w:r w:rsidRPr="00480787">
        <w:rPr>
          <w:rFonts w:ascii="Times New Roman" w:hAnsi="Times New Roman" w:cs="Times New Roman"/>
          <w:i/>
          <w:sz w:val="28"/>
          <w:szCs w:val="28"/>
        </w:rPr>
        <w:t>-</w:t>
      </w:r>
      <w:r w:rsidRPr="00480787">
        <w:rPr>
          <w:rFonts w:ascii="Times New Roman" w:hAnsi="Times New Roman" w:cs="Times New Roman"/>
          <w:i/>
          <w:sz w:val="28"/>
          <w:szCs w:val="28"/>
          <w:lang w:val="en-US"/>
        </w:rPr>
        <w:t>governmental</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entity</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частково державна організація, </w:t>
      </w:r>
      <w:r w:rsidRPr="00480787">
        <w:rPr>
          <w:rFonts w:ascii="Times New Roman" w:eastAsia="Times New Roman" w:hAnsi="Times New Roman" w:cs="Times New Roman"/>
          <w:i/>
          <w:sz w:val="28"/>
          <w:szCs w:val="28"/>
          <w:lang w:val="en-US"/>
        </w:rPr>
        <w:t>rationale</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логічне обґрунтування, </w:t>
      </w:r>
      <w:r w:rsidRPr="00480787">
        <w:rPr>
          <w:rFonts w:ascii="Times New Roman" w:eastAsia="Times New Roman" w:hAnsi="Times New Roman" w:cs="Times New Roman"/>
          <w:i/>
          <w:sz w:val="28"/>
          <w:szCs w:val="28"/>
          <w:lang w:val="en-US"/>
        </w:rPr>
        <w:t>reasonable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discretion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обґрунтований розсуд, </w:t>
      </w:r>
      <w:r w:rsidRPr="00480787">
        <w:rPr>
          <w:rFonts w:ascii="Times New Roman" w:hAnsi="Times New Roman" w:cs="Times New Roman"/>
          <w:i/>
          <w:sz w:val="28"/>
          <w:szCs w:val="28"/>
          <w:lang w:val="en-US"/>
        </w:rPr>
        <w:t>recitals</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перелік/опис сторін та обставин транзакції, </w:t>
      </w:r>
      <w:r w:rsidRPr="00480787">
        <w:rPr>
          <w:rFonts w:ascii="Times New Roman" w:hAnsi="Times New Roman" w:cs="Times New Roman"/>
          <w:i/>
          <w:sz w:val="28"/>
          <w:szCs w:val="28"/>
          <w:lang w:val="en-US"/>
        </w:rPr>
        <w:t>recurring</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поточний, </w:t>
      </w:r>
      <w:r w:rsidRPr="00480787">
        <w:rPr>
          <w:rFonts w:ascii="Times New Roman" w:eastAsia="Times New Roman" w:hAnsi="Times New Roman" w:cs="Times New Roman"/>
          <w:i/>
          <w:color w:val="000000"/>
          <w:sz w:val="28"/>
          <w:szCs w:val="28"/>
          <w:lang w:val="en-US" w:eastAsia="uk-UA"/>
        </w:rPr>
        <w:t>remedial</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provisions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hAnsi="Times New Roman" w:cs="Times New Roman"/>
          <w:i/>
          <w:sz w:val="28"/>
          <w:szCs w:val="28"/>
        </w:rPr>
        <w:t xml:space="preserve">положення про відшкодування, </w:t>
      </w:r>
      <w:r w:rsidRPr="00480787">
        <w:rPr>
          <w:rFonts w:ascii="Times New Roman" w:eastAsia="Times New Roman" w:hAnsi="Times New Roman" w:cs="Times New Roman"/>
          <w:i/>
          <w:color w:val="000000"/>
          <w:sz w:val="28"/>
          <w:szCs w:val="28"/>
          <w:lang w:val="en-US" w:eastAsia="uk-UA"/>
        </w:rPr>
        <w:t>remediate</w:t>
      </w:r>
      <w:r w:rsidRPr="00480787">
        <w:rPr>
          <w:rFonts w:ascii="Times New Roman" w:eastAsia="Times New Roman" w:hAnsi="Times New Roman" w:cs="Times New Roman"/>
          <w:i/>
          <w:color w:val="000000"/>
          <w:sz w:val="28"/>
          <w:szCs w:val="28"/>
          <w:lang w:eastAsia="uk-UA"/>
        </w:rPr>
        <w:t xml:space="preserve"> – усувати, </w:t>
      </w:r>
      <w:r w:rsidRPr="00480787">
        <w:rPr>
          <w:rFonts w:ascii="Times New Roman" w:eastAsia="Times New Roman" w:hAnsi="Times New Roman" w:cs="Times New Roman"/>
          <w:i/>
          <w:sz w:val="28"/>
          <w:szCs w:val="28"/>
          <w:lang w:val="en-US"/>
        </w:rPr>
        <w:t>remedy</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засіб правового захисту/відшкодування, </w:t>
      </w:r>
      <w:r w:rsidRPr="00480787">
        <w:rPr>
          <w:rFonts w:ascii="Times New Roman" w:eastAsia="Times New Roman" w:hAnsi="Times New Roman" w:cs="Times New Roman"/>
          <w:i/>
          <w:color w:val="000000"/>
          <w:sz w:val="28"/>
          <w:szCs w:val="28"/>
          <w:lang w:val="en-US" w:eastAsia="uk-UA"/>
        </w:rPr>
        <w:t>representing</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party</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представницька сторона, </w:t>
      </w:r>
      <w:r w:rsidRPr="00480787">
        <w:rPr>
          <w:rFonts w:ascii="Times New Roman" w:eastAsia="Times New Roman" w:hAnsi="Times New Roman" w:cs="Times New Roman"/>
          <w:i/>
          <w:sz w:val="28"/>
          <w:szCs w:val="28"/>
          <w:lang w:val="en-US"/>
        </w:rPr>
        <w:t>requirement</w:t>
      </w:r>
      <w:r w:rsidRPr="00480787">
        <w:rPr>
          <w:rFonts w:ascii="Times New Roman" w:eastAsia="Times New Roman" w:hAnsi="Times New Roman" w:cs="Times New Roman"/>
          <w:i/>
          <w:sz w:val="28"/>
          <w:szCs w:val="28"/>
        </w:rPr>
        <w:t xml:space="preserve"> – вимога, </w:t>
      </w:r>
      <w:r w:rsidRPr="00480787">
        <w:rPr>
          <w:rFonts w:ascii="Times New Roman" w:eastAsia="Times New Roman" w:hAnsi="Times New Roman" w:cs="Times New Roman"/>
          <w:i/>
          <w:color w:val="000000"/>
          <w:sz w:val="28"/>
          <w:szCs w:val="28"/>
          <w:lang w:val="en-US" w:eastAsia="uk-UA"/>
        </w:rPr>
        <w:t>responsive</w:t>
      </w:r>
      <w:r w:rsidRPr="00480787">
        <w:rPr>
          <w:rFonts w:ascii="Times New Roman" w:eastAsia="Times New Roman" w:hAnsi="Times New Roman" w:cs="Times New Roman"/>
          <w:i/>
          <w:color w:val="000000"/>
          <w:sz w:val="28"/>
          <w:szCs w:val="28"/>
          <w:lang w:eastAsia="uk-UA"/>
        </w:rPr>
        <w:t xml:space="preserve"> – задовільний, </w:t>
      </w:r>
      <w:r w:rsidRPr="00480787">
        <w:rPr>
          <w:rFonts w:ascii="Times New Roman" w:eastAsia="Times New Roman" w:hAnsi="Times New Roman" w:cs="Times New Roman"/>
          <w:i/>
          <w:sz w:val="28"/>
          <w:szCs w:val="28"/>
          <w:lang w:val="en-US"/>
        </w:rPr>
        <w:t>restitution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відшкодування збитків, </w:t>
      </w:r>
      <w:r w:rsidRPr="00480787">
        <w:rPr>
          <w:rFonts w:ascii="Times New Roman" w:eastAsia="Times New Roman" w:hAnsi="Times New Roman" w:cs="Times New Roman"/>
          <w:i/>
          <w:color w:val="000000"/>
          <w:sz w:val="28"/>
          <w:szCs w:val="28"/>
          <w:lang w:val="en-US" w:eastAsia="uk-UA"/>
        </w:rPr>
        <w:t>restrictive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covenants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обмежувальні</w:t>
      </w:r>
      <w:r w:rsidR="00581059">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зобов’язання, </w:t>
      </w:r>
      <w:r w:rsidRPr="00480787">
        <w:rPr>
          <w:rFonts w:ascii="Times New Roman" w:eastAsia="Times New Roman" w:hAnsi="Times New Roman" w:cs="Times New Roman"/>
          <w:i/>
          <w:color w:val="000000"/>
          <w:sz w:val="28"/>
          <w:szCs w:val="28"/>
          <w:lang w:val="en-US" w:eastAsia="uk-UA"/>
        </w:rPr>
        <w:t>revolving</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credit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agreement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угода про поновлення кредиту, </w:t>
      </w:r>
      <w:r w:rsidRPr="00480787">
        <w:rPr>
          <w:rFonts w:ascii="Times New Roman" w:eastAsia="Times New Roman" w:hAnsi="Times New Roman" w:cs="Times New Roman"/>
          <w:i/>
          <w:color w:val="000000"/>
          <w:sz w:val="28"/>
          <w:szCs w:val="28"/>
          <w:lang w:val="en-US" w:eastAsia="uk-UA"/>
        </w:rPr>
        <w:t>rights</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and</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remedies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права та засоби судового захисту, </w:t>
      </w:r>
      <w:r w:rsidRPr="00480787">
        <w:rPr>
          <w:rFonts w:ascii="Times New Roman" w:hAnsi="Times New Roman" w:cs="Times New Roman"/>
          <w:i/>
          <w:sz w:val="28"/>
          <w:szCs w:val="28"/>
          <w:lang w:val="en-US"/>
        </w:rPr>
        <w:t>rigorous</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ретельний, </w:t>
      </w:r>
      <w:r w:rsidRPr="00480787">
        <w:rPr>
          <w:rFonts w:ascii="Times New Roman" w:eastAsia="Times New Roman" w:hAnsi="Times New Roman" w:cs="Times New Roman"/>
          <w:i/>
          <w:color w:val="000000"/>
          <w:sz w:val="28"/>
          <w:szCs w:val="28"/>
          <w:lang w:val="en-US" w:eastAsia="uk-UA"/>
        </w:rPr>
        <w:t>schedule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to</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the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agreement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shd w:val="clear" w:color="auto" w:fill="FFFFFF"/>
          <w:lang w:eastAsia="uk-UA"/>
        </w:rPr>
        <w:t xml:space="preserve">додаток до </w:t>
      </w:r>
      <w:r w:rsidRPr="00480787">
        <w:rPr>
          <w:rFonts w:ascii="Times New Roman" w:eastAsia="Times New Roman" w:hAnsi="Times New Roman" w:cs="Times New Roman"/>
          <w:i/>
          <w:color w:val="000000"/>
          <w:sz w:val="28"/>
          <w:szCs w:val="28"/>
          <w:lang w:eastAsia="uk-UA"/>
        </w:rPr>
        <w:t xml:space="preserve">угоди, </w:t>
      </w:r>
      <w:r w:rsidRPr="00480787">
        <w:rPr>
          <w:rFonts w:ascii="Times New Roman" w:eastAsia="Times New Roman" w:hAnsi="Times New Roman" w:cs="Times New Roman"/>
          <w:i/>
          <w:sz w:val="28"/>
          <w:szCs w:val="28"/>
          <w:lang w:val="en-US"/>
        </w:rPr>
        <w:t>securities</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цінні папери, </w:t>
      </w:r>
      <w:r w:rsidRPr="00480787">
        <w:rPr>
          <w:rFonts w:ascii="Times New Roman" w:eastAsia="Times New Roman" w:hAnsi="Times New Roman" w:cs="Times New Roman"/>
          <w:i/>
          <w:sz w:val="28"/>
          <w:szCs w:val="28"/>
          <w:lang w:val="en-US"/>
        </w:rPr>
        <w:t>service</w:t>
      </w:r>
      <w:r w:rsidRPr="00480787">
        <w:rPr>
          <w:rFonts w:ascii="Times New Roman" w:eastAsia="Times New Roman" w:hAnsi="Times New Roman" w:cs="Times New Roman"/>
          <w:i/>
          <w:sz w:val="28"/>
          <w:szCs w:val="28"/>
        </w:rPr>
        <w:t xml:space="preserve"> – послуга, </w:t>
      </w:r>
      <w:r w:rsidRPr="00480787">
        <w:rPr>
          <w:rFonts w:ascii="Times New Roman" w:eastAsia="Times New Roman" w:hAnsi="Times New Roman" w:cs="Times New Roman"/>
          <w:i/>
          <w:color w:val="000000"/>
          <w:sz w:val="28"/>
          <w:szCs w:val="28"/>
          <w:lang w:val="en-US" w:eastAsia="uk-UA"/>
        </w:rPr>
        <w:t>smoke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out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facts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викривати факти, </w:t>
      </w:r>
      <w:r w:rsidRPr="00480787">
        <w:rPr>
          <w:rFonts w:ascii="Times New Roman" w:eastAsia="Times New Roman" w:hAnsi="Times New Roman" w:cs="Times New Roman"/>
          <w:i/>
          <w:sz w:val="28"/>
          <w:szCs w:val="28"/>
          <w:lang w:val="en-US"/>
        </w:rPr>
        <w:t>sole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discretion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власний розсуд, </w:t>
      </w:r>
      <w:r w:rsidRPr="00480787">
        <w:rPr>
          <w:rFonts w:ascii="Times New Roman" w:eastAsia="Times New Roman" w:hAnsi="Times New Roman" w:cs="Times New Roman"/>
          <w:i/>
          <w:sz w:val="28"/>
          <w:szCs w:val="28"/>
          <w:lang w:val="en-US"/>
        </w:rPr>
        <w:t>spurious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interpretation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помилкове тлумачення, </w:t>
      </w:r>
      <w:r w:rsidRPr="00480787">
        <w:rPr>
          <w:rFonts w:ascii="Times New Roman" w:eastAsia="Times New Roman" w:hAnsi="Times New Roman" w:cs="Times New Roman"/>
          <w:i/>
          <w:color w:val="000000"/>
          <w:sz w:val="28"/>
          <w:szCs w:val="28"/>
          <w:lang w:val="en-US" w:eastAsia="uk-UA"/>
        </w:rPr>
        <w:t>statements</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of</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fact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звіт про стан справ, </w:t>
      </w:r>
      <w:r w:rsidRPr="00480787">
        <w:rPr>
          <w:rFonts w:ascii="Times New Roman" w:hAnsi="Times New Roman" w:cs="Times New Roman"/>
          <w:i/>
          <w:sz w:val="28"/>
          <w:szCs w:val="28"/>
          <w:lang w:val="en-US"/>
        </w:rPr>
        <w:t>stringent</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testing</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точна перевірка, </w:t>
      </w:r>
      <w:r w:rsidRPr="00480787">
        <w:rPr>
          <w:rFonts w:ascii="Times New Roman" w:eastAsia="Times New Roman" w:hAnsi="Times New Roman" w:cs="Times New Roman"/>
          <w:i/>
          <w:color w:val="000000"/>
          <w:sz w:val="28"/>
          <w:szCs w:val="28"/>
          <w:lang w:val="en-US" w:eastAsia="uk-UA"/>
        </w:rPr>
        <w:t>subject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matter</w:t>
      </w:r>
      <w:r w:rsidRPr="00480787">
        <w:rPr>
          <w:rFonts w:ascii="Times New Roman" w:eastAsia="Times New Roman" w:hAnsi="Times New Roman" w:cs="Times New Roman"/>
          <w:i/>
          <w:color w:val="000000"/>
          <w:sz w:val="28"/>
          <w:szCs w:val="28"/>
          <w:lang w:eastAsia="uk-UA"/>
        </w:rPr>
        <w:t xml:space="preserve"> – предмет, </w:t>
      </w:r>
      <w:r w:rsidRPr="00480787">
        <w:rPr>
          <w:rFonts w:ascii="Times New Roman" w:eastAsia="Times New Roman" w:hAnsi="Times New Roman" w:cs="Times New Roman"/>
          <w:i/>
          <w:color w:val="000000"/>
          <w:sz w:val="28"/>
          <w:szCs w:val="28"/>
          <w:lang w:val="en-US" w:eastAsia="uk-UA"/>
        </w:rPr>
        <w:t>subject</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of</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litigation</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предмет позову/судового розгляду, </w:t>
      </w:r>
      <w:r w:rsidRPr="00480787">
        <w:rPr>
          <w:rFonts w:ascii="Times New Roman" w:eastAsia="Times New Roman" w:hAnsi="Times New Roman" w:cs="Times New Roman"/>
          <w:i/>
          <w:sz w:val="28"/>
          <w:szCs w:val="28"/>
          <w:lang w:val="en-US"/>
        </w:rPr>
        <w:t>sufficient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w:t>
      </w:r>
      <w:r w:rsidR="00581059">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достатній</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survival</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строк дії, </w:t>
      </w:r>
      <w:r w:rsidRPr="00480787">
        <w:rPr>
          <w:rFonts w:ascii="Times New Roman" w:hAnsi="Times New Roman" w:cs="Times New Roman"/>
          <w:i/>
          <w:sz w:val="28"/>
          <w:szCs w:val="28"/>
          <w:lang w:val="en-US"/>
        </w:rPr>
        <w:t>syndicate</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синдикат, </w:t>
      </w:r>
      <w:r w:rsidRPr="00480787">
        <w:rPr>
          <w:rFonts w:ascii="Times New Roman" w:eastAsia="Times New Roman" w:hAnsi="Times New Roman" w:cs="Times New Roman"/>
          <w:i/>
          <w:sz w:val="28"/>
          <w:szCs w:val="28"/>
          <w:lang w:val="en-US"/>
        </w:rPr>
        <w:t>tender</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offer</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оферта на участь в тендері, </w:t>
      </w:r>
      <w:r w:rsidRPr="00480787">
        <w:rPr>
          <w:rFonts w:ascii="Times New Roman" w:hAnsi="Times New Roman" w:cs="Times New Roman"/>
          <w:i/>
          <w:sz w:val="28"/>
          <w:szCs w:val="28"/>
          <w:lang w:val="en-US"/>
        </w:rPr>
        <w:t>term</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sheet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головні умови угоди, </w:t>
      </w:r>
      <w:r w:rsidRPr="00480787">
        <w:rPr>
          <w:rFonts w:ascii="Times New Roman" w:eastAsia="Times New Roman" w:hAnsi="Times New Roman" w:cs="Times New Roman"/>
          <w:i/>
          <w:color w:val="000000"/>
          <w:sz w:val="28"/>
          <w:szCs w:val="28"/>
          <w:lang w:val="en-US" w:eastAsia="uk-UA"/>
        </w:rPr>
        <w:t>terminate</w:t>
      </w:r>
      <w:r w:rsidRPr="00480787">
        <w:rPr>
          <w:rFonts w:ascii="Times New Roman" w:eastAsia="Times New Roman" w:hAnsi="Times New Roman" w:cs="Times New Roman"/>
          <w:i/>
          <w:color w:val="000000"/>
          <w:sz w:val="28"/>
          <w:szCs w:val="28"/>
          <w:lang w:eastAsia="uk-UA"/>
        </w:rPr>
        <w:t xml:space="preserve"> a </w:t>
      </w:r>
      <w:r w:rsidRPr="00480787">
        <w:rPr>
          <w:rFonts w:ascii="Times New Roman" w:eastAsia="Times New Roman" w:hAnsi="Times New Roman" w:cs="Times New Roman"/>
          <w:i/>
          <w:color w:val="000000"/>
          <w:sz w:val="28"/>
          <w:szCs w:val="28"/>
          <w:lang w:val="en-US" w:eastAsia="uk-UA"/>
        </w:rPr>
        <w:t>contract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розірвати договір, </w:t>
      </w:r>
      <w:r w:rsidRPr="00480787">
        <w:rPr>
          <w:rFonts w:ascii="Times New Roman" w:eastAsia="Times New Roman" w:hAnsi="Times New Roman" w:cs="Times New Roman"/>
          <w:i/>
          <w:color w:val="000000"/>
          <w:sz w:val="28"/>
          <w:szCs w:val="28"/>
          <w:lang w:val="en-US" w:eastAsia="uk-UA"/>
        </w:rPr>
        <w:t>title</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shd w:val="clear" w:color="auto" w:fill="FFFFFF"/>
          <w:lang w:eastAsia="uk-UA"/>
        </w:rPr>
        <w:t xml:space="preserve">право власності, </w:t>
      </w:r>
      <w:r w:rsidRPr="00480787">
        <w:rPr>
          <w:rFonts w:ascii="Times New Roman" w:eastAsia="Times New Roman" w:hAnsi="Times New Roman" w:cs="Times New Roman"/>
          <w:i/>
          <w:sz w:val="28"/>
          <w:szCs w:val="28"/>
          <w:lang w:val="en-US"/>
        </w:rPr>
        <w:t>tort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цивільне правопорушення, </w:t>
      </w:r>
      <w:r w:rsidRPr="00480787">
        <w:rPr>
          <w:rFonts w:ascii="Times New Roman" w:eastAsia="Times New Roman" w:hAnsi="Times New Roman" w:cs="Times New Roman"/>
          <w:i/>
          <w:sz w:val="28"/>
          <w:szCs w:val="28"/>
          <w:lang w:val="en-US"/>
        </w:rPr>
        <w:t>traction</w:t>
      </w:r>
      <w:r w:rsidRPr="00480787">
        <w:rPr>
          <w:rFonts w:ascii="Times New Roman" w:eastAsia="Times New Roman" w:hAnsi="Times New Roman" w:cs="Times New Roman"/>
          <w:i/>
          <w:sz w:val="28"/>
          <w:szCs w:val="28"/>
        </w:rPr>
        <w:t xml:space="preserve"> – намір, </w:t>
      </w:r>
      <w:r w:rsidRPr="00480787">
        <w:rPr>
          <w:rFonts w:ascii="Times New Roman" w:eastAsia="Times New Roman" w:hAnsi="Times New Roman" w:cs="Times New Roman"/>
          <w:i/>
          <w:color w:val="000000"/>
          <w:sz w:val="28"/>
          <w:szCs w:val="28"/>
          <w:lang w:val="en-US" w:eastAsia="uk-UA"/>
        </w:rPr>
        <w:t>transaction</w:t>
      </w:r>
      <w:r w:rsidRPr="00480787">
        <w:rPr>
          <w:rFonts w:ascii="Times New Roman" w:eastAsia="Times New Roman" w:hAnsi="Times New Roman" w:cs="Times New Roman"/>
          <w:i/>
          <w:color w:val="000000"/>
          <w:sz w:val="28"/>
          <w:szCs w:val="28"/>
          <w:lang w:eastAsia="uk-UA"/>
        </w:rPr>
        <w:t xml:space="preserve"> – справа, </w:t>
      </w:r>
      <w:r w:rsidRPr="00480787">
        <w:rPr>
          <w:rFonts w:ascii="Times New Roman" w:hAnsi="Times New Roman" w:cs="Times New Roman"/>
          <w:i/>
          <w:sz w:val="28"/>
          <w:szCs w:val="28"/>
          <w:lang w:val="en-US"/>
        </w:rPr>
        <w:t>unanticipated</w:t>
      </w:r>
      <w:r w:rsidRPr="00480787">
        <w:rPr>
          <w:rFonts w:ascii="Times New Roman" w:hAnsi="Times New Roman" w:cs="Times New Roman"/>
          <w:i/>
          <w:sz w:val="28"/>
          <w:szCs w:val="28"/>
        </w:rPr>
        <w:t xml:space="preserve"> – </w:t>
      </w:r>
      <w:r w:rsidRPr="00480787">
        <w:rPr>
          <w:rFonts w:ascii="Times New Roman" w:eastAsia="Times New Roman" w:hAnsi="Times New Roman" w:cs="Times New Roman"/>
          <w:i/>
          <w:sz w:val="28"/>
          <w:szCs w:val="28"/>
        </w:rPr>
        <w:t xml:space="preserve">неочікуваний, </w:t>
      </w:r>
      <w:r w:rsidRPr="00480787">
        <w:rPr>
          <w:rFonts w:ascii="Times New Roman" w:eastAsia="Times New Roman" w:hAnsi="Times New Roman" w:cs="Times New Roman"/>
          <w:i/>
          <w:color w:val="000000"/>
          <w:sz w:val="28"/>
          <w:szCs w:val="28"/>
          <w:lang w:val="en-US" w:eastAsia="uk-UA"/>
        </w:rPr>
        <w:t>under</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the</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contract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передбачені договором/контрактом, </w:t>
      </w:r>
      <w:r w:rsidRPr="00480787">
        <w:rPr>
          <w:rFonts w:ascii="Times New Roman" w:hAnsi="Times New Roman" w:cs="Times New Roman"/>
          <w:i/>
          <w:sz w:val="28"/>
          <w:szCs w:val="28"/>
          <w:lang w:val="en-US"/>
        </w:rPr>
        <w:t>underwriting</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agreement</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угода про розміщення цінних паперів на ринку, </w:t>
      </w:r>
      <w:r w:rsidRPr="00480787">
        <w:rPr>
          <w:rFonts w:ascii="Times New Roman" w:eastAsia="Times New Roman" w:hAnsi="Times New Roman" w:cs="Times New Roman"/>
          <w:i/>
          <w:sz w:val="28"/>
          <w:szCs w:val="28"/>
          <w:lang w:val="en-US"/>
        </w:rPr>
        <w:t>unilateral</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односторонній контракт, </w:t>
      </w:r>
      <w:r w:rsidRPr="00480787">
        <w:rPr>
          <w:rFonts w:ascii="Times New Roman" w:eastAsia="Times New Roman" w:hAnsi="Times New Roman" w:cs="Times New Roman"/>
          <w:i/>
          <w:sz w:val="28"/>
          <w:szCs w:val="28"/>
          <w:lang w:val="en-US"/>
        </w:rPr>
        <w:t>valid</w:t>
      </w:r>
      <w:r w:rsidRPr="00480787">
        <w:rPr>
          <w:rFonts w:ascii="Times New Roman" w:eastAsia="Times New Roman" w:hAnsi="Times New Roman" w:cs="Times New Roman"/>
          <w:i/>
          <w:sz w:val="28"/>
          <w:szCs w:val="28"/>
        </w:rPr>
        <w:t xml:space="preserve"> – дійсний, </w:t>
      </w:r>
      <w:r w:rsidRPr="00480787">
        <w:rPr>
          <w:rFonts w:ascii="Times New Roman" w:eastAsia="Times New Roman" w:hAnsi="Times New Roman" w:cs="Times New Roman"/>
          <w:i/>
          <w:sz w:val="28"/>
          <w:szCs w:val="28"/>
          <w:lang w:val="en-US"/>
        </w:rPr>
        <w:t>valuable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right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матеріальне право, </w:t>
      </w:r>
      <w:r w:rsidRPr="00480787">
        <w:rPr>
          <w:rFonts w:ascii="Times New Roman" w:eastAsia="Times New Roman" w:hAnsi="Times New Roman" w:cs="Times New Roman"/>
          <w:i/>
          <w:sz w:val="28"/>
          <w:szCs w:val="28"/>
          <w:lang w:val="en-US"/>
        </w:rPr>
        <w:t>vendee</w:t>
      </w:r>
      <w:r w:rsidRPr="00480787">
        <w:rPr>
          <w:rFonts w:ascii="Times New Roman" w:eastAsia="Times New Roman" w:hAnsi="Times New Roman" w:cs="Times New Roman"/>
          <w:i/>
          <w:sz w:val="28"/>
          <w:szCs w:val="28"/>
        </w:rPr>
        <w:t xml:space="preserve"> – покупець, </w:t>
      </w:r>
      <w:r w:rsidRPr="00480787">
        <w:rPr>
          <w:rFonts w:ascii="Times New Roman" w:eastAsia="Times New Roman" w:hAnsi="Times New Roman" w:cs="Times New Roman"/>
          <w:i/>
          <w:sz w:val="28"/>
          <w:szCs w:val="28"/>
          <w:lang w:val="en-US"/>
        </w:rPr>
        <w:t>verbatim</w:t>
      </w:r>
      <w:r w:rsidRPr="00480787">
        <w:rPr>
          <w:rFonts w:ascii="Times New Roman" w:eastAsia="Times New Roman" w:hAnsi="Times New Roman" w:cs="Times New Roman"/>
          <w:i/>
          <w:sz w:val="28"/>
          <w:szCs w:val="28"/>
        </w:rPr>
        <w:t xml:space="preserve"> – дослівно, </w:t>
      </w:r>
      <w:r w:rsidRPr="00480787">
        <w:rPr>
          <w:rFonts w:ascii="Times New Roman" w:eastAsia="Times New Roman" w:hAnsi="Times New Roman" w:cs="Times New Roman"/>
          <w:i/>
          <w:sz w:val="28"/>
          <w:szCs w:val="28"/>
          <w:lang w:val="en-US"/>
        </w:rPr>
        <w:t>well</w:t>
      </w:r>
      <w:r w:rsidRPr="00480787">
        <w:rPr>
          <w:rFonts w:ascii="Times New Roman" w:eastAsia="Times New Roman" w:hAnsi="Times New Roman" w:cs="Times New Roman"/>
          <w:i/>
          <w:sz w:val="28"/>
          <w:szCs w:val="28"/>
        </w:rPr>
        <w:t>-</w:t>
      </w:r>
      <w:r w:rsidRPr="00480787">
        <w:rPr>
          <w:rFonts w:ascii="Times New Roman" w:eastAsia="Times New Roman" w:hAnsi="Times New Roman" w:cs="Times New Roman"/>
          <w:i/>
          <w:sz w:val="28"/>
          <w:szCs w:val="28"/>
          <w:lang w:val="en-US"/>
        </w:rPr>
        <w:t>versed</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in</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компетентний в чомусь, </w:t>
      </w:r>
      <w:r w:rsidRPr="00480787">
        <w:rPr>
          <w:rFonts w:ascii="Times New Roman" w:eastAsia="Times New Roman" w:hAnsi="Times New Roman" w:cs="Times New Roman"/>
          <w:i/>
          <w:sz w:val="28"/>
          <w:szCs w:val="28"/>
          <w:lang w:val="en-US"/>
        </w:rPr>
        <w:t>with</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caveat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із застереженням.</w:t>
      </w:r>
    </w:p>
    <w:p w:rsidR="00BF62FA" w:rsidRPr="00480787" w:rsidRDefault="00BF62FA" w:rsidP="00B80C66">
      <w:pPr>
        <w:pStyle w:val="a6"/>
        <w:numPr>
          <w:ilvl w:val="0"/>
          <w:numId w:val="8"/>
        </w:numPr>
        <w:spacing w:after="0" w:line="360" w:lineRule="auto"/>
        <w:ind w:left="0" w:firstLine="357"/>
        <w:jc w:val="both"/>
        <w:rPr>
          <w:rFonts w:ascii="Times New Roman" w:eastAsia="Times New Roman" w:hAnsi="Times New Roman" w:cs="Times New Roman"/>
          <w:sz w:val="28"/>
          <w:szCs w:val="28"/>
        </w:rPr>
      </w:pPr>
      <w:r w:rsidRPr="00480787">
        <w:rPr>
          <w:rFonts w:ascii="Times New Roman" w:hAnsi="Times New Roman" w:cs="Times New Roman"/>
          <w:b/>
          <w:color w:val="000000" w:themeColor="text1"/>
          <w:sz w:val="28"/>
          <w:szCs w:val="28"/>
        </w:rPr>
        <w:t xml:space="preserve">Іншого походження: </w:t>
      </w:r>
      <w:r w:rsidRPr="00480787">
        <w:rPr>
          <w:rFonts w:ascii="Times New Roman" w:hAnsi="Times New Roman" w:cs="Times New Roman"/>
          <w:i/>
          <w:sz w:val="28"/>
          <w:szCs w:val="28"/>
          <w:lang w:val="en-US"/>
        </w:rPr>
        <w:t>barrage</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ставити загородження </w:t>
      </w:r>
      <w:r w:rsidRPr="00480787">
        <w:rPr>
          <w:rFonts w:ascii="Times New Roman" w:eastAsia="Times New Roman" w:hAnsi="Times New Roman" w:cs="Times New Roman"/>
          <w:sz w:val="28"/>
          <w:szCs w:val="28"/>
        </w:rPr>
        <w:t>(французьке)</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estoppel</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позбавлення сторони права посилатися на щось чи щось заперечувати </w:t>
      </w:r>
      <w:r w:rsidRPr="00480787">
        <w:rPr>
          <w:rFonts w:ascii="Times New Roman" w:eastAsia="Times New Roman" w:hAnsi="Times New Roman" w:cs="Times New Roman"/>
          <w:sz w:val="28"/>
          <w:szCs w:val="28"/>
        </w:rPr>
        <w:t>(французьке)</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fait</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accompli</w:t>
      </w:r>
      <w:r w:rsidRPr="00480787">
        <w:rPr>
          <w:rFonts w:ascii="Times New Roman" w:eastAsia="Times New Roman" w:hAnsi="Times New Roman" w:cs="Times New Roman"/>
          <w:i/>
          <w:sz w:val="28"/>
          <w:szCs w:val="28"/>
        </w:rPr>
        <w:t xml:space="preserve"> – факт </w:t>
      </w:r>
      <w:r w:rsidRPr="00480787">
        <w:rPr>
          <w:rFonts w:ascii="Times New Roman" w:eastAsia="Times New Roman" w:hAnsi="Times New Roman" w:cs="Times New Roman"/>
          <w:sz w:val="28"/>
          <w:szCs w:val="28"/>
        </w:rPr>
        <w:t>(французьке)</w:t>
      </w:r>
      <w:r w:rsidRPr="00480787">
        <w:rPr>
          <w:rFonts w:ascii="Times New Roman" w:eastAsia="Times New Roman" w:hAnsi="Times New Roman" w:cs="Times New Roman"/>
          <w:i/>
          <w:sz w:val="28"/>
          <w:szCs w:val="28"/>
        </w:rPr>
        <w:t xml:space="preserve">, що відбувся, </w:t>
      </w:r>
      <w:r w:rsidRPr="00480787">
        <w:rPr>
          <w:rFonts w:ascii="Times New Roman" w:eastAsia="Times New Roman" w:hAnsi="Times New Roman" w:cs="Times New Roman"/>
          <w:i/>
          <w:sz w:val="28"/>
          <w:szCs w:val="28"/>
          <w:lang w:val="en-US"/>
        </w:rPr>
        <w:t>repay</w:t>
      </w:r>
      <w:r w:rsidRPr="00480787">
        <w:rPr>
          <w:rFonts w:ascii="Times New Roman" w:eastAsia="Times New Roman" w:hAnsi="Times New Roman" w:cs="Times New Roman"/>
          <w:i/>
          <w:sz w:val="28"/>
          <w:szCs w:val="28"/>
        </w:rPr>
        <w:t xml:space="preserve"> – відшкодувати </w:t>
      </w:r>
      <w:r w:rsidRPr="00480787">
        <w:rPr>
          <w:rFonts w:ascii="Times New Roman" w:eastAsia="Times New Roman" w:hAnsi="Times New Roman" w:cs="Times New Roman"/>
          <w:sz w:val="28"/>
          <w:szCs w:val="28"/>
        </w:rPr>
        <w:t>(французьке)</w:t>
      </w:r>
      <w:r w:rsidRPr="00480787">
        <w:rPr>
          <w:rFonts w:ascii="Times New Roman" w:eastAsia="Times New Roman" w:hAnsi="Times New Roman" w:cs="Times New Roman"/>
          <w:i/>
          <w:sz w:val="28"/>
          <w:szCs w:val="28"/>
        </w:rPr>
        <w:t xml:space="preserve">, </w:t>
      </w:r>
      <w:r w:rsidRPr="00480787">
        <w:rPr>
          <w:rFonts w:ascii="Times New Roman" w:hAnsi="Times New Roman" w:cs="Times New Roman"/>
          <w:i/>
          <w:sz w:val="28"/>
          <w:szCs w:val="28"/>
          <w:lang w:val="en-US"/>
        </w:rPr>
        <w:t>legal</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mumbo</w:t>
      </w:r>
      <w:r w:rsidRPr="00480787">
        <w:rPr>
          <w:rFonts w:ascii="Times New Roman" w:hAnsi="Times New Roman" w:cs="Times New Roman"/>
          <w:i/>
          <w:sz w:val="28"/>
          <w:szCs w:val="28"/>
        </w:rPr>
        <w:t>-</w:t>
      </w:r>
      <w:r w:rsidRPr="00480787">
        <w:rPr>
          <w:rFonts w:ascii="Times New Roman" w:hAnsi="Times New Roman" w:cs="Times New Roman"/>
          <w:i/>
          <w:sz w:val="28"/>
          <w:szCs w:val="28"/>
          <w:lang w:val="en-US"/>
        </w:rPr>
        <w:t>jumbo</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правова неясність</w:t>
      </w:r>
      <w:r w:rsidRPr="00480787">
        <w:rPr>
          <w:rFonts w:ascii="Times New Roman" w:eastAsia="Times New Roman" w:hAnsi="Times New Roman" w:cs="Times New Roman"/>
          <w:sz w:val="28"/>
          <w:szCs w:val="28"/>
        </w:rPr>
        <w:t xml:space="preserve"> (африканське).</w:t>
      </w:r>
    </w:p>
    <w:p w:rsidR="00BF62FA" w:rsidRPr="00480787" w:rsidRDefault="00BF62FA" w:rsidP="00B80C66">
      <w:pPr>
        <w:pStyle w:val="a6"/>
        <w:numPr>
          <w:ilvl w:val="0"/>
          <w:numId w:val="8"/>
        </w:numPr>
        <w:spacing w:after="0" w:line="360" w:lineRule="auto"/>
        <w:ind w:left="0" w:firstLine="357"/>
        <w:jc w:val="both"/>
        <w:rPr>
          <w:rFonts w:ascii="Times New Roman" w:eastAsia="Times New Roman" w:hAnsi="Times New Roman" w:cs="Times New Roman"/>
          <w:b/>
          <w:sz w:val="28"/>
          <w:szCs w:val="28"/>
        </w:rPr>
      </w:pPr>
      <w:r w:rsidRPr="00480787">
        <w:rPr>
          <w:rFonts w:ascii="Times New Roman" w:eastAsia="Times New Roman" w:hAnsi="Times New Roman" w:cs="Times New Roman"/>
          <w:b/>
          <w:sz w:val="28"/>
          <w:szCs w:val="28"/>
        </w:rPr>
        <w:lastRenderedPageBreak/>
        <w:t xml:space="preserve">Змішаного походження: </w:t>
      </w:r>
    </w:p>
    <w:p w:rsidR="00BF62FA" w:rsidRPr="00480787" w:rsidRDefault="00BF62FA" w:rsidP="00BF62FA">
      <w:pPr>
        <w:spacing w:after="0" w:line="360" w:lineRule="auto"/>
        <w:ind w:firstLine="709"/>
        <w:jc w:val="both"/>
        <w:rPr>
          <w:rFonts w:ascii="Times New Roman" w:eastAsia="Times New Roman" w:hAnsi="Times New Roman" w:cs="Times New Roman"/>
          <w:i/>
          <w:color w:val="000000"/>
          <w:sz w:val="28"/>
          <w:szCs w:val="28"/>
          <w:lang w:eastAsia="uk-UA"/>
        </w:rPr>
      </w:pPr>
      <w:r w:rsidRPr="00480787">
        <w:rPr>
          <w:rFonts w:ascii="Times New Roman" w:hAnsi="Times New Roman" w:cs="Times New Roman"/>
          <w:b/>
          <w:sz w:val="28"/>
          <w:szCs w:val="28"/>
        </w:rPr>
        <w:t>Англо-голландського:</w:t>
      </w:r>
      <w:r w:rsidRPr="00480787">
        <w:rPr>
          <w:rFonts w:ascii="Times New Roman" w:hAnsi="Times New Roman" w:cs="Times New Roman"/>
          <w:sz w:val="28"/>
          <w:szCs w:val="28"/>
        </w:rPr>
        <w:t xml:space="preserve"> </w:t>
      </w:r>
      <w:r w:rsidRPr="00480787">
        <w:rPr>
          <w:rFonts w:ascii="Times New Roman" w:eastAsia="Times New Roman" w:hAnsi="Times New Roman" w:cs="Times New Roman"/>
          <w:i/>
          <w:color w:val="000000"/>
          <w:sz w:val="28"/>
          <w:szCs w:val="28"/>
          <w:lang w:val="en-US" w:eastAsia="uk-UA"/>
        </w:rPr>
        <w:t>building</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block</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структурний елемент.</w:t>
      </w:r>
    </w:p>
    <w:p w:rsidR="00BF62FA" w:rsidRPr="00480787" w:rsidRDefault="00BF62FA" w:rsidP="00BF62FA">
      <w:pPr>
        <w:spacing w:after="0" w:line="360" w:lineRule="auto"/>
        <w:ind w:firstLine="709"/>
        <w:jc w:val="both"/>
        <w:rPr>
          <w:rFonts w:ascii="Times New Roman" w:eastAsia="Times New Roman" w:hAnsi="Times New Roman" w:cs="Times New Roman"/>
          <w:i/>
          <w:sz w:val="28"/>
          <w:szCs w:val="28"/>
        </w:rPr>
      </w:pPr>
      <w:r w:rsidRPr="00480787">
        <w:rPr>
          <w:rFonts w:ascii="Times New Roman" w:eastAsia="Times New Roman" w:hAnsi="Times New Roman" w:cs="Times New Roman"/>
          <w:b/>
          <w:sz w:val="28"/>
          <w:szCs w:val="28"/>
        </w:rPr>
        <w:t>Англо-французького:</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color w:val="000000"/>
          <w:sz w:val="28"/>
          <w:szCs w:val="28"/>
          <w:lang w:val="en-US" w:eastAsia="uk-UA"/>
        </w:rPr>
        <w:t>assets</w:t>
      </w:r>
      <w:r w:rsidRPr="00480787">
        <w:rPr>
          <w:rFonts w:ascii="Times New Roman" w:eastAsia="Times New Roman" w:hAnsi="Times New Roman" w:cs="Times New Roman"/>
          <w:i/>
          <w:color w:val="000000"/>
          <w:sz w:val="28"/>
          <w:szCs w:val="28"/>
          <w:lang w:eastAsia="uk-UA"/>
        </w:rPr>
        <w:t xml:space="preserve"> – активи, </w:t>
      </w:r>
      <w:r w:rsidRPr="00480787">
        <w:rPr>
          <w:rFonts w:ascii="Times New Roman" w:eastAsia="Times New Roman" w:hAnsi="Times New Roman" w:cs="Times New Roman"/>
          <w:i/>
          <w:sz w:val="28"/>
          <w:szCs w:val="28"/>
          <w:lang w:val="en-US"/>
        </w:rPr>
        <w:t>escrow</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agent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нейтральна третя особа, </w:t>
      </w:r>
      <w:r w:rsidRPr="00480787">
        <w:rPr>
          <w:rFonts w:ascii="Times New Roman" w:eastAsia="Times New Roman" w:hAnsi="Times New Roman" w:cs="Times New Roman"/>
          <w:i/>
          <w:color w:val="000000"/>
          <w:sz w:val="28"/>
          <w:szCs w:val="28"/>
          <w:lang w:val="en-US" w:eastAsia="uk-UA"/>
        </w:rPr>
        <w:t>purchased</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assets</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придбані активи, </w:t>
      </w:r>
      <w:r w:rsidRPr="00480787">
        <w:rPr>
          <w:rFonts w:ascii="Times New Roman" w:hAnsi="Times New Roman" w:cs="Times New Roman"/>
          <w:i/>
          <w:sz w:val="28"/>
          <w:szCs w:val="28"/>
          <w:lang w:val="en-US"/>
        </w:rPr>
        <w:t>waiver</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документ </w:t>
      </w:r>
      <w:proofErr w:type="gramStart"/>
      <w:r w:rsidRPr="00480787">
        <w:rPr>
          <w:rFonts w:ascii="Times New Roman" w:eastAsia="Times New Roman" w:hAnsi="Times New Roman" w:cs="Times New Roman"/>
          <w:i/>
          <w:sz w:val="28"/>
          <w:szCs w:val="28"/>
        </w:rPr>
        <w:t>про</w:t>
      </w:r>
      <w:proofErr w:type="gramEnd"/>
      <w:r w:rsidRPr="00480787">
        <w:rPr>
          <w:rFonts w:ascii="Times New Roman" w:eastAsia="Times New Roman" w:hAnsi="Times New Roman" w:cs="Times New Roman"/>
          <w:i/>
          <w:sz w:val="28"/>
          <w:szCs w:val="28"/>
        </w:rPr>
        <w:t xml:space="preserve"> відмову.</w:t>
      </w:r>
    </w:p>
    <w:p w:rsidR="00BF62FA" w:rsidRPr="00480787" w:rsidRDefault="00BF62FA" w:rsidP="00BF62FA">
      <w:pPr>
        <w:spacing w:after="0" w:line="360" w:lineRule="auto"/>
        <w:ind w:firstLine="709"/>
        <w:jc w:val="both"/>
        <w:rPr>
          <w:rFonts w:ascii="Times New Roman" w:hAnsi="Times New Roman" w:cs="Times New Roman"/>
          <w:i/>
          <w:color w:val="000000"/>
          <w:sz w:val="28"/>
          <w:szCs w:val="28"/>
          <w:shd w:val="clear" w:color="auto" w:fill="FFFFFF"/>
        </w:rPr>
      </w:pPr>
      <w:r w:rsidRPr="00480787">
        <w:rPr>
          <w:rFonts w:ascii="Times New Roman" w:eastAsia="Times New Roman" w:hAnsi="Times New Roman" w:cs="Times New Roman"/>
          <w:b/>
          <w:sz w:val="28"/>
          <w:szCs w:val="28"/>
        </w:rPr>
        <w:t xml:space="preserve">Англо-латинського: </w:t>
      </w:r>
      <w:r w:rsidRPr="00480787">
        <w:rPr>
          <w:rFonts w:ascii="Times New Roman" w:eastAsia="Times New Roman" w:hAnsi="Times New Roman" w:cs="Times New Roman"/>
          <w:i/>
          <w:sz w:val="28"/>
          <w:szCs w:val="28"/>
          <w:lang w:val="en-US"/>
        </w:rPr>
        <w:t>bargaining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power</w:t>
      </w:r>
      <w:r w:rsidRPr="00480787">
        <w:rPr>
          <w:rFonts w:ascii="Times New Roman" w:eastAsia="Times New Roman" w:hAnsi="Times New Roman" w:cs="Times New Roman"/>
          <w:i/>
          <w:sz w:val="28"/>
          <w:szCs w:val="28"/>
        </w:rPr>
        <w:t xml:space="preserve"> – правоздатність,</w:t>
      </w:r>
      <w:r w:rsidR="00581059">
        <w:rPr>
          <w:rFonts w:ascii="Times New Roman" w:eastAsia="Times New Roman" w:hAnsi="Times New Roman" w:cs="Times New Roman"/>
          <w:i/>
          <w:sz w:val="28"/>
          <w:szCs w:val="28"/>
        </w:rPr>
        <w:t xml:space="preserve"> </w:t>
      </w:r>
      <w:r w:rsidR="00DE2688" w:rsidRPr="00480787">
        <w:rPr>
          <w:rStyle w:val="a3"/>
          <w:rFonts w:ascii="Times New Roman" w:hAnsi="Times New Roman" w:cs="Times New Roman"/>
          <w:bCs/>
          <w:iCs w:val="0"/>
          <w:color w:val="000000" w:themeColor="text1"/>
          <w:sz w:val="28"/>
          <w:szCs w:val="28"/>
          <w:shd w:val="clear" w:color="auto" w:fill="FFFFFF"/>
        </w:rPr>
        <w:t>rejected and repudiated</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00DE2688" w:rsidRPr="00480787">
        <w:rPr>
          <w:rFonts w:ascii="Times New Roman" w:eastAsia="Times New Roman" w:hAnsi="Times New Roman" w:cs="Times New Roman"/>
          <w:i/>
          <w:sz w:val="28"/>
          <w:szCs w:val="28"/>
          <w:lang w:val="uk-UA"/>
        </w:rPr>
        <w:t>відхилено</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binding</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contract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контракт, </w:t>
      </w:r>
      <w:r w:rsidRPr="00480787">
        <w:rPr>
          <w:rFonts w:ascii="Times New Roman" w:hAnsi="Times New Roman" w:cs="Times New Roman"/>
          <w:i/>
          <w:color w:val="000000"/>
          <w:sz w:val="28"/>
          <w:szCs w:val="28"/>
          <w:shd w:val="clear" w:color="auto" w:fill="FFFFFF"/>
        </w:rPr>
        <w:t xml:space="preserve">який має обов'язкову силу, </w:t>
      </w:r>
      <w:r w:rsidRPr="00480787">
        <w:rPr>
          <w:rFonts w:ascii="Times New Roman" w:eastAsia="Times New Roman" w:hAnsi="Times New Roman" w:cs="Times New Roman"/>
          <w:i/>
          <w:sz w:val="28"/>
          <w:szCs w:val="28"/>
          <w:lang w:val="en-US"/>
        </w:rPr>
        <w:t>circulate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the</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draft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розповсюджувати документ, </w:t>
      </w:r>
      <w:r w:rsidRPr="00480787">
        <w:rPr>
          <w:rFonts w:ascii="Times New Roman" w:eastAsia="Times New Roman" w:hAnsi="Times New Roman" w:cs="Times New Roman"/>
          <w:i/>
          <w:sz w:val="28"/>
          <w:szCs w:val="28"/>
          <w:lang w:val="en-US"/>
        </w:rPr>
        <w:t>conditions</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precedent</w:t>
      </w:r>
      <w:r w:rsidRPr="00480787">
        <w:rPr>
          <w:rFonts w:ascii="Times New Roman" w:eastAsia="Times New Roman" w:hAnsi="Times New Roman" w:cs="Times New Roman"/>
          <w:i/>
          <w:sz w:val="28"/>
          <w:szCs w:val="28"/>
        </w:rPr>
        <w:t xml:space="preserve"> </w:t>
      </w:r>
      <w:r w:rsidR="00942D01"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rPr>
        <w:t xml:space="preserve">умови набуття чинності контракту, </w:t>
      </w:r>
      <w:r w:rsidRPr="00480787">
        <w:rPr>
          <w:rFonts w:ascii="Times New Roman" w:hAnsi="Times New Roman" w:cs="Times New Roman"/>
          <w:i/>
          <w:sz w:val="28"/>
          <w:szCs w:val="28"/>
          <w:shd w:val="clear" w:color="auto" w:fill="FFFFFF"/>
          <w:lang w:val="en-US"/>
        </w:rPr>
        <w:t>previous</w:t>
      </w:r>
      <w:r w:rsidRPr="00480787">
        <w:rPr>
          <w:rFonts w:ascii="Times New Roman" w:hAnsi="Times New Roman" w:cs="Times New Roman"/>
          <w:i/>
          <w:sz w:val="28"/>
          <w:szCs w:val="28"/>
          <w:shd w:val="clear" w:color="auto" w:fill="FFFFFF"/>
        </w:rPr>
        <w:t xml:space="preserve"> </w:t>
      </w:r>
      <w:r w:rsidRPr="00480787">
        <w:rPr>
          <w:rFonts w:ascii="Times New Roman" w:hAnsi="Times New Roman" w:cs="Times New Roman"/>
          <w:i/>
          <w:sz w:val="28"/>
          <w:szCs w:val="28"/>
          <w:shd w:val="clear" w:color="auto" w:fill="FFFFFF"/>
          <w:lang w:val="en-US"/>
        </w:rPr>
        <w:t>court</w:t>
      </w:r>
      <w:r w:rsidRPr="00480787">
        <w:rPr>
          <w:rFonts w:ascii="Times New Roman" w:hAnsi="Times New Roman" w:cs="Times New Roman"/>
          <w:i/>
          <w:sz w:val="28"/>
          <w:szCs w:val="28"/>
          <w:shd w:val="clear" w:color="auto" w:fill="FFFFFF"/>
        </w:rPr>
        <w:t xml:space="preserve"> </w:t>
      </w:r>
      <w:r w:rsidRPr="00480787">
        <w:rPr>
          <w:rFonts w:ascii="Times New Roman" w:hAnsi="Times New Roman" w:cs="Times New Roman"/>
          <w:i/>
          <w:sz w:val="28"/>
          <w:szCs w:val="28"/>
          <w:shd w:val="clear" w:color="auto" w:fill="FFFFFF"/>
          <w:lang w:val="en-US"/>
        </w:rPr>
        <w:t>rulings</w:t>
      </w:r>
      <w:r w:rsidRPr="00480787">
        <w:rPr>
          <w:rFonts w:ascii="Times New Roman" w:hAnsi="Times New Roman" w:cs="Times New Roman"/>
          <w:i/>
          <w:sz w:val="28"/>
          <w:szCs w:val="28"/>
          <w:shd w:val="clear" w:color="auto" w:fill="FFFFFF"/>
        </w:rPr>
        <w:t xml:space="preserve"> </w:t>
      </w:r>
      <w:r w:rsidR="00942D01" w:rsidRPr="00480787">
        <w:rPr>
          <w:rFonts w:ascii="Times New Roman" w:hAnsi="Times New Roman" w:cs="Times New Roman"/>
          <w:i/>
          <w:sz w:val="28"/>
          <w:szCs w:val="28"/>
          <w:shd w:val="clear" w:color="auto" w:fill="FFFFFF"/>
        </w:rPr>
        <w:t xml:space="preserve">– </w:t>
      </w:r>
      <w:r w:rsidRPr="00480787">
        <w:rPr>
          <w:rFonts w:ascii="Times New Roman" w:hAnsi="Times New Roman" w:cs="Times New Roman"/>
          <w:i/>
          <w:sz w:val="28"/>
          <w:szCs w:val="28"/>
          <w:shd w:val="clear" w:color="auto" w:fill="FFFFFF"/>
        </w:rPr>
        <w:t>попередні постанови суду.</w:t>
      </w:r>
    </w:p>
    <w:p w:rsidR="00BF62FA" w:rsidRPr="00480787" w:rsidRDefault="00BF62FA" w:rsidP="00BF62FA">
      <w:pPr>
        <w:spacing w:after="0" w:line="360" w:lineRule="auto"/>
        <w:ind w:firstLine="709"/>
        <w:jc w:val="both"/>
        <w:rPr>
          <w:rFonts w:ascii="Times New Roman" w:eastAsia="Times New Roman" w:hAnsi="Times New Roman" w:cs="Times New Roman"/>
          <w:i/>
          <w:sz w:val="28"/>
          <w:szCs w:val="28"/>
        </w:rPr>
      </w:pPr>
      <w:r w:rsidRPr="00480787">
        <w:rPr>
          <w:rFonts w:ascii="Times New Roman" w:hAnsi="Times New Roman" w:cs="Times New Roman"/>
          <w:b/>
          <w:color w:val="000000"/>
          <w:sz w:val="28"/>
          <w:szCs w:val="28"/>
          <w:shd w:val="clear" w:color="auto" w:fill="FFFFFF"/>
        </w:rPr>
        <w:t xml:space="preserve">Латино-французького: </w:t>
      </w:r>
      <w:r w:rsidRPr="00480787">
        <w:rPr>
          <w:rFonts w:ascii="Times New Roman" w:eastAsia="Times New Roman" w:hAnsi="Times New Roman" w:cs="Times New Roman"/>
          <w:i/>
          <w:color w:val="000000"/>
          <w:sz w:val="28"/>
          <w:szCs w:val="28"/>
          <w:lang w:val="en-US" w:eastAsia="uk-UA"/>
        </w:rPr>
        <w:t>acquisition</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agreement</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догові</w:t>
      </w:r>
      <w:proofErr w:type="gramStart"/>
      <w:r w:rsidRPr="00480787">
        <w:rPr>
          <w:rFonts w:ascii="Times New Roman" w:eastAsia="Times New Roman" w:hAnsi="Times New Roman" w:cs="Times New Roman"/>
          <w:i/>
          <w:color w:val="000000"/>
          <w:sz w:val="28"/>
          <w:szCs w:val="28"/>
          <w:lang w:eastAsia="uk-UA"/>
        </w:rPr>
        <w:t>р</w:t>
      </w:r>
      <w:proofErr w:type="gramEnd"/>
      <w:r w:rsidRPr="00480787">
        <w:rPr>
          <w:rFonts w:ascii="Times New Roman" w:eastAsia="Times New Roman" w:hAnsi="Times New Roman" w:cs="Times New Roman"/>
          <w:i/>
          <w:color w:val="000000"/>
          <w:sz w:val="28"/>
          <w:szCs w:val="28"/>
          <w:lang w:eastAsia="uk-UA"/>
        </w:rPr>
        <w:t xml:space="preserve"> купівлі-продажу, </w:t>
      </w:r>
      <w:r w:rsidRPr="00480787">
        <w:rPr>
          <w:rFonts w:ascii="Times New Roman" w:eastAsia="Times New Roman" w:hAnsi="Times New Roman" w:cs="Times New Roman"/>
          <w:i/>
          <w:color w:val="000000"/>
          <w:sz w:val="28"/>
          <w:szCs w:val="28"/>
          <w:lang w:val="en-US" w:eastAsia="uk-UA"/>
        </w:rPr>
        <w:t>allocation</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of</w:t>
      </w:r>
      <w:r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val="en-US" w:eastAsia="uk-UA"/>
        </w:rPr>
        <w:t>risk</w:t>
      </w:r>
      <w:r w:rsidRPr="00480787">
        <w:rPr>
          <w:rFonts w:ascii="Times New Roman" w:eastAsia="Times New Roman" w:hAnsi="Times New Roman" w:cs="Times New Roman"/>
          <w:i/>
          <w:color w:val="000000"/>
          <w:sz w:val="28"/>
          <w:szCs w:val="28"/>
          <w:lang w:eastAsia="uk-UA"/>
        </w:rPr>
        <w:t xml:space="preserve"> </w:t>
      </w:r>
      <w:r w:rsidR="00942D01" w:rsidRPr="00480787">
        <w:rPr>
          <w:rFonts w:ascii="Times New Roman" w:eastAsia="Times New Roman" w:hAnsi="Times New Roman" w:cs="Times New Roman"/>
          <w:i/>
          <w:color w:val="000000"/>
          <w:sz w:val="28"/>
          <w:szCs w:val="28"/>
          <w:lang w:eastAsia="uk-UA"/>
        </w:rPr>
        <w:t xml:space="preserve">– </w:t>
      </w:r>
      <w:r w:rsidRPr="00480787">
        <w:rPr>
          <w:rFonts w:ascii="Times New Roman" w:eastAsia="Times New Roman" w:hAnsi="Times New Roman" w:cs="Times New Roman"/>
          <w:i/>
          <w:color w:val="000000"/>
          <w:sz w:val="28"/>
          <w:szCs w:val="28"/>
          <w:lang w:eastAsia="uk-UA"/>
        </w:rPr>
        <w:t xml:space="preserve">розподіл ризику, </w:t>
      </w:r>
      <w:r w:rsidRPr="00480787">
        <w:rPr>
          <w:rFonts w:ascii="Times New Roman" w:hAnsi="Times New Roman" w:cs="Times New Roman"/>
          <w:i/>
          <w:sz w:val="28"/>
          <w:szCs w:val="28"/>
          <w:lang w:val="en-US"/>
        </w:rPr>
        <w:t>guarantee</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of</w:t>
      </w:r>
      <w:r w:rsidRPr="00480787">
        <w:rPr>
          <w:rFonts w:ascii="Times New Roman" w:hAnsi="Times New Roman" w:cs="Times New Roman"/>
          <w:i/>
          <w:sz w:val="28"/>
          <w:szCs w:val="28"/>
        </w:rPr>
        <w:t xml:space="preserve"> </w:t>
      </w:r>
      <w:r w:rsidRPr="00480787">
        <w:rPr>
          <w:rFonts w:ascii="Times New Roman" w:hAnsi="Times New Roman" w:cs="Times New Roman"/>
          <w:i/>
          <w:sz w:val="28"/>
          <w:szCs w:val="28"/>
          <w:lang w:val="en-US"/>
        </w:rPr>
        <w:t>collection</w:t>
      </w:r>
      <w:r w:rsidRPr="00480787">
        <w:rPr>
          <w:rFonts w:ascii="Times New Roman" w:hAnsi="Times New Roman" w:cs="Times New Roman"/>
          <w:i/>
          <w:sz w:val="28"/>
          <w:szCs w:val="28"/>
        </w:rPr>
        <w:t xml:space="preserve"> </w:t>
      </w:r>
      <w:r w:rsidR="00942D01" w:rsidRPr="00480787">
        <w:rPr>
          <w:rFonts w:ascii="Times New Roman" w:hAnsi="Times New Roman" w:cs="Times New Roman"/>
          <w:i/>
          <w:sz w:val="28"/>
          <w:szCs w:val="28"/>
        </w:rPr>
        <w:t xml:space="preserve">– </w:t>
      </w:r>
      <w:r w:rsidRPr="00480787">
        <w:rPr>
          <w:rFonts w:ascii="Times New Roman" w:eastAsia="Times New Roman" w:hAnsi="Times New Roman" w:cs="Times New Roman"/>
          <w:i/>
          <w:sz w:val="28"/>
          <w:szCs w:val="28"/>
        </w:rPr>
        <w:t>гарантія стягнення боргу у випадку несплати.</w:t>
      </w:r>
    </w:p>
    <w:p w:rsidR="00BF62FA" w:rsidRPr="00480787" w:rsidRDefault="00BF62FA" w:rsidP="00BF62FA">
      <w:pPr>
        <w:spacing w:after="0" w:line="360" w:lineRule="auto"/>
        <w:ind w:firstLine="709"/>
        <w:jc w:val="both"/>
        <w:rPr>
          <w:rFonts w:ascii="Times New Roman" w:eastAsia="Times New Roman" w:hAnsi="Times New Roman" w:cs="Times New Roman"/>
          <w:i/>
          <w:sz w:val="28"/>
          <w:szCs w:val="28"/>
          <w:lang w:val="uk-UA"/>
        </w:rPr>
      </w:pPr>
      <w:r w:rsidRPr="00480787">
        <w:rPr>
          <w:rFonts w:ascii="Times New Roman" w:eastAsia="Times New Roman" w:hAnsi="Times New Roman" w:cs="Times New Roman"/>
          <w:b/>
          <w:sz w:val="28"/>
          <w:szCs w:val="28"/>
        </w:rPr>
        <w:t>Латин</w:t>
      </w:r>
      <w:proofErr w:type="gramStart"/>
      <w:r w:rsidRPr="00480787">
        <w:rPr>
          <w:rFonts w:ascii="Times New Roman" w:eastAsia="Times New Roman" w:hAnsi="Times New Roman" w:cs="Times New Roman"/>
          <w:b/>
          <w:sz w:val="28"/>
          <w:szCs w:val="28"/>
        </w:rPr>
        <w:t>о-</w:t>
      </w:r>
      <w:proofErr w:type="gramEnd"/>
      <w:r w:rsidRPr="00480787">
        <w:rPr>
          <w:rFonts w:ascii="Times New Roman" w:eastAsia="Times New Roman" w:hAnsi="Times New Roman" w:cs="Times New Roman"/>
          <w:b/>
          <w:sz w:val="28"/>
          <w:szCs w:val="28"/>
        </w:rPr>
        <w:t>італійського:</w:t>
      </w:r>
      <w:r w:rsidRPr="00480787">
        <w:rPr>
          <w:rFonts w:ascii="Times New Roman" w:eastAsia="Times New Roman" w:hAnsi="Times New Roman" w:cs="Times New Roman"/>
          <w:i/>
          <w:sz w:val="28"/>
          <w:szCs w:val="28"/>
        </w:rPr>
        <w:t xml:space="preserve"> </w:t>
      </w:r>
      <w:r w:rsidRPr="00480787">
        <w:rPr>
          <w:rFonts w:ascii="Times New Roman" w:eastAsia="Times New Roman" w:hAnsi="Times New Roman" w:cs="Times New Roman"/>
          <w:i/>
          <w:sz w:val="28"/>
          <w:szCs w:val="28"/>
          <w:lang w:val="en-US"/>
        </w:rPr>
        <w:t>bankruptcy</w:t>
      </w:r>
      <w:r w:rsidRPr="00480787">
        <w:rPr>
          <w:rFonts w:ascii="Times New Roman" w:eastAsia="Times New Roman" w:hAnsi="Times New Roman" w:cs="Times New Roman"/>
          <w:i/>
          <w:sz w:val="28"/>
          <w:szCs w:val="28"/>
        </w:rPr>
        <w:t xml:space="preserve"> – банкрутство.</w:t>
      </w:r>
    </w:p>
    <w:p w:rsidR="005E4CC9" w:rsidRPr="00480787" w:rsidRDefault="005E4CC9" w:rsidP="00BF62FA">
      <w:pPr>
        <w:spacing w:after="0" w:line="360" w:lineRule="auto"/>
        <w:ind w:firstLine="709"/>
        <w:jc w:val="both"/>
        <w:rPr>
          <w:rFonts w:ascii="Times New Roman" w:eastAsia="Times New Roman" w:hAnsi="Times New Roman" w:cs="Times New Roman"/>
          <w:sz w:val="28"/>
          <w:szCs w:val="28"/>
          <w:lang w:val="uk-UA"/>
        </w:rPr>
      </w:pPr>
      <w:r w:rsidRPr="00480787">
        <w:rPr>
          <w:rFonts w:ascii="Times New Roman" w:eastAsia="Times New Roman" w:hAnsi="Times New Roman" w:cs="Times New Roman"/>
          <w:sz w:val="28"/>
          <w:szCs w:val="28"/>
          <w:lang w:val="uk-UA"/>
        </w:rPr>
        <w:t>Таким чином, аналіз показав, що з 300 термінів більшу кількість склали терміни латинського походження (</w:t>
      </w:r>
      <w:r w:rsidR="005E0C89" w:rsidRPr="00480787">
        <w:rPr>
          <w:rFonts w:ascii="Times New Roman" w:eastAsia="Times New Roman" w:hAnsi="Times New Roman" w:cs="Times New Roman"/>
          <w:sz w:val="28"/>
          <w:szCs w:val="28"/>
          <w:lang w:val="uk-UA"/>
        </w:rPr>
        <w:t xml:space="preserve">194 терміни, </w:t>
      </w:r>
      <w:r w:rsidR="00060A18" w:rsidRPr="00480787">
        <w:rPr>
          <w:rFonts w:ascii="Times New Roman" w:eastAsia="Times New Roman" w:hAnsi="Times New Roman" w:cs="Times New Roman"/>
          <w:sz w:val="28"/>
          <w:szCs w:val="28"/>
          <w:lang w:val="uk-UA"/>
        </w:rPr>
        <w:t>64</w:t>
      </w:r>
      <w:r w:rsidR="00642A46" w:rsidRPr="00480787">
        <w:rPr>
          <w:rFonts w:ascii="Times New Roman" w:eastAsia="Times New Roman" w:hAnsi="Times New Roman" w:cs="Times New Roman"/>
          <w:sz w:val="28"/>
          <w:szCs w:val="28"/>
          <w:lang w:val="uk-UA"/>
        </w:rPr>
        <w:t>,</w:t>
      </w:r>
      <w:r w:rsidR="00060A18" w:rsidRPr="00480787">
        <w:rPr>
          <w:rFonts w:ascii="Times New Roman" w:eastAsia="Times New Roman" w:hAnsi="Times New Roman" w:cs="Times New Roman"/>
          <w:sz w:val="28"/>
          <w:szCs w:val="28"/>
          <w:lang w:val="uk-UA"/>
        </w:rPr>
        <w:t>67</w:t>
      </w:r>
      <w:r w:rsidR="005E0C89" w:rsidRPr="00480787">
        <w:rPr>
          <w:rFonts w:ascii="Times New Roman" w:eastAsia="Times New Roman" w:hAnsi="Times New Roman" w:cs="Times New Roman"/>
          <w:sz w:val="28"/>
          <w:szCs w:val="28"/>
          <w:lang w:val="uk-UA"/>
        </w:rPr>
        <w:t xml:space="preserve">%) Решта – англійського (77 термінів, </w:t>
      </w:r>
      <w:r w:rsidR="00642A46" w:rsidRPr="00480787">
        <w:rPr>
          <w:rFonts w:ascii="Times New Roman" w:eastAsia="Times New Roman" w:hAnsi="Times New Roman" w:cs="Times New Roman"/>
          <w:sz w:val="28"/>
          <w:szCs w:val="28"/>
          <w:lang w:val="uk-UA"/>
        </w:rPr>
        <w:t>25,</w:t>
      </w:r>
      <w:r w:rsidR="00060A18" w:rsidRPr="00480787">
        <w:rPr>
          <w:rFonts w:ascii="Times New Roman" w:eastAsia="Times New Roman" w:hAnsi="Times New Roman" w:cs="Times New Roman"/>
          <w:sz w:val="28"/>
          <w:szCs w:val="28"/>
          <w:lang w:val="uk-UA"/>
        </w:rPr>
        <w:t>67</w:t>
      </w:r>
      <w:r w:rsidR="005E0C89" w:rsidRPr="00480787">
        <w:rPr>
          <w:rFonts w:ascii="Times New Roman" w:eastAsia="Times New Roman" w:hAnsi="Times New Roman" w:cs="Times New Roman"/>
          <w:sz w:val="28"/>
          <w:szCs w:val="28"/>
          <w:lang w:val="uk-UA"/>
        </w:rPr>
        <w:t xml:space="preserve">%), змішаного (15 термінів, </w:t>
      </w:r>
      <w:r w:rsidR="00060A18" w:rsidRPr="00480787">
        <w:rPr>
          <w:rFonts w:ascii="Times New Roman" w:eastAsia="Times New Roman" w:hAnsi="Times New Roman" w:cs="Times New Roman"/>
          <w:sz w:val="28"/>
          <w:szCs w:val="28"/>
          <w:lang w:val="uk-UA"/>
        </w:rPr>
        <w:t>5</w:t>
      </w:r>
      <w:r w:rsidR="005E0C89" w:rsidRPr="00480787">
        <w:rPr>
          <w:rFonts w:ascii="Times New Roman" w:eastAsia="Times New Roman" w:hAnsi="Times New Roman" w:cs="Times New Roman"/>
          <w:sz w:val="28"/>
          <w:szCs w:val="28"/>
          <w:lang w:val="uk-UA"/>
        </w:rPr>
        <w:t xml:space="preserve">%), давньогрецького (9 термінів, </w:t>
      </w:r>
      <w:r w:rsidR="00060A18" w:rsidRPr="00480787">
        <w:rPr>
          <w:rFonts w:ascii="Times New Roman" w:eastAsia="Times New Roman" w:hAnsi="Times New Roman" w:cs="Times New Roman"/>
          <w:sz w:val="28"/>
          <w:szCs w:val="28"/>
          <w:lang w:val="uk-UA"/>
        </w:rPr>
        <w:t>3</w:t>
      </w:r>
      <w:r w:rsidR="005E0C89" w:rsidRPr="00480787">
        <w:rPr>
          <w:rFonts w:ascii="Times New Roman" w:eastAsia="Times New Roman" w:hAnsi="Times New Roman" w:cs="Times New Roman"/>
          <w:sz w:val="28"/>
          <w:szCs w:val="28"/>
          <w:lang w:val="uk-UA"/>
        </w:rPr>
        <w:t xml:space="preserve">%) та іншого походження (5 термінів, </w:t>
      </w:r>
      <w:r w:rsidR="00642A46" w:rsidRPr="00480787">
        <w:rPr>
          <w:rFonts w:ascii="Times New Roman" w:eastAsia="Times New Roman" w:hAnsi="Times New Roman" w:cs="Times New Roman"/>
          <w:sz w:val="28"/>
          <w:szCs w:val="28"/>
          <w:lang w:val="uk-UA"/>
        </w:rPr>
        <w:t>1,</w:t>
      </w:r>
      <w:r w:rsidR="00060A18" w:rsidRPr="00480787">
        <w:rPr>
          <w:rFonts w:ascii="Times New Roman" w:eastAsia="Times New Roman" w:hAnsi="Times New Roman" w:cs="Times New Roman"/>
          <w:sz w:val="28"/>
          <w:szCs w:val="28"/>
          <w:lang w:val="uk-UA"/>
        </w:rPr>
        <w:t>67</w:t>
      </w:r>
      <w:r w:rsidR="005E0C89" w:rsidRPr="00480787">
        <w:rPr>
          <w:rFonts w:ascii="Times New Roman" w:eastAsia="Times New Roman" w:hAnsi="Times New Roman" w:cs="Times New Roman"/>
          <w:sz w:val="28"/>
          <w:szCs w:val="28"/>
          <w:lang w:val="uk-UA"/>
        </w:rPr>
        <w:t xml:space="preserve">%). </w:t>
      </w:r>
      <w:r w:rsidR="007922E4" w:rsidRPr="00480787">
        <w:rPr>
          <w:rFonts w:ascii="Times New Roman" w:eastAsia="Times New Roman" w:hAnsi="Times New Roman" w:cs="Times New Roman"/>
          <w:sz w:val="28"/>
          <w:szCs w:val="28"/>
          <w:lang w:val="uk-UA"/>
        </w:rPr>
        <w:t>Рез</w:t>
      </w:r>
      <w:r w:rsidR="007922E4" w:rsidRPr="00480787">
        <w:rPr>
          <w:rFonts w:ascii="Times New Roman" w:eastAsia="Times New Roman" w:hAnsi="Times New Roman" w:cs="Times New Roman"/>
          <w:color w:val="000000" w:themeColor="text1"/>
          <w:sz w:val="28"/>
          <w:szCs w:val="28"/>
          <w:lang w:val="uk-UA"/>
        </w:rPr>
        <w:t xml:space="preserve">ультати </w:t>
      </w:r>
      <w:r w:rsidR="00060AF4" w:rsidRPr="00480787">
        <w:rPr>
          <w:rFonts w:ascii="Times New Roman" w:eastAsia="Times New Roman" w:hAnsi="Times New Roman" w:cs="Times New Roman"/>
          <w:color w:val="000000" w:themeColor="text1"/>
          <w:sz w:val="28"/>
          <w:szCs w:val="28"/>
          <w:lang w:val="uk-UA"/>
        </w:rPr>
        <w:t>аналізу наведено</w:t>
      </w:r>
      <w:r w:rsidR="00060AF4" w:rsidRPr="00480787">
        <w:rPr>
          <w:rFonts w:ascii="Times New Roman" w:eastAsia="Times New Roman" w:hAnsi="Times New Roman" w:cs="Times New Roman"/>
          <w:color w:val="000000" w:themeColor="text1"/>
          <w:sz w:val="28"/>
          <w:szCs w:val="28"/>
        </w:rPr>
        <w:t xml:space="preserve"> </w:t>
      </w:r>
      <w:r w:rsidR="00060AF4" w:rsidRPr="00480787">
        <w:rPr>
          <w:rFonts w:ascii="Times New Roman" w:eastAsia="Times New Roman" w:hAnsi="Times New Roman" w:cs="Times New Roman"/>
          <w:color w:val="000000" w:themeColor="text1"/>
          <w:sz w:val="28"/>
          <w:szCs w:val="28"/>
          <w:lang w:val="uk-UA"/>
        </w:rPr>
        <w:t>на</w:t>
      </w:r>
      <w:r w:rsidR="007922E4" w:rsidRPr="00480787">
        <w:rPr>
          <w:rFonts w:ascii="Times New Roman" w:eastAsia="Times New Roman" w:hAnsi="Times New Roman" w:cs="Times New Roman"/>
          <w:color w:val="000000" w:themeColor="text1"/>
          <w:sz w:val="28"/>
          <w:szCs w:val="28"/>
          <w:lang w:val="uk-UA"/>
        </w:rPr>
        <w:t xml:space="preserve"> </w:t>
      </w:r>
      <w:r w:rsidR="007922E4" w:rsidRPr="00480787">
        <w:rPr>
          <w:rFonts w:ascii="Times New Roman" w:eastAsia="Times New Roman" w:hAnsi="Times New Roman" w:cs="Times New Roman"/>
          <w:sz w:val="28"/>
          <w:szCs w:val="28"/>
          <w:lang w:val="uk-UA"/>
        </w:rPr>
        <w:t xml:space="preserve">рис. </w:t>
      </w:r>
      <w:r w:rsidR="00942D01" w:rsidRPr="00480787">
        <w:rPr>
          <w:rFonts w:ascii="Times New Roman" w:eastAsia="Times New Roman" w:hAnsi="Times New Roman" w:cs="Times New Roman"/>
          <w:sz w:val="28"/>
          <w:szCs w:val="28"/>
          <w:lang w:val="uk-UA"/>
        </w:rPr>
        <w:t>2.1</w:t>
      </w:r>
      <w:r w:rsidRPr="00480787">
        <w:rPr>
          <w:rFonts w:ascii="Times New Roman" w:eastAsia="Times New Roman" w:hAnsi="Times New Roman" w:cs="Times New Roman"/>
          <w:sz w:val="28"/>
          <w:szCs w:val="28"/>
          <w:lang w:val="uk-UA"/>
        </w:rPr>
        <w:t>.</w:t>
      </w:r>
    </w:p>
    <w:p w:rsidR="005E0C89" w:rsidRPr="005E4CC9" w:rsidRDefault="00060A18" w:rsidP="00BF62FA">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drawing>
          <wp:inline distT="0" distB="0" distL="0" distR="0" wp14:anchorId="166E4767" wp14:editId="1FB60679">
            <wp:extent cx="5486400" cy="2679405"/>
            <wp:effectExtent l="0" t="0" r="19050" b="2603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81059">
        <w:rPr>
          <w:rFonts w:ascii="Times New Roman" w:eastAsia="Times New Roman" w:hAnsi="Times New Roman" w:cs="Times New Roman"/>
          <w:sz w:val="28"/>
          <w:szCs w:val="28"/>
          <w:lang w:val="uk-UA"/>
        </w:rPr>
        <w:t xml:space="preserve"> </w:t>
      </w:r>
    </w:p>
    <w:p w:rsidR="00BF62FA" w:rsidRPr="005F1631" w:rsidRDefault="00E13B1D" w:rsidP="00D45A3A">
      <w:pPr>
        <w:spacing w:after="0" w:line="360" w:lineRule="auto"/>
        <w:ind w:firstLine="709"/>
        <w:jc w:val="both"/>
        <w:rPr>
          <w:rFonts w:ascii="Times New Roman" w:hAnsi="Times New Roman" w:cs="Times New Roman"/>
          <w:color w:val="FF0000"/>
          <w:sz w:val="28"/>
          <w:szCs w:val="28"/>
          <w:lang w:val="uk-UA"/>
        </w:rPr>
      </w:pPr>
      <w:r w:rsidRPr="005F1631">
        <w:rPr>
          <w:rFonts w:ascii="Times New Roman" w:hAnsi="Times New Roman" w:cs="Times New Roman"/>
          <w:color w:val="000000" w:themeColor="text1"/>
          <w:sz w:val="28"/>
          <w:szCs w:val="28"/>
          <w:lang w:val="uk-UA"/>
        </w:rPr>
        <w:t xml:space="preserve">Рис. </w:t>
      </w:r>
      <w:r w:rsidR="00942D01" w:rsidRPr="005F1631">
        <w:rPr>
          <w:rFonts w:ascii="Times New Roman" w:hAnsi="Times New Roman" w:cs="Times New Roman"/>
          <w:color w:val="000000" w:themeColor="text1"/>
          <w:sz w:val="28"/>
          <w:szCs w:val="28"/>
          <w:lang w:val="uk-UA"/>
        </w:rPr>
        <w:t>2.1</w:t>
      </w:r>
      <w:r w:rsidR="007922E4" w:rsidRPr="005F1631">
        <w:rPr>
          <w:rFonts w:ascii="Times New Roman" w:hAnsi="Times New Roman" w:cs="Times New Roman"/>
          <w:color w:val="000000" w:themeColor="text1"/>
          <w:sz w:val="28"/>
          <w:szCs w:val="28"/>
          <w:lang w:val="uk-UA"/>
        </w:rPr>
        <w:t>.</w:t>
      </w:r>
      <w:r w:rsidR="00BF62FA" w:rsidRPr="005F1631">
        <w:rPr>
          <w:rFonts w:ascii="Times New Roman" w:hAnsi="Times New Roman" w:cs="Times New Roman"/>
          <w:color w:val="000000" w:themeColor="text1"/>
          <w:sz w:val="28"/>
          <w:szCs w:val="28"/>
          <w:lang w:val="uk-UA"/>
        </w:rPr>
        <w:t xml:space="preserve"> Розподіл термінів за </w:t>
      </w:r>
      <w:r w:rsidR="00185372" w:rsidRPr="005F1631">
        <w:rPr>
          <w:rFonts w:ascii="Times New Roman" w:hAnsi="Times New Roman" w:cs="Times New Roman"/>
          <w:color w:val="000000" w:themeColor="text1"/>
          <w:sz w:val="28"/>
          <w:szCs w:val="28"/>
          <w:lang w:val="uk-UA"/>
        </w:rPr>
        <w:t>походженням</w:t>
      </w:r>
    </w:p>
    <w:p w:rsidR="004D24DA" w:rsidRDefault="004D24DA" w:rsidP="00D45A3A">
      <w:pPr>
        <w:spacing w:after="0" w:line="360" w:lineRule="auto"/>
        <w:ind w:firstLine="709"/>
        <w:jc w:val="both"/>
        <w:rPr>
          <w:rFonts w:ascii="Times New Roman" w:hAnsi="Times New Roman" w:cs="Times New Roman"/>
          <w:b/>
          <w:sz w:val="28"/>
          <w:szCs w:val="28"/>
          <w:lang w:val="uk-UA"/>
        </w:rPr>
      </w:pPr>
    </w:p>
    <w:p w:rsidR="004D24DA" w:rsidRDefault="004D24DA" w:rsidP="00D45A3A">
      <w:pPr>
        <w:spacing w:after="0" w:line="360" w:lineRule="auto"/>
        <w:ind w:firstLine="709"/>
        <w:jc w:val="both"/>
        <w:rPr>
          <w:rFonts w:ascii="Times New Roman" w:hAnsi="Times New Roman" w:cs="Times New Roman"/>
          <w:b/>
          <w:sz w:val="28"/>
          <w:szCs w:val="28"/>
          <w:lang w:val="uk-UA"/>
        </w:rPr>
      </w:pPr>
    </w:p>
    <w:p w:rsidR="00185372" w:rsidRPr="00480787" w:rsidRDefault="00185372" w:rsidP="00D45A3A">
      <w:pPr>
        <w:spacing w:after="0" w:line="360" w:lineRule="auto"/>
        <w:ind w:firstLine="709"/>
        <w:jc w:val="both"/>
        <w:rPr>
          <w:rFonts w:ascii="Times New Roman" w:hAnsi="Times New Roman" w:cs="Times New Roman"/>
          <w:b/>
          <w:sz w:val="28"/>
          <w:szCs w:val="28"/>
          <w:lang w:val="uk-UA"/>
        </w:rPr>
      </w:pPr>
      <w:r w:rsidRPr="00480787">
        <w:rPr>
          <w:rFonts w:ascii="Times New Roman" w:hAnsi="Times New Roman" w:cs="Times New Roman"/>
          <w:b/>
          <w:sz w:val="28"/>
          <w:szCs w:val="28"/>
        </w:rPr>
        <w:t>2.2.</w:t>
      </w:r>
      <w:r w:rsidRPr="00480787">
        <w:rPr>
          <w:rFonts w:ascii="Times New Roman" w:hAnsi="Times New Roman" w:cs="Times New Roman"/>
          <w:b/>
          <w:sz w:val="28"/>
          <w:szCs w:val="28"/>
          <w:lang w:val="uk-UA"/>
        </w:rPr>
        <w:t>2</w:t>
      </w:r>
      <w:r w:rsidRPr="00480787">
        <w:rPr>
          <w:rFonts w:ascii="Times New Roman" w:hAnsi="Times New Roman" w:cs="Times New Roman"/>
          <w:b/>
          <w:sz w:val="28"/>
          <w:szCs w:val="28"/>
        </w:rPr>
        <w:t xml:space="preserve"> Розподіл термінів за</w:t>
      </w:r>
      <w:r w:rsidRPr="00480787">
        <w:rPr>
          <w:rFonts w:ascii="Times New Roman" w:hAnsi="Times New Roman" w:cs="Times New Roman"/>
          <w:b/>
          <w:sz w:val="28"/>
          <w:szCs w:val="28"/>
          <w:lang w:val="uk-UA"/>
        </w:rPr>
        <w:t xml:space="preserve"> </w:t>
      </w:r>
      <w:proofErr w:type="gramStart"/>
      <w:r w:rsidRPr="00480787">
        <w:rPr>
          <w:rFonts w:ascii="Times New Roman" w:hAnsi="Times New Roman" w:cs="Times New Roman"/>
          <w:b/>
          <w:sz w:val="28"/>
          <w:szCs w:val="28"/>
          <w:lang w:val="uk-UA"/>
        </w:rPr>
        <w:t>структурною</w:t>
      </w:r>
      <w:proofErr w:type="gramEnd"/>
      <w:r w:rsidRPr="00480787">
        <w:rPr>
          <w:rFonts w:ascii="Times New Roman" w:hAnsi="Times New Roman" w:cs="Times New Roman"/>
          <w:b/>
          <w:sz w:val="28"/>
          <w:szCs w:val="28"/>
          <w:lang w:val="uk-UA"/>
        </w:rPr>
        <w:t xml:space="preserve"> ознакою</w:t>
      </w:r>
    </w:p>
    <w:p w:rsidR="00CE0B8D" w:rsidRPr="00480787" w:rsidRDefault="00BF62FA" w:rsidP="00D45A3A">
      <w:pPr>
        <w:spacing w:after="0" w:line="360" w:lineRule="auto"/>
        <w:ind w:firstLine="709"/>
        <w:jc w:val="both"/>
        <w:rPr>
          <w:rFonts w:ascii="Times New Roman" w:hAnsi="Times New Roman" w:cs="Times New Roman"/>
          <w:color w:val="000000" w:themeColor="text1"/>
          <w:sz w:val="28"/>
          <w:szCs w:val="28"/>
          <w:lang w:val="uk-UA"/>
        </w:rPr>
      </w:pPr>
      <w:r w:rsidRPr="00480787">
        <w:rPr>
          <w:rFonts w:ascii="Times New Roman" w:eastAsia="Times New Roman" w:hAnsi="Times New Roman" w:cs="Times New Roman"/>
          <w:color w:val="000000" w:themeColor="text1"/>
          <w:sz w:val="28"/>
          <w:szCs w:val="28"/>
        </w:rPr>
        <w:lastRenderedPageBreak/>
        <w:t xml:space="preserve">За </w:t>
      </w:r>
      <w:proofErr w:type="gramStart"/>
      <w:r w:rsidRPr="00480787">
        <w:rPr>
          <w:rFonts w:ascii="Times New Roman" w:eastAsia="Times New Roman" w:hAnsi="Times New Roman" w:cs="Times New Roman"/>
          <w:color w:val="000000" w:themeColor="text1"/>
          <w:sz w:val="28"/>
          <w:szCs w:val="28"/>
        </w:rPr>
        <w:t>структурною</w:t>
      </w:r>
      <w:proofErr w:type="gramEnd"/>
      <w:r w:rsidRPr="00480787">
        <w:rPr>
          <w:rFonts w:ascii="Times New Roman" w:eastAsia="Times New Roman" w:hAnsi="Times New Roman" w:cs="Times New Roman"/>
          <w:color w:val="000000" w:themeColor="text1"/>
          <w:sz w:val="28"/>
          <w:szCs w:val="28"/>
        </w:rPr>
        <w:t xml:space="preserve"> ознакою ми розподілили терміни на </w:t>
      </w:r>
      <w:r w:rsidRPr="00480787">
        <w:rPr>
          <w:rFonts w:ascii="Times New Roman" w:hAnsi="Times New Roman" w:cs="Times New Roman"/>
          <w:color w:val="000000" w:themeColor="text1"/>
          <w:sz w:val="28"/>
          <w:szCs w:val="28"/>
        </w:rPr>
        <w:t>прості, похідні (</w:t>
      </w:r>
      <w:r w:rsidR="00CE0B8D" w:rsidRPr="00480787">
        <w:rPr>
          <w:rFonts w:ascii="Times New Roman" w:hAnsi="Times New Roman" w:cs="Times New Roman"/>
          <w:color w:val="000000" w:themeColor="text1"/>
          <w:sz w:val="28"/>
          <w:szCs w:val="28"/>
          <w:lang w:val="uk-UA"/>
        </w:rPr>
        <w:t xml:space="preserve">які можуть бути </w:t>
      </w:r>
      <w:r w:rsidR="00CE0B8D" w:rsidRPr="00480787">
        <w:rPr>
          <w:rFonts w:ascii="Times New Roman" w:hAnsi="Times New Roman" w:cs="Times New Roman"/>
          <w:color w:val="000000" w:themeColor="text1"/>
          <w:sz w:val="28"/>
          <w:szCs w:val="28"/>
        </w:rPr>
        <w:t>префіксальн</w:t>
      </w:r>
      <w:r w:rsidR="00CE0B8D" w:rsidRPr="00480787">
        <w:rPr>
          <w:rFonts w:ascii="Times New Roman" w:hAnsi="Times New Roman" w:cs="Times New Roman"/>
          <w:color w:val="000000" w:themeColor="text1"/>
          <w:sz w:val="28"/>
          <w:szCs w:val="28"/>
          <w:lang w:val="uk-UA"/>
        </w:rPr>
        <w:t>ими</w:t>
      </w:r>
      <w:r w:rsidR="003E2276">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rPr>
        <w:t>суфіксальн</w:t>
      </w:r>
      <w:r w:rsidR="00CE0B8D" w:rsidRPr="00480787">
        <w:rPr>
          <w:rFonts w:ascii="Times New Roman" w:hAnsi="Times New Roman" w:cs="Times New Roman"/>
          <w:color w:val="000000" w:themeColor="text1"/>
          <w:sz w:val="28"/>
          <w:szCs w:val="28"/>
          <w:lang w:val="uk-UA"/>
        </w:rPr>
        <w:t>ими та</w:t>
      </w:r>
      <w:r w:rsidR="003E2276">
        <w:rPr>
          <w:rFonts w:ascii="Times New Roman" w:hAnsi="Times New Roman" w:cs="Times New Roman"/>
          <w:color w:val="000000" w:themeColor="text1"/>
          <w:sz w:val="28"/>
          <w:szCs w:val="28"/>
        </w:rPr>
        <w:t xml:space="preserve"> </w:t>
      </w:r>
      <w:r w:rsidR="00CE0B8D" w:rsidRPr="00480787">
        <w:rPr>
          <w:rFonts w:ascii="Times New Roman" w:hAnsi="Times New Roman" w:cs="Times New Roman"/>
          <w:color w:val="000000" w:themeColor="text1"/>
          <w:sz w:val="28"/>
          <w:szCs w:val="28"/>
        </w:rPr>
        <w:t>префіксально-суфіксальн</w:t>
      </w:r>
      <w:r w:rsidR="00CE0B8D" w:rsidRPr="00480787">
        <w:rPr>
          <w:rFonts w:ascii="Times New Roman" w:hAnsi="Times New Roman" w:cs="Times New Roman"/>
          <w:color w:val="000000" w:themeColor="text1"/>
          <w:sz w:val="28"/>
          <w:szCs w:val="28"/>
          <w:lang w:val="uk-UA"/>
        </w:rPr>
        <w:t>ими</w:t>
      </w:r>
      <w:r w:rsidRPr="00480787">
        <w:rPr>
          <w:rFonts w:ascii="Times New Roman" w:hAnsi="Times New Roman" w:cs="Times New Roman"/>
          <w:color w:val="000000" w:themeColor="text1"/>
          <w:sz w:val="28"/>
          <w:szCs w:val="28"/>
        </w:rPr>
        <w:t>), складні та словосполучення.</w:t>
      </w:r>
    </w:p>
    <w:p w:rsidR="00DD783C" w:rsidRPr="00480787" w:rsidRDefault="00BF62FA" w:rsidP="00B80C66">
      <w:pPr>
        <w:pStyle w:val="ab"/>
        <w:numPr>
          <w:ilvl w:val="0"/>
          <w:numId w:val="7"/>
        </w:numPr>
        <w:spacing w:before="0" w:beforeAutospacing="0" w:after="0" w:afterAutospacing="0" w:line="360" w:lineRule="auto"/>
        <w:ind w:left="0" w:firstLine="709"/>
        <w:jc w:val="both"/>
        <w:rPr>
          <w:i/>
          <w:iCs/>
          <w:color w:val="000000" w:themeColor="text1"/>
          <w:sz w:val="28"/>
          <w:szCs w:val="28"/>
          <w:shd w:val="clear" w:color="auto" w:fill="FFFFFF"/>
        </w:rPr>
      </w:pPr>
      <w:r w:rsidRPr="00480787">
        <w:rPr>
          <w:b/>
          <w:color w:val="000000" w:themeColor="text1"/>
          <w:sz w:val="28"/>
          <w:szCs w:val="28"/>
        </w:rPr>
        <w:t>Прості</w:t>
      </w:r>
      <w:r w:rsidRPr="00480787">
        <w:rPr>
          <w:color w:val="000000" w:themeColor="text1"/>
          <w:sz w:val="28"/>
          <w:szCs w:val="28"/>
        </w:rPr>
        <w:t xml:space="preserve"> терміни </w:t>
      </w:r>
      <w:r w:rsidR="00CE0B8D" w:rsidRPr="00480787">
        <w:rPr>
          <w:color w:val="000000" w:themeColor="text1"/>
          <w:sz w:val="28"/>
          <w:szCs w:val="28"/>
        </w:rPr>
        <w:t xml:space="preserve">є непохідними та не мають </w:t>
      </w:r>
      <w:r w:rsidR="00CE0B8D" w:rsidRPr="00480787">
        <w:rPr>
          <w:color w:val="000000" w:themeColor="text1"/>
          <w:sz w:val="28"/>
          <w:szCs w:val="28"/>
          <w:shd w:val="clear" w:color="auto" w:fill="FFFFFF"/>
        </w:rPr>
        <w:t>мотиваційних слів або словотворчих афіксів</w:t>
      </w:r>
      <w:r w:rsidR="00DD783C" w:rsidRPr="00480787">
        <w:rPr>
          <w:color w:val="000000" w:themeColor="text1"/>
          <w:sz w:val="28"/>
          <w:szCs w:val="28"/>
          <w:shd w:val="clear" w:color="auto" w:fill="FFFFFF"/>
        </w:rPr>
        <w:t xml:space="preserve"> [</w:t>
      </w:r>
      <w:r w:rsidR="007B5B2F" w:rsidRPr="00480787">
        <w:rPr>
          <w:bCs/>
          <w:color w:val="000000" w:themeColor="text1"/>
          <w:sz w:val="28"/>
          <w:szCs w:val="28"/>
          <w:lang w:val="ru-RU"/>
        </w:rPr>
        <w:t>53</w:t>
      </w:r>
      <w:r w:rsidR="00DD783C" w:rsidRPr="00480787">
        <w:rPr>
          <w:color w:val="000000" w:themeColor="text1"/>
          <w:sz w:val="28"/>
          <w:szCs w:val="28"/>
          <w:shd w:val="clear" w:color="auto" w:fill="FFFFFF"/>
        </w:rPr>
        <w:t>]</w:t>
      </w:r>
      <w:r w:rsidR="00CE0B8D" w:rsidRPr="00480787">
        <w:rPr>
          <w:color w:val="000000" w:themeColor="text1"/>
          <w:sz w:val="28"/>
          <w:szCs w:val="28"/>
          <w:shd w:val="clear" w:color="auto" w:fill="FFFFFF"/>
        </w:rPr>
        <w:t xml:space="preserve">. </w:t>
      </w:r>
      <w:r w:rsidR="00DD783C" w:rsidRPr="00480787">
        <w:rPr>
          <w:bCs/>
          <w:color w:val="000000" w:themeColor="text1"/>
          <w:sz w:val="28"/>
          <w:szCs w:val="28"/>
          <w:shd w:val="clear" w:color="auto" w:fill="FFFFFF"/>
        </w:rPr>
        <w:t>В ході перекладу було виділено наступні прості терміни:</w:t>
      </w:r>
      <w:r w:rsidR="00DD783C" w:rsidRPr="00480787">
        <w:rPr>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amend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вносити зміни, ascertain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встановлювати, assent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згода, benefit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вигода, doctrine</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доктрина, fraud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шахрайство, lien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правило утримання майна, mundane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світський, myriad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незліченна кількість, pass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отримати схвалення, pledge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застава, title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право власності, tort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цивільне правопорушення, valid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 xml:space="preserve">дійсний, void </w:t>
      </w:r>
      <w:r w:rsidR="00942D01" w:rsidRPr="00480787">
        <w:rPr>
          <w:i/>
          <w:iCs/>
          <w:color w:val="000000" w:themeColor="text1"/>
          <w:sz w:val="28"/>
          <w:szCs w:val="28"/>
          <w:shd w:val="clear" w:color="auto" w:fill="FFFFFF"/>
        </w:rPr>
        <w:t xml:space="preserve">– </w:t>
      </w:r>
      <w:r w:rsidR="00DD783C" w:rsidRPr="00480787">
        <w:rPr>
          <w:i/>
          <w:iCs/>
          <w:color w:val="000000" w:themeColor="text1"/>
          <w:sz w:val="28"/>
          <w:szCs w:val="28"/>
          <w:shd w:val="clear" w:color="auto" w:fill="FFFFFF"/>
        </w:rPr>
        <w:t>недійсний.</w:t>
      </w:r>
    </w:p>
    <w:p w:rsidR="00DD783C" w:rsidRPr="00480787" w:rsidRDefault="00DD783C" w:rsidP="00B80C66">
      <w:pPr>
        <w:pStyle w:val="ab"/>
        <w:numPr>
          <w:ilvl w:val="0"/>
          <w:numId w:val="7"/>
        </w:numPr>
        <w:spacing w:before="0" w:beforeAutospacing="0" w:after="0" w:afterAutospacing="0" w:line="360" w:lineRule="auto"/>
        <w:ind w:left="0" w:firstLine="709"/>
        <w:jc w:val="both"/>
        <w:rPr>
          <w:color w:val="000000" w:themeColor="text1"/>
          <w:sz w:val="28"/>
          <w:szCs w:val="28"/>
          <w:lang w:val="ru-RU"/>
        </w:rPr>
      </w:pPr>
      <w:r w:rsidRPr="00480787">
        <w:rPr>
          <w:b/>
          <w:color w:val="000000" w:themeColor="text1"/>
          <w:sz w:val="28"/>
          <w:szCs w:val="28"/>
        </w:rPr>
        <w:t>Похідні</w:t>
      </w:r>
      <w:r w:rsidRPr="00480787">
        <w:rPr>
          <w:color w:val="000000" w:themeColor="text1"/>
          <w:sz w:val="28"/>
          <w:szCs w:val="28"/>
        </w:rPr>
        <w:t xml:space="preserve"> – це </w:t>
      </w:r>
      <w:r w:rsidRPr="00480787">
        <w:rPr>
          <w:color w:val="000000"/>
          <w:sz w:val="28"/>
          <w:szCs w:val="28"/>
        </w:rPr>
        <w:t>терміни, у яких можливо виокремити мотиваційні основи та словотворчі афікси</w:t>
      </w:r>
      <w:r w:rsidRPr="00480787">
        <w:rPr>
          <w:color w:val="000000" w:themeColor="text1"/>
          <w:sz w:val="28"/>
          <w:szCs w:val="28"/>
        </w:rPr>
        <w:t xml:space="preserve">. Як було зазначено вище, поділяються на </w:t>
      </w:r>
      <w:r w:rsidRPr="00480787">
        <w:rPr>
          <w:b/>
          <w:color w:val="000000" w:themeColor="text1"/>
          <w:sz w:val="28"/>
          <w:szCs w:val="28"/>
        </w:rPr>
        <w:t xml:space="preserve">префіксальні, суфісальні </w:t>
      </w:r>
      <w:r w:rsidRPr="00480787">
        <w:rPr>
          <w:color w:val="000000" w:themeColor="text1"/>
          <w:sz w:val="28"/>
          <w:szCs w:val="28"/>
        </w:rPr>
        <w:t>та</w:t>
      </w:r>
      <w:r w:rsidRPr="00480787">
        <w:rPr>
          <w:b/>
          <w:color w:val="000000" w:themeColor="text1"/>
          <w:sz w:val="28"/>
          <w:szCs w:val="28"/>
        </w:rPr>
        <w:t xml:space="preserve"> префіксально-суфіксальні</w:t>
      </w:r>
      <w:r w:rsidRPr="00480787">
        <w:rPr>
          <w:color w:val="000000" w:themeColor="text1"/>
          <w:sz w:val="28"/>
          <w:szCs w:val="28"/>
        </w:rPr>
        <w:t>.</w:t>
      </w:r>
    </w:p>
    <w:p w:rsidR="00DD783C" w:rsidRPr="00480787" w:rsidRDefault="00C5598C" w:rsidP="0033143C">
      <w:pPr>
        <w:pStyle w:val="ab"/>
        <w:numPr>
          <w:ilvl w:val="0"/>
          <w:numId w:val="7"/>
        </w:numPr>
        <w:spacing w:before="0" w:beforeAutospacing="0" w:after="0" w:afterAutospacing="0" w:line="360" w:lineRule="auto"/>
        <w:ind w:left="0" w:firstLine="709"/>
        <w:jc w:val="both"/>
        <w:rPr>
          <w:i/>
          <w:iCs/>
          <w:color w:val="000000"/>
          <w:sz w:val="28"/>
          <w:szCs w:val="28"/>
        </w:rPr>
      </w:pPr>
      <w:r w:rsidRPr="00480787">
        <w:rPr>
          <w:b/>
          <w:color w:val="000000" w:themeColor="text1"/>
          <w:sz w:val="28"/>
          <w:szCs w:val="28"/>
          <w:lang w:val="ru-RU"/>
        </w:rPr>
        <w:t xml:space="preserve">Префіксальні </w:t>
      </w:r>
      <w:r w:rsidRPr="00480787">
        <w:rPr>
          <w:color w:val="000000" w:themeColor="text1"/>
          <w:sz w:val="28"/>
          <w:szCs w:val="28"/>
          <w:lang w:val="ru-RU"/>
        </w:rPr>
        <w:t>терміни утворені</w:t>
      </w:r>
      <w:r w:rsidR="00DD783C" w:rsidRPr="00480787">
        <w:rPr>
          <w:color w:val="000000" w:themeColor="text1"/>
          <w:sz w:val="28"/>
          <w:szCs w:val="28"/>
          <w:lang w:val="ru-RU"/>
        </w:rPr>
        <w:t xml:space="preserve"> слів за допомогою префіксів. Словотворчий префікс приєднується до </w:t>
      </w:r>
      <w:r w:rsidR="00613A58" w:rsidRPr="00480787">
        <w:rPr>
          <w:color w:val="000000" w:themeColor="text1"/>
          <w:sz w:val="28"/>
          <w:szCs w:val="28"/>
        </w:rPr>
        <w:t>цілого</w:t>
      </w:r>
      <w:r w:rsidR="00DD783C" w:rsidRPr="00480787">
        <w:rPr>
          <w:color w:val="000000" w:themeColor="text1"/>
          <w:sz w:val="28"/>
          <w:szCs w:val="28"/>
          <w:lang w:val="ru-RU"/>
        </w:rPr>
        <w:t xml:space="preserve"> слова й утворює нові слова </w:t>
      </w:r>
      <w:r w:rsidR="00613A58" w:rsidRPr="00480787">
        <w:rPr>
          <w:color w:val="000000" w:themeColor="text1"/>
          <w:sz w:val="28"/>
          <w:szCs w:val="28"/>
        </w:rPr>
        <w:t>того самого лексико-граматичного класу (</w:t>
      </w:r>
      <w:hyperlink r:id="rId11" w:tooltip="Частина мови" w:history="1">
        <w:r w:rsidR="00613A58" w:rsidRPr="00480787">
          <w:rPr>
            <w:rStyle w:val="a4"/>
            <w:color w:val="000000" w:themeColor="text1"/>
            <w:sz w:val="28"/>
            <w:szCs w:val="28"/>
            <w:u w:val="none"/>
          </w:rPr>
          <w:t>частини мови</w:t>
        </w:r>
      </w:hyperlink>
      <w:r w:rsidR="00613A58" w:rsidRPr="00480787">
        <w:rPr>
          <w:color w:val="000000" w:themeColor="text1"/>
          <w:sz w:val="28"/>
          <w:szCs w:val="28"/>
        </w:rPr>
        <w:t xml:space="preserve">) </w:t>
      </w:r>
      <w:r w:rsidR="00613A58" w:rsidRPr="00480787">
        <w:rPr>
          <w:color w:val="000000" w:themeColor="text1"/>
          <w:sz w:val="28"/>
          <w:szCs w:val="28"/>
          <w:lang w:val="ru-RU"/>
        </w:rPr>
        <w:t>[</w:t>
      </w:r>
      <w:r w:rsidR="00363C9A" w:rsidRPr="00480787">
        <w:rPr>
          <w:color w:val="000000" w:themeColor="text1"/>
          <w:sz w:val="28"/>
          <w:szCs w:val="28"/>
          <w:lang w:val="ru-RU"/>
        </w:rPr>
        <w:t>26</w:t>
      </w:r>
      <w:r w:rsidR="00613A58" w:rsidRPr="00480787">
        <w:rPr>
          <w:color w:val="000000" w:themeColor="text1"/>
          <w:sz w:val="28"/>
          <w:szCs w:val="28"/>
          <w:lang w:val="ru-RU"/>
        </w:rPr>
        <w:t>]:</w:t>
      </w:r>
      <w:r w:rsidR="00613A58" w:rsidRPr="00480787">
        <w:rPr>
          <w:i/>
          <w:iCs/>
          <w:color w:val="000000"/>
          <w:sz w:val="28"/>
          <w:szCs w:val="28"/>
        </w:rPr>
        <w:t xml:space="preserve"> avail </w:t>
      </w:r>
      <w:r w:rsidR="00942D01" w:rsidRPr="00480787">
        <w:rPr>
          <w:i/>
          <w:iCs/>
          <w:color w:val="000000"/>
          <w:sz w:val="28"/>
          <w:szCs w:val="28"/>
        </w:rPr>
        <w:t xml:space="preserve">– </w:t>
      </w:r>
      <w:r w:rsidR="00613A58" w:rsidRPr="00480787">
        <w:rPr>
          <w:i/>
          <w:iCs/>
          <w:color w:val="000000"/>
          <w:sz w:val="28"/>
          <w:szCs w:val="28"/>
        </w:rPr>
        <w:t xml:space="preserve">бути придатним, default </w:t>
      </w:r>
      <w:r w:rsidR="00942D01" w:rsidRPr="00480787">
        <w:rPr>
          <w:i/>
          <w:iCs/>
          <w:color w:val="000000"/>
          <w:sz w:val="28"/>
          <w:szCs w:val="28"/>
        </w:rPr>
        <w:t xml:space="preserve">– </w:t>
      </w:r>
      <w:r w:rsidR="00613A58" w:rsidRPr="00480787">
        <w:rPr>
          <w:i/>
          <w:iCs/>
          <w:color w:val="000000"/>
          <w:sz w:val="28"/>
          <w:szCs w:val="28"/>
        </w:rPr>
        <w:t xml:space="preserve">невиконання обов’язків, disclosure </w:t>
      </w:r>
      <w:r w:rsidR="00942D01" w:rsidRPr="00480787">
        <w:rPr>
          <w:i/>
          <w:iCs/>
          <w:color w:val="000000"/>
          <w:sz w:val="28"/>
          <w:szCs w:val="28"/>
        </w:rPr>
        <w:t xml:space="preserve">– </w:t>
      </w:r>
      <w:r w:rsidR="00613A58" w:rsidRPr="00480787">
        <w:rPr>
          <w:i/>
          <w:iCs/>
          <w:color w:val="000000"/>
          <w:sz w:val="28"/>
          <w:szCs w:val="28"/>
        </w:rPr>
        <w:t xml:space="preserve">забезпечення доказів, forensic </w:t>
      </w:r>
      <w:r w:rsidR="00942D01" w:rsidRPr="00480787">
        <w:rPr>
          <w:i/>
          <w:iCs/>
          <w:color w:val="000000"/>
          <w:sz w:val="28"/>
          <w:szCs w:val="28"/>
        </w:rPr>
        <w:t xml:space="preserve">– </w:t>
      </w:r>
      <w:r w:rsidR="00613A58" w:rsidRPr="00480787">
        <w:rPr>
          <w:i/>
          <w:iCs/>
          <w:color w:val="000000"/>
          <w:sz w:val="28"/>
          <w:szCs w:val="28"/>
        </w:rPr>
        <w:t xml:space="preserve">судовий, incur </w:t>
      </w:r>
      <w:r w:rsidR="00942D01" w:rsidRPr="00480787">
        <w:rPr>
          <w:i/>
          <w:iCs/>
          <w:color w:val="000000"/>
          <w:sz w:val="28"/>
          <w:szCs w:val="28"/>
        </w:rPr>
        <w:t xml:space="preserve">– </w:t>
      </w:r>
      <w:proofErr w:type="gramStart"/>
      <w:r w:rsidR="00613A58" w:rsidRPr="00480787">
        <w:rPr>
          <w:i/>
          <w:iCs/>
          <w:color w:val="000000"/>
          <w:sz w:val="28"/>
          <w:szCs w:val="28"/>
        </w:rPr>
        <w:t>п</w:t>
      </w:r>
      <w:proofErr w:type="gramEnd"/>
      <w:r w:rsidR="00613A58" w:rsidRPr="00480787">
        <w:rPr>
          <w:i/>
          <w:iCs/>
          <w:color w:val="000000"/>
          <w:sz w:val="28"/>
          <w:szCs w:val="28"/>
        </w:rPr>
        <w:t xml:space="preserve">іддаватися, induce </w:t>
      </w:r>
      <w:r w:rsidR="00942D01" w:rsidRPr="00480787">
        <w:rPr>
          <w:i/>
          <w:iCs/>
          <w:color w:val="000000"/>
          <w:sz w:val="28"/>
          <w:szCs w:val="28"/>
        </w:rPr>
        <w:t xml:space="preserve">– </w:t>
      </w:r>
      <w:r w:rsidR="00613A58" w:rsidRPr="00480787">
        <w:rPr>
          <w:i/>
          <w:iCs/>
          <w:color w:val="000000"/>
          <w:sz w:val="28"/>
          <w:szCs w:val="28"/>
        </w:rPr>
        <w:t xml:space="preserve">спонукувати, infringe </w:t>
      </w:r>
      <w:r w:rsidR="00942D01" w:rsidRPr="00480787">
        <w:rPr>
          <w:i/>
          <w:iCs/>
          <w:color w:val="000000"/>
          <w:sz w:val="28"/>
          <w:szCs w:val="28"/>
        </w:rPr>
        <w:t xml:space="preserve">– </w:t>
      </w:r>
      <w:r w:rsidR="00613A58" w:rsidRPr="00480787">
        <w:rPr>
          <w:i/>
          <w:iCs/>
          <w:color w:val="000000"/>
          <w:sz w:val="28"/>
          <w:szCs w:val="28"/>
        </w:rPr>
        <w:t xml:space="preserve">порушувати, intersect </w:t>
      </w:r>
      <w:r w:rsidR="00942D01" w:rsidRPr="00480787">
        <w:rPr>
          <w:i/>
          <w:iCs/>
          <w:color w:val="000000"/>
          <w:sz w:val="28"/>
          <w:szCs w:val="28"/>
        </w:rPr>
        <w:t xml:space="preserve">– </w:t>
      </w:r>
      <w:r w:rsidR="00613A58" w:rsidRPr="00480787">
        <w:rPr>
          <w:i/>
          <w:iCs/>
          <w:color w:val="000000"/>
          <w:sz w:val="28"/>
          <w:szCs w:val="28"/>
        </w:rPr>
        <w:t xml:space="preserve">частково збігатися, pertain </w:t>
      </w:r>
      <w:r w:rsidR="00942D01" w:rsidRPr="00480787">
        <w:rPr>
          <w:i/>
          <w:iCs/>
          <w:color w:val="000000"/>
          <w:sz w:val="28"/>
          <w:szCs w:val="28"/>
        </w:rPr>
        <w:t xml:space="preserve">– </w:t>
      </w:r>
      <w:r w:rsidR="00613A58" w:rsidRPr="00480787">
        <w:rPr>
          <w:i/>
          <w:iCs/>
          <w:color w:val="000000"/>
          <w:sz w:val="28"/>
          <w:szCs w:val="28"/>
        </w:rPr>
        <w:t xml:space="preserve">мати відношення до, repay </w:t>
      </w:r>
      <w:r w:rsidR="00942D01" w:rsidRPr="00480787">
        <w:rPr>
          <w:i/>
          <w:iCs/>
          <w:color w:val="000000"/>
          <w:sz w:val="28"/>
          <w:szCs w:val="28"/>
        </w:rPr>
        <w:t xml:space="preserve">– </w:t>
      </w:r>
      <w:r w:rsidR="00613A58" w:rsidRPr="00480787">
        <w:rPr>
          <w:i/>
          <w:iCs/>
          <w:color w:val="000000"/>
          <w:sz w:val="28"/>
          <w:szCs w:val="28"/>
        </w:rPr>
        <w:t>відшкодувати.</w:t>
      </w:r>
    </w:p>
    <w:p w:rsidR="00613A58" w:rsidRPr="00480787" w:rsidRDefault="00C5598C" w:rsidP="0033143C">
      <w:pPr>
        <w:pStyle w:val="ab"/>
        <w:numPr>
          <w:ilvl w:val="0"/>
          <w:numId w:val="7"/>
        </w:numPr>
        <w:spacing w:before="0" w:beforeAutospacing="0" w:after="0" w:afterAutospacing="0" w:line="360" w:lineRule="auto"/>
        <w:ind w:left="0" w:firstLine="709"/>
        <w:jc w:val="both"/>
        <w:rPr>
          <w:sz w:val="28"/>
          <w:szCs w:val="28"/>
        </w:rPr>
      </w:pPr>
      <w:r w:rsidRPr="00480787">
        <w:rPr>
          <w:b/>
          <w:bCs/>
          <w:color w:val="000000"/>
          <w:sz w:val="28"/>
          <w:szCs w:val="28"/>
          <w:shd w:val="clear" w:color="auto" w:fill="FFFFFF"/>
        </w:rPr>
        <w:t>С</w:t>
      </w:r>
      <w:r w:rsidR="00613A58" w:rsidRPr="00480787">
        <w:rPr>
          <w:b/>
          <w:bCs/>
          <w:color w:val="000000"/>
          <w:sz w:val="28"/>
          <w:szCs w:val="28"/>
          <w:shd w:val="clear" w:color="auto" w:fill="FFFFFF"/>
        </w:rPr>
        <w:t>уфіксальн</w:t>
      </w:r>
      <w:r w:rsidRPr="00480787">
        <w:rPr>
          <w:b/>
          <w:bCs/>
          <w:color w:val="000000"/>
          <w:sz w:val="28"/>
          <w:szCs w:val="28"/>
          <w:shd w:val="clear" w:color="auto" w:fill="FFFFFF"/>
        </w:rPr>
        <w:t xml:space="preserve">і </w:t>
      </w:r>
      <w:r w:rsidRPr="00480787">
        <w:rPr>
          <w:bCs/>
          <w:color w:val="000000"/>
          <w:sz w:val="28"/>
          <w:szCs w:val="28"/>
          <w:shd w:val="clear" w:color="auto" w:fill="FFFFFF"/>
        </w:rPr>
        <w:t>терміни утворені за допомогою додавання суфіксів:</w:t>
      </w:r>
      <w:r w:rsidR="00613A58" w:rsidRPr="00480787">
        <w:rPr>
          <w:color w:val="000000"/>
          <w:sz w:val="28"/>
          <w:szCs w:val="28"/>
          <w:shd w:val="clear" w:color="auto" w:fill="FFFFFF"/>
        </w:rPr>
        <w:t xml:space="preserve"> </w:t>
      </w:r>
      <w:r w:rsidR="00613A58" w:rsidRPr="00480787">
        <w:rPr>
          <w:bCs/>
          <w:i/>
          <w:iCs/>
          <w:color w:val="000000"/>
          <w:sz w:val="28"/>
          <w:szCs w:val="28"/>
          <w:shd w:val="clear" w:color="auto" w:fill="FFFFFF"/>
        </w:rPr>
        <w:t>offeree</w:t>
      </w:r>
      <w:r w:rsidR="00613A58" w:rsidRPr="00480787">
        <w:rPr>
          <w:b/>
          <w:bCs/>
          <w:i/>
          <w:iCs/>
          <w:color w:val="000000"/>
          <w:sz w:val="28"/>
          <w:szCs w:val="28"/>
          <w:shd w:val="clear" w:color="auto" w:fill="FFFFFF"/>
        </w:rPr>
        <w:t xml:space="preserv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акцептант, abrasion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ушкодження, acceptance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прийняття, application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застосування (права, закону тощо), appraisal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оцінювання вартості, assets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активи, barrage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ставити загородження, calculation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розрахунок, closing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завершення/закриття угоди, consideration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матеріальна основа контракту, consistency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узгодженість, contemplate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передбачати, contractor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контрактор, controversial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спірний, copyright law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закон про авторське право, covenants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умови/статті договору, credibly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вірогідно, cushion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додаткове місце в положеннях задля визначення оцінки (вартості), customary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звичайний, duress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примус, estoppel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позбавлення сторони права </w:t>
      </w:r>
      <w:r w:rsidR="00613A58" w:rsidRPr="00480787">
        <w:rPr>
          <w:i/>
          <w:iCs/>
          <w:color w:val="000000"/>
          <w:sz w:val="28"/>
          <w:szCs w:val="28"/>
          <w:shd w:val="clear" w:color="auto" w:fill="FFFFFF"/>
        </w:rPr>
        <w:lastRenderedPageBreak/>
        <w:t xml:space="preserve">посилатися на щось чи щось заперечувати, exhibit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додаток до документу, faulty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неякісний, lease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оренда, legalese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юридична мова/термінологія, legality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законність, legislation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законодавство, lessor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орендодавець, limitation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обмеження (права, повноважень тощо), litigator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сторона (у судовому процесі), яка позивається, mortgagor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боржник по заставній, obligation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зобов’язання, originate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виникати, party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сторона в угоді, rationale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логічне обґрунтування, recitals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перелік/опис сторін та обставин транзакції, rider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додаткова стаття до документу, rigorous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ретельний, securities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цінні папери, service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послуга, sufficient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достатній, survival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строк дії, syndicate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синдикат, traction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намір, vendee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покупець, verbatim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дослівно, waiver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документ про відмову.</w:t>
      </w:r>
    </w:p>
    <w:p w:rsidR="00613A58" w:rsidRPr="00480787" w:rsidRDefault="00E13B1D" w:rsidP="0033143C">
      <w:pPr>
        <w:pStyle w:val="ab"/>
        <w:numPr>
          <w:ilvl w:val="0"/>
          <w:numId w:val="7"/>
        </w:numPr>
        <w:spacing w:before="0" w:beforeAutospacing="0" w:after="0" w:afterAutospacing="0" w:line="360" w:lineRule="auto"/>
        <w:ind w:left="0" w:firstLine="709"/>
        <w:jc w:val="both"/>
        <w:rPr>
          <w:sz w:val="28"/>
          <w:szCs w:val="28"/>
        </w:rPr>
      </w:pPr>
      <w:r w:rsidRPr="00480787">
        <w:rPr>
          <w:b/>
          <w:sz w:val="28"/>
          <w:szCs w:val="28"/>
        </w:rPr>
        <w:t>Префіксально-суфіксальні</w:t>
      </w:r>
      <w:r w:rsidRPr="00480787">
        <w:rPr>
          <w:bCs/>
          <w:color w:val="000000"/>
          <w:sz w:val="28"/>
          <w:szCs w:val="28"/>
        </w:rPr>
        <w:t xml:space="preserve"> </w:t>
      </w:r>
      <w:r w:rsidR="00C5598C" w:rsidRPr="00480787">
        <w:rPr>
          <w:bCs/>
          <w:color w:val="000000"/>
          <w:sz w:val="28"/>
          <w:szCs w:val="28"/>
        </w:rPr>
        <w:t>терміни утворюються одночасним додаванням до твірної основи суфікса і префікса</w:t>
      </w:r>
      <w:r w:rsidR="00C5598C" w:rsidRPr="00480787">
        <w:rPr>
          <w:b/>
          <w:bCs/>
          <w:color w:val="000000"/>
          <w:sz w:val="28"/>
          <w:szCs w:val="28"/>
        </w:rPr>
        <w:t xml:space="preserve"> </w:t>
      </w:r>
      <w:r w:rsidR="00C5598C" w:rsidRPr="00480787">
        <w:rPr>
          <w:color w:val="000000" w:themeColor="text1"/>
          <w:sz w:val="28"/>
          <w:szCs w:val="28"/>
        </w:rPr>
        <w:t>[</w:t>
      </w:r>
      <w:r w:rsidR="00363C9A" w:rsidRPr="00480787">
        <w:rPr>
          <w:color w:val="000000" w:themeColor="text1"/>
          <w:sz w:val="28"/>
          <w:szCs w:val="28"/>
        </w:rPr>
        <w:t>26</w:t>
      </w:r>
      <w:r w:rsidR="00C5598C" w:rsidRPr="00480787">
        <w:rPr>
          <w:color w:val="000000" w:themeColor="text1"/>
          <w:sz w:val="28"/>
          <w:szCs w:val="28"/>
        </w:rPr>
        <w:t>]:</w:t>
      </w:r>
      <w:r w:rsidR="00C5598C" w:rsidRPr="00480787">
        <w:rPr>
          <w:i/>
          <w:iCs/>
          <w:color w:val="000000"/>
          <w:sz w:val="28"/>
          <w:szCs w:val="28"/>
        </w:rPr>
        <w:t xml:space="preserve"> </w:t>
      </w:r>
      <w:r w:rsidR="00613A58" w:rsidRPr="00480787">
        <w:rPr>
          <w:bCs/>
          <w:i/>
          <w:iCs/>
          <w:color w:val="000000"/>
          <w:sz w:val="28"/>
          <w:szCs w:val="28"/>
        </w:rPr>
        <w:t>obfuscatory</w:t>
      </w:r>
      <w:r w:rsidR="00613A58" w:rsidRPr="00480787">
        <w:rPr>
          <w:b/>
          <w:bCs/>
          <w:i/>
          <w:iCs/>
          <w:color w:val="000000"/>
          <w:sz w:val="28"/>
          <w:szCs w:val="28"/>
        </w:rPr>
        <w:t xml:space="preserve"> </w:t>
      </w:r>
      <w:r w:rsidR="00942D01" w:rsidRPr="00480787">
        <w:rPr>
          <w:i/>
          <w:iCs/>
          <w:color w:val="000000"/>
          <w:sz w:val="28"/>
          <w:szCs w:val="28"/>
        </w:rPr>
        <w:t xml:space="preserve">– </w:t>
      </w:r>
      <w:r w:rsidR="00613A58" w:rsidRPr="00480787">
        <w:rPr>
          <w:i/>
          <w:iCs/>
          <w:color w:val="000000"/>
          <w:sz w:val="28"/>
          <w:szCs w:val="28"/>
        </w:rPr>
        <w:t xml:space="preserve">незрозумілий, abandon </w:t>
      </w:r>
      <w:r w:rsidR="00942D01" w:rsidRPr="00480787">
        <w:rPr>
          <w:i/>
          <w:iCs/>
          <w:color w:val="000000"/>
          <w:sz w:val="28"/>
          <w:szCs w:val="28"/>
        </w:rPr>
        <w:t xml:space="preserve">– </w:t>
      </w:r>
      <w:r w:rsidR="00613A58" w:rsidRPr="00480787">
        <w:rPr>
          <w:i/>
          <w:iCs/>
          <w:color w:val="000000"/>
          <w:sz w:val="28"/>
          <w:szCs w:val="28"/>
        </w:rPr>
        <w:t xml:space="preserve">усунути, detriment </w:t>
      </w:r>
      <w:r w:rsidR="00942D01" w:rsidRPr="00480787">
        <w:rPr>
          <w:i/>
          <w:iCs/>
          <w:color w:val="000000"/>
          <w:sz w:val="28"/>
          <w:szCs w:val="28"/>
        </w:rPr>
        <w:t xml:space="preserve">– </w:t>
      </w:r>
      <w:r w:rsidR="00613A58" w:rsidRPr="00480787">
        <w:rPr>
          <w:i/>
          <w:iCs/>
          <w:color w:val="000000"/>
          <w:sz w:val="28"/>
          <w:szCs w:val="28"/>
        </w:rPr>
        <w:t xml:space="preserve">збитки, encroachment </w:t>
      </w:r>
      <w:r w:rsidR="00942D01" w:rsidRPr="00480787">
        <w:rPr>
          <w:i/>
          <w:iCs/>
          <w:color w:val="000000"/>
          <w:sz w:val="28"/>
          <w:szCs w:val="28"/>
        </w:rPr>
        <w:t xml:space="preserve">– </w:t>
      </w:r>
      <w:r w:rsidR="00613A58" w:rsidRPr="00480787">
        <w:rPr>
          <w:i/>
          <w:iCs/>
          <w:color w:val="000000"/>
          <w:sz w:val="28"/>
          <w:szCs w:val="28"/>
          <w:shd w:val="clear" w:color="auto" w:fill="FFFFFF"/>
        </w:rPr>
        <w:t xml:space="preserve">посягання, encumbrance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обтяження, endeavor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спроба, evidence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доказ, imprecision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невизначеність, indebtedness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сума боргу, indemnification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відшкодування збитків, indenture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договір стосовно випуску боргових цінних паперів, irrevocable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невідзивний, perspective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сподівання, precision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точність, presumption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презумпція, proceedings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судове переслідування, promise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обіцянка, proposal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пропозиція, provisions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положення, proximity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близькість, recurring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поточний, refinement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удосконалення, remediate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усувати, remedy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засіб правового захисту/відшкодування, requirement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вимога, responsive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задовільний, restitution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відшкодування збитків, unanticipated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 xml:space="preserve">неочікуваний, unwieldy </w:t>
      </w:r>
      <w:r w:rsidR="00942D01" w:rsidRPr="00480787">
        <w:rPr>
          <w:i/>
          <w:iCs/>
          <w:color w:val="000000"/>
          <w:sz w:val="28"/>
          <w:szCs w:val="28"/>
          <w:shd w:val="clear" w:color="auto" w:fill="FFFFFF"/>
        </w:rPr>
        <w:t xml:space="preserve">– </w:t>
      </w:r>
      <w:r w:rsidR="00613A58" w:rsidRPr="00480787">
        <w:rPr>
          <w:i/>
          <w:iCs/>
          <w:color w:val="000000"/>
          <w:sz w:val="28"/>
          <w:szCs w:val="28"/>
          <w:shd w:val="clear" w:color="auto" w:fill="FFFFFF"/>
        </w:rPr>
        <w:t>неупорядкований.</w:t>
      </w:r>
    </w:p>
    <w:p w:rsidR="00C5598C" w:rsidRPr="00480787" w:rsidRDefault="00C5598C" w:rsidP="00B80C66">
      <w:pPr>
        <w:pStyle w:val="ab"/>
        <w:numPr>
          <w:ilvl w:val="0"/>
          <w:numId w:val="7"/>
        </w:numPr>
        <w:spacing w:before="0" w:beforeAutospacing="0" w:after="0" w:afterAutospacing="0" w:line="360" w:lineRule="auto"/>
        <w:ind w:left="0" w:firstLine="709"/>
        <w:jc w:val="both"/>
        <w:rPr>
          <w:color w:val="000000" w:themeColor="text1"/>
          <w:sz w:val="28"/>
          <w:szCs w:val="28"/>
        </w:rPr>
      </w:pPr>
      <w:r w:rsidRPr="00480787">
        <w:rPr>
          <w:b/>
          <w:color w:val="000000"/>
          <w:sz w:val="28"/>
          <w:szCs w:val="28"/>
        </w:rPr>
        <w:t>Складні</w:t>
      </w:r>
      <w:r w:rsidRPr="00480787">
        <w:rPr>
          <w:color w:val="000000"/>
          <w:sz w:val="28"/>
          <w:szCs w:val="28"/>
        </w:rPr>
        <w:t xml:space="preserve"> терміни – це такі, що утворюються внаслідок об’єднання в одній лексичній одиниці двох чи більше основ повнозначних слів</w:t>
      </w:r>
      <w:r w:rsidRPr="00480787">
        <w:rPr>
          <w:color w:val="000000" w:themeColor="text1"/>
          <w:sz w:val="28"/>
          <w:szCs w:val="28"/>
          <w:shd w:val="clear" w:color="auto" w:fill="FFFFFF"/>
        </w:rPr>
        <w:t xml:space="preserve"> [</w:t>
      </w:r>
      <w:r w:rsidR="00926E37" w:rsidRPr="00480787">
        <w:rPr>
          <w:color w:val="000000" w:themeColor="text1"/>
          <w:sz w:val="28"/>
          <w:szCs w:val="28"/>
          <w:shd w:val="clear" w:color="auto" w:fill="FFFFFF"/>
        </w:rPr>
        <w:t>17</w:t>
      </w:r>
      <w:r w:rsidRPr="00480787">
        <w:rPr>
          <w:color w:val="000000" w:themeColor="text1"/>
          <w:sz w:val="28"/>
          <w:szCs w:val="28"/>
          <w:shd w:val="clear" w:color="auto" w:fill="FFFFFF"/>
        </w:rPr>
        <w:t>]</w:t>
      </w:r>
      <w:r w:rsidRPr="00480787">
        <w:rPr>
          <w:b/>
          <w:bCs/>
          <w:color w:val="000000" w:themeColor="text1"/>
          <w:sz w:val="28"/>
          <w:szCs w:val="28"/>
          <w:shd w:val="clear" w:color="auto" w:fill="FFFFFF"/>
        </w:rPr>
        <w:t>:</w:t>
      </w:r>
      <w:r w:rsidRPr="00480787">
        <w:rPr>
          <w:i/>
          <w:iCs/>
          <w:color w:val="000000" w:themeColor="text1"/>
          <w:sz w:val="28"/>
          <w:szCs w:val="28"/>
          <w:shd w:val="clear" w:color="auto" w:fill="FFFFFF"/>
        </w:rPr>
        <w:t xml:space="preserve"> airtight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безспірний, bankruptcy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банкрутство, blackline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документ з виправленнями, boilerplate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шаблон, by-laws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правила внутрішнього розпорядку, carveout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виділення, counteract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нейтралізувати, counter-offer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зустрічна пропозиція, counterparty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протилежна сторона, forbear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утримуватися, gimmick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трюк, </w:t>
      </w:r>
      <w:r w:rsidRPr="00480787">
        <w:rPr>
          <w:i/>
          <w:iCs/>
          <w:color w:val="000000" w:themeColor="text1"/>
          <w:sz w:val="28"/>
          <w:szCs w:val="28"/>
          <w:shd w:val="clear" w:color="auto" w:fill="FFFFFF"/>
        </w:rPr>
        <w:lastRenderedPageBreak/>
        <w:t xml:space="preserve">haircut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зниження ціни, layperson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не професіонал, leeway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запас часу, maintenance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фінансова підтримка, manifest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маніфест, milestones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необхідний рівень виконання, зазначений в контракті, mortgage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іпотечна застава, outgrowth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результат, pitfall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пастка, plaintiff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позивач, quasi-contract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квазі-контракт, snapshot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короткий огляд, transaction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справа, undertake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 xml:space="preserve">виконувати, wordsmith </w:t>
      </w:r>
      <w:r w:rsidR="00942D01" w:rsidRPr="00480787">
        <w:rPr>
          <w:i/>
          <w:iCs/>
          <w:color w:val="000000" w:themeColor="text1"/>
          <w:sz w:val="28"/>
          <w:szCs w:val="28"/>
          <w:shd w:val="clear" w:color="auto" w:fill="FFFFFF"/>
        </w:rPr>
        <w:t xml:space="preserve">– </w:t>
      </w:r>
      <w:r w:rsidRPr="00480787">
        <w:rPr>
          <w:i/>
          <w:iCs/>
          <w:color w:val="000000" w:themeColor="text1"/>
          <w:sz w:val="28"/>
          <w:szCs w:val="28"/>
          <w:shd w:val="clear" w:color="auto" w:fill="FFFFFF"/>
        </w:rPr>
        <w:t>«невидимка», укладач чужих промов.</w:t>
      </w:r>
    </w:p>
    <w:p w:rsidR="004D714B" w:rsidRPr="00480787" w:rsidRDefault="005E4CC9" w:rsidP="00B80C66">
      <w:pPr>
        <w:pStyle w:val="ab"/>
        <w:numPr>
          <w:ilvl w:val="0"/>
          <w:numId w:val="7"/>
        </w:numPr>
        <w:spacing w:before="0" w:beforeAutospacing="0" w:after="0" w:afterAutospacing="0" w:line="360" w:lineRule="auto"/>
        <w:ind w:left="0" w:firstLine="709"/>
        <w:jc w:val="both"/>
        <w:rPr>
          <w:sz w:val="28"/>
          <w:szCs w:val="28"/>
        </w:rPr>
      </w:pPr>
      <w:r w:rsidRPr="00480787">
        <w:rPr>
          <w:b/>
          <w:bCs/>
          <w:color w:val="000000"/>
          <w:sz w:val="28"/>
          <w:szCs w:val="28"/>
          <w:shd w:val="clear" w:color="auto" w:fill="FFFFFF"/>
        </w:rPr>
        <w:t xml:space="preserve">Словосполучення </w:t>
      </w:r>
      <w:r w:rsidRPr="00480787">
        <w:rPr>
          <w:bCs/>
          <w:color w:val="000000"/>
          <w:sz w:val="28"/>
          <w:szCs w:val="28"/>
          <w:shd w:val="clear" w:color="auto" w:fill="FFFFFF"/>
        </w:rPr>
        <w:t>складаються з двох або більше окремих слів</w:t>
      </w:r>
      <w:r w:rsidRPr="00480787">
        <w:rPr>
          <w:b/>
          <w:bCs/>
          <w:color w:val="000000"/>
          <w:sz w:val="28"/>
          <w:szCs w:val="28"/>
          <w:shd w:val="clear" w:color="auto" w:fill="FFFFFF"/>
        </w:rPr>
        <w:t>:</w:t>
      </w:r>
      <w:r w:rsidRPr="00480787">
        <w:rPr>
          <w:color w:val="000000"/>
          <w:sz w:val="28"/>
          <w:szCs w:val="28"/>
          <w:shd w:val="clear" w:color="auto" w:fill="FFFFFF"/>
        </w:rPr>
        <w:t xml:space="preserve"> </w:t>
      </w:r>
      <w:r w:rsidRPr="00480787">
        <w:rPr>
          <w:i/>
          <w:iCs/>
          <w:color w:val="000000"/>
          <w:sz w:val="28"/>
          <w:szCs w:val="28"/>
          <w:shd w:val="clear" w:color="auto" w:fill="FFFFFF"/>
        </w:rPr>
        <w:t xml:space="preserve">acceleration clause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умова про скорочення строку виконання обов’язку/строку платежу, acquisition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договір купівлі-продажу, affirmative covenants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зобов'язання по здійсненню певних дій, aggrieved party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потерпіла сторона, allocation of risk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розподіл ризику, as promptly as practicable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 найкоротші строки, assert a claim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пред'явити вимогу, assume two forms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приймати дві форми, Assumed Liabilities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приймати відповідальність, at the outset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спочатку, audited statements -заяви, перевірені за аудитом, bargain for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укладати угоду, bargaining leverage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механізм для проведення переговорів, bargaining power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правоздатність, </w:t>
      </w:r>
      <w:r w:rsidR="00DE2688" w:rsidRPr="00480787">
        <w:rPr>
          <w:rStyle w:val="a3"/>
          <w:bCs/>
          <w:iCs w:val="0"/>
          <w:color w:val="000000" w:themeColor="text1"/>
          <w:sz w:val="28"/>
          <w:szCs w:val="28"/>
          <w:shd w:val="clear" w:color="auto" w:fill="FFFFFF"/>
        </w:rPr>
        <w:t>rejected and repudiated</w:t>
      </w:r>
      <w:r w:rsidR="00DE2688" w:rsidRPr="00480787">
        <w:rPr>
          <w:i/>
          <w:iCs/>
          <w:color w:val="000000"/>
          <w:sz w:val="28"/>
          <w:szCs w:val="28"/>
          <w:shd w:val="clear" w:color="auto" w:fill="FFFFFF"/>
        </w:rPr>
        <w:t xml:space="preserve"> </w:t>
      </w:r>
      <w:r w:rsidR="00942D01" w:rsidRPr="00480787">
        <w:rPr>
          <w:i/>
          <w:iCs/>
          <w:color w:val="000000"/>
          <w:sz w:val="28"/>
          <w:szCs w:val="28"/>
          <w:shd w:val="clear" w:color="auto" w:fill="FFFFFF"/>
        </w:rPr>
        <w:t xml:space="preserve">– </w:t>
      </w:r>
      <w:r w:rsidR="00DE2688" w:rsidRPr="00480787">
        <w:rPr>
          <w:i/>
          <w:iCs/>
          <w:color w:val="000000"/>
          <w:sz w:val="28"/>
          <w:szCs w:val="28"/>
          <w:shd w:val="clear" w:color="auto" w:fill="FFFFFF"/>
        </w:rPr>
        <w:t>відхилено</w:t>
      </w:r>
      <w:r w:rsidRPr="00480787">
        <w:rPr>
          <w:i/>
          <w:iCs/>
          <w:color w:val="000000"/>
          <w:sz w:val="28"/>
          <w:szCs w:val="28"/>
          <w:shd w:val="clear" w:color="auto" w:fill="FFFFFF"/>
        </w:rPr>
        <w:t xml:space="preserve">, bill of sale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договір купівлі-продажу, binding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контракт, який має обов'язкову силу, breach of representation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порушення заяви, break-up fee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комісія за розривання контракту, Breeding Ground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джерело, Bring-Down Representation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Фінальна (додаткова) заява, broach an issue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оголосити проблему, building block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структурний елемент, case law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прецедентне право, casualty insurance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страхування від нещасних випадків, caveat emptor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якість на ризик покупця, certificate of incorporation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свідоцтво про державну реєстрацію, certificate of occupancy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свідоцтво про порядок використання, circulate the draft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розповсюджувати документ, civil law systems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системи цивільного права, claim against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надати позов проти, closing checklist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кінцевий список документів, collateral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додатковий контракт, come under criticism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зазнавати критики, commence on the date of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вступати в силу в момент, common occurrence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який зазвичай зустрічається, concede 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погоджуватися, concurrence of wills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збіг намірів, conditions precedent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умови </w:t>
      </w:r>
      <w:r w:rsidRPr="00480787">
        <w:rPr>
          <w:i/>
          <w:iCs/>
          <w:color w:val="000000"/>
          <w:sz w:val="28"/>
          <w:szCs w:val="28"/>
          <w:shd w:val="clear" w:color="auto" w:fill="FFFFFF"/>
        </w:rPr>
        <w:lastRenderedPageBreak/>
        <w:t xml:space="preserve">набуття чинності контракту, consent solicitation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вимога згоди, consolidate information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об’єднувати інформацію, consummation of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остаточне виконання угоди, contract law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договірне право, contractual capacity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правоздатність, contractual intricacies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складнощі контракту, contractual terms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умови контракту, court of appeal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апеляційний суд, covenant not to compete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зобов’язання не приймати участь в конкуренції, cover memo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супроводжуючий мемрандум, credit rating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оцінка кредитоспроможності, culpa in contrahendo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перед–договірна відповідальність, cure period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строк на усунення порушення, debt securities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цінні папери, drop-dead date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дата, коли одна сторона може розірвати угоду, якщо інша сторона не дотрималася певних умов, due diligence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юридична перевірка стану, enforceability representations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заяви володіння позовною силою, enforceable at law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виконання якого передбачено законом, escape hatch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можливість ухилитися від виконання зобов’язань, escrow agent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нейтральна третя особа, event of default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випадок невиконання зобов’язань, expressly revoked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відкликати у прямій формі, extraneous information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недоречна інформація, face amount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сума, зазначена в угоді, fait accompli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факт, що відбувся, Federal Communications Commission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Федеральна Комісія Зв’язку, federal taxation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федеральне оподаткування, financial covenants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зобов'язання підтримувати фінансові показники на певному рівні, fiscal year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податковий рік, franchise tax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податок на торгівельну привілею, gray area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невизначене становище, grease the skids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готуватися до провалу чи успіху, guarantee of collection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гарантія стягнення боргу у випадку несплати, hedge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вторинний контракт, що захищає від ризиків, hell-or-high-water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контракт, який повинно бути укладено, незважаючи на жодні обставини, high-yield debt offering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високопродуктивний випуск облігацій, home in on something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зосередитися на чомусь, HSR 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Закон Харта-Скотта-Родино про здійснення антимонопольного регулювання, implied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імпліцитний контракт/непрямий контракт, in anticipation of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передчасно, in arrears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наприкінці строку, in personam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який має зобов’язуючий характер, in the possession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за наявності, incorporation by </w:t>
      </w:r>
      <w:r w:rsidRPr="00480787">
        <w:rPr>
          <w:i/>
          <w:iCs/>
          <w:color w:val="000000"/>
          <w:sz w:val="28"/>
          <w:szCs w:val="28"/>
          <w:shd w:val="clear" w:color="auto" w:fill="FFFFFF"/>
        </w:rPr>
        <w:lastRenderedPageBreak/>
        <w:t xml:space="preserve">reference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інкорпорація через посилання, incumbency certificate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свідоцтво про повноваження, indemnity claim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позов про відшкодування, inextricably entwined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нерозривно пов’язані, involuntary bankruptcy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примусова фінансова неспроможність, ipso facto clause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положення про розрив угоди у випадку банкрутства однієї зі сторін, legal concern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юридичне питання, legal entity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юридична особа, legal mumbo-jumbo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правова неясність, legal opinion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правовий висновок, legally binding exchange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юридично зобов’язуючий обмін, legally enforceable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юридично дійсний, leveraged lease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кредитний лізинг, liable for payment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який підлягає сплаті, line of credit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угода надати позику на певну суму, liquidated damages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заздалегідь оцінена недотримка, Lord Justice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лорд-суддя, Majority Lenders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мажоритарний кредитор, mark up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підвищувати, market value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ринкова вартість, markup of the document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розмітка документа, material adverse change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значна несприятлива умова, maturity date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термін строку платежу, mitigating factor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обставина, що пом’якшує вину, mutatis mutandis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із врахуванням внесення необхідних змін у тлумачення, negative covenants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зобов'язання щодо утримання від здійснення певних дій, negotiating leverage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механізм для проведення переговорів, nesting definitions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послідовні поняття, net result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кінцевий результат, objective perspective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об’єктивна умова, onerous conditions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жорсткі/суворі умови, operating lease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короткострокова оренда, operative provisions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дійсні положення, opposing party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процесуальний супротивник, pacta sunt servanda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обіцянки повинні бути виконані, pare down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скорочувати, patent law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патентне право, payment in kind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сплата негрошовими засобами, pension plan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порядок пенсійного забезпечення, piggyback registration right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право власника цінних паперів заставити емінента розмістити свої цінні папери у зв’язку з розміщенням інших цінних паперів того ж типу, pointed questions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цілеспрямовані питання, precontractual negotiations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перед</w:t>
      </w:r>
      <w:r w:rsidR="004D24DA">
        <w:rPr>
          <w:i/>
          <w:iCs/>
          <w:color w:val="000000"/>
          <w:sz w:val="28"/>
          <w:szCs w:val="28"/>
          <w:shd w:val="clear" w:color="auto" w:fill="FFFFFF"/>
        </w:rPr>
        <w:t>-</w:t>
      </w:r>
      <w:r w:rsidRPr="00480787">
        <w:rPr>
          <w:i/>
          <w:iCs/>
          <w:color w:val="000000"/>
          <w:sz w:val="28"/>
          <w:szCs w:val="28"/>
          <w:shd w:val="clear" w:color="auto" w:fill="FFFFFF"/>
        </w:rPr>
        <w:t xml:space="preserve">контрактні переговори, preliminary comments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попередні коментарі, prepayment penalty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штраф за дострокову виплату позики, previous court rulings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попередні постанови суду, private placement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договір про приватне розміщення, pro forma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умовні </w:t>
      </w:r>
      <w:r w:rsidRPr="00480787">
        <w:rPr>
          <w:i/>
          <w:iCs/>
          <w:color w:val="000000"/>
          <w:sz w:val="28"/>
          <w:szCs w:val="28"/>
          <w:shd w:val="clear" w:color="auto" w:fill="FFFFFF"/>
        </w:rPr>
        <w:lastRenderedPageBreak/>
        <w:t xml:space="preserve">данні в балансі, provide for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обумовлювати, proxy contest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боротьба за голоси акціонерів, public policy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норми правопорядку та етики, purchased assets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придбані активи/капітал, quasi-governmental entity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частково державна організація, raise a loan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отримувати позику, reasonable discretion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обґрунтований розсуд, remedial provisions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положення про відшкодування, representations and warranties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заяви та гарантії, representing party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представницька сторона, residential real estate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контракт на житлову нерухомість, restrictive covenants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обмежувальні</w:t>
      </w:r>
      <w:r w:rsidR="00581059">
        <w:rPr>
          <w:i/>
          <w:iCs/>
          <w:color w:val="000000"/>
          <w:sz w:val="28"/>
          <w:szCs w:val="28"/>
          <w:shd w:val="clear" w:color="auto" w:fill="FFFFFF"/>
        </w:rPr>
        <w:t xml:space="preserve"> </w:t>
      </w:r>
      <w:r w:rsidRPr="00480787">
        <w:rPr>
          <w:i/>
          <w:iCs/>
          <w:color w:val="000000"/>
          <w:sz w:val="28"/>
          <w:szCs w:val="28"/>
          <w:shd w:val="clear" w:color="auto" w:fill="FFFFFF"/>
        </w:rPr>
        <w:t xml:space="preserve">зобов’язання, revolving credit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угода про поновлення кредиту, rights and remedies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права та засоби судового захисту, schedule to the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додаток до угоди, security holder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власник цінних паперів, slog through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наполегливо опрацьовувати, smoke out facts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викривати факти, sniff out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встановлювати, sole discretion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власний розсуд, sprinkler system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система поливу газону, spurious interpretation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помилкове тлумачення, statements of fact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звіт про стан справ, stringent testing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точна перевірка, subject matter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предмет, subject of litigation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предмет позову/судового розгляду, tailored to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створений з урахуванням, tender offer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оферта на участь в тендері, term sheet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головні умови угоди, terminate a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розірвати договір, to the best of smb.’s knowledge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«наскільки відомо», trademark license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ліцензія на товарний знак, twist about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трактувати, розуміти, under seal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під печаткою, under the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передбачені договором/контрактом, underwriting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угода про розміщення цінних паперів на ринку, unilateral contract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односторонній контракт, unjust enrichment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незаконне збагачення, valuable right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матеріальне право, well-versed in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компетентний в чомусь, wiggle room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можливість різних інтерпретацій, wire transfer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безготівковий платіж, електронний банківський платіж, with caveat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 xml:space="preserve">із застереженням, merger (agreement) </w:t>
      </w:r>
      <w:r w:rsidR="00942D01" w:rsidRPr="00480787">
        <w:rPr>
          <w:i/>
          <w:iCs/>
          <w:color w:val="000000"/>
          <w:sz w:val="28"/>
          <w:szCs w:val="28"/>
          <w:shd w:val="clear" w:color="auto" w:fill="FFFFFF"/>
        </w:rPr>
        <w:t xml:space="preserve">– </w:t>
      </w:r>
      <w:r w:rsidRPr="00480787">
        <w:rPr>
          <w:i/>
          <w:iCs/>
          <w:color w:val="000000"/>
          <w:sz w:val="28"/>
          <w:szCs w:val="28"/>
          <w:shd w:val="clear" w:color="auto" w:fill="FFFFFF"/>
        </w:rPr>
        <w:t>угода про злиття компаній.</w:t>
      </w:r>
    </w:p>
    <w:p w:rsidR="0087650C" w:rsidRPr="00480787" w:rsidRDefault="0087650C" w:rsidP="00185372">
      <w:pPr>
        <w:pStyle w:val="ab"/>
        <w:spacing w:before="0" w:beforeAutospacing="0" w:after="0" w:afterAutospacing="0" w:line="360" w:lineRule="auto"/>
        <w:ind w:firstLine="709"/>
        <w:jc w:val="both"/>
        <w:rPr>
          <w:sz w:val="28"/>
          <w:szCs w:val="28"/>
        </w:rPr>
      </w:pPr>
      <w:r w:rsidRPr="00480787">
        <w:rPr>
          <w:bCs/>
          <w:color w:val="000000"/>
          <w:sz w:val="28"/>
          <w:szCs w:val="28"/>
          <w:shd w:val="clear" w:color="auto" w:fill="FFFFFF"/>
        </w:rPr>
        <w:t>За результатами дослідження ми бачимо, що більшу кількість терм</w:t>
      </w:r>
      <w:r w:rsidR="00102491" w:rsidRPr="00480787">
        <w:rPr>
          <w:bCs/>
          <w:color w:val="000000"/>
          <w:sz w:val="28"/>
          <w:szCs w:val="28"/>
          <w:shd w:val="clear" w:color="auto" w:fill="FFFFFF"/>
        </w:rPr>
        <w:t>і</w:t>
      </w:r>
      <w:r w:rsidRPr="00480787">
        <w:rPr>
          <w:bCs/>
          <w:color w:val="000000"/>
          <w:sz w:val="28"/>
          <w:szCs w:val="28"/>
          <w:shd w:val="clear" w:color="auto" w:fill="FFFFFF"/>
        </w:rPr>
        <w:t xml:space="preserve">нів за структурною ознакою склали словосполучення (174 терміни, 58%). Решта – суфіксальні (47 термінів, 15,67%), префіксально-суфіксальні (29 термінів, </w:t>
      </w:r>
      <w:r w:rsidRPr="00480787">
        <w:rPr>
          <w:bCs/>
          <w:color w:val="000000"/>
          <w:sz w:val="28"/>
          <w:szCs w:val="28"/>
          <w:shd w:val="clear" w:color="auto" w:fill="FFFFFF"/>
        </w:rPr>
        <w:lastRenderedPageBreak/>
        <w:t>9,67%), складні (25 термінів, 8,33%), прості (15 термінів, 5%) та префіксальні (10 термінів, 3,33%).</w:t>
      </w:r>
      <w:r w:rsidR="00102491" w:rsidRPr="00480787">
        <w:rPr>
          <w:bCs/>
          <w:color w:val="000000"/>
          <w:sz w:val="28"/>
          <w:szCs w:val="28"/>
          <w:shd w:val="clear" w:color="auto" w:fill="FFFFFF"/>
        </w:rPr>
        <w:t xml:space="preserve"> Розподіл зображено на рис. </w:t>
      </w:r>
      <w:r w:rsidR="00044E7A" w:rsidRPr="00480787">
        <w:rPr>
          <w:bCs/>
          <w:color w:val="000000"/>
          <w:sz w:val="28"/>
          <w:szCs w:val="28"/>
          <w:shd w:val="clear" w:color="auto" w:fill="FFFFFF"/>
        </w:rPr>
        <w:t>2.2</w:t>
      </w:r>
      <w:r w:rsidR="00102491" w:rsidRPr="00480787">
        <w:rPr>
          <w:bCs/>
          <w:color w:val="000000"/>
          <w:sz w:val="28"/>
          <w:szCs w:val="28"/>
          <w:shd w:val="clear" w:color="auto" w:fill="FFFFFF"/>
        </w:rPr>
        <w:t>:</w:t>
      </w:r>
    </w:p>
    <w:p w:rsidR="00DD783C" w:rsidRPr="00DD783C" w:rsidRDefault="0087650C" w:rsidP="00DD783C">
      <w:pPr>
        <w:pStyle w:val="ab"/>
        <w:spacing w:before="0" w:beforeAutospacing="0" w:after="0" w:afterAutospacing="0" w:line="360" w:lineRule="auto"/>
        <w:ind w:firstLine="709"/>
        <w:jc w:val="both"/>
        <w:rPr>
          <w:color w:val="000000" w:themeColor="text1"/>
          <w:sz w:val="28"/>
          <w:szCs w:val="28"/>
        </w:rPr>
      </w:pPr>
      <w:r>
        <w:rPr>
          <w:noProof/>
          <w:color w:val="000000" w:themeColor="text1"/>
          <w:sz w:val="28"/>
          <w:szCs w:val="28"/>
        </w:rPr>
        <w:drawing>
          <wp:inline distT="0" distB="0" distL="0" distR="0" wp14:anchorId="25231172" wp14:editId="4D6112D0">
            <wp:extent cx="5582093" cy="4253023"/>
            <wp:effectExtent l="0" t="0" r="19050" b="146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5372" w:rsidRPr="0033143C" w:rsidRDefault="00185372" w:rsidP="00185372">
      <w:pPr>
        <w:spacing w:after="0" w:line="360" w:lineRule="auto"/>
        <w:ind w:firstLine="709"/>
        <w:jc w:val="both"/>
        <w:rPr>
          <w:rFonts w:ascii="Times New Roman" w:hAnsi="Times New Roman" w:cs="Times New Roman"/>
          <w:color w:val="000000" w:themeColor="text1"/>
          <w:sz w:val="28"/>
          <w:szCs w:val="28"/>
          <w:lang w:val="uk-UA"/>
        </w:rPr>
      </w:pPr>
      <w:r w:rsidRPr="0033143C">
        <w:rPr>
          <w:rFonts w:ascii="Times New Roman" w:hAnsi="Times New Roman" w:cs="Times New Roman"/>
          <w:color w:val="000000" w:themeColor="text1"/>
          <w:sz w:val="28"/>
          <w:szCs w:val="28"/>
          <w:lang w:val="uk-UA"/>
        </w:rPr>
        <w:t xml:space="preserve">Рис. </w:t>
      </w:r>
      <w:r w:rsidR="00044E7A" w:rsidRPr="0033143C">
        <w:rPr>
          <w:rFonts w:ascii="Times New Roman" w:hAnsi="Times New Roman" w:cs="Times New Roman"/>
          <w:color w:val="000000" w:themeColor="text1"/>
          <w:sz w:val="28"/>
          <w:szCs w:val="28"/>
          <w:lang w:val="uk-UA"/>
        </w:rPr>
        <w:t>2.2</w:t>
      </w:r>
      <w:r w:rsidR="007922E4" w:rsidRPr="0033143C">
        <w:rPr>
          <w:rFonts w:ascii="Times New Roman" w:hAnsi="Times New Roman" w:cs="Times New Roman"/>
          <w:color w:val="000000" w:themeColor="text1"/>
          <w:sz w:val="28"/>
          <w:szCs w:val="28"/>
        </w:rPr>
        <w:t>.</w:t>
      </w:r>
      <w:r w:rsidRPr="0033143C">
        <w:rPr>
          <w:rFonts w:ascii="Times New Roman" w:hAnsi="Times New Roman" w:cs="Times New Roman"/>
          <w:color w:val="000000" w:themeColor="text1"/>
          <w:sz w:val="28"/>
          <w:szCs w:val="28"/>
        </w:rPr>
        <w:t xml:space="preserve"> Розподіл термінів за </w:t>
      </w:r>
      <w:proofErr w:type="gramStart"/>
      <w:r w:rsidRPr="0033143C">
        <w:rPr>
          <w:rFonts w:ascii="Times New Roman" w:hAnsi="Times New Roman" w:cs="Times New Roman"/>
          <w:color w:val="000000" w:themeColor="text1"/>
          <w:sz w:val="28"/>
          <w:szCs w:val="28"/>
          <w:lang w:val="uk-UA"/>
        </w:rPr>
        <w:t>структурною</w:t>
      </w:r>
      <w:proofErr w:type="gramEnd"/>
      <w:r w:rsidRPr="0033143C">
        <w:rPr>
          <w:rFonts w:ascii="Times New Roman" w:hAnsi="Times New Roman" w:cs="Times New Roman"/>
          <w:color w:val="000000" w:themeColor="text1"/>
          <w:sz w:val="28"/>
          <w:szCs w:val="28"/>
          <w:lang w:val="uk-UA"/>
        </w:rPr>
        <w:t xml:space="preserve"> ознакою</w:t>
      </w:r>
      <w:r w:rsidR="00DB0C9C">
        <w:rPr>
          <w:rFonts w:ascii="Times New Roman" w:hAnsi="Times New Roman" w:cs="Times New Roman"/>
          <w:color w:val="000000" w:themeColor="text1"/>
          <w:sz w:val="28"/>
          <w:szCs w:val="28"/>
          <w:lang w:val="uk-UA"/>
        </w:rPr>
        <w:t>. Умовні позначення: 1 – прості, 2 – перефіксальні, 3 – суфіксальні, 4 – префіксально-суфіксальні, 5 – складні, 6 – словосполучення.</w:t>
      </w:r>
    </w:p>
    <w:p w:rsidR="00815758" w:rsidRDefault="00815758" w:rsidP="00185372">
      <w:pPr>
        <w:spacing w:after="0" w:line="360" w:lineRule="auto"/>
        <w:jc w:val="both"/>
        <w:rPr>
          <w:rFonts w:ascii="Times New Roman" w:hAnsi="Times New Roman" w:cs="Times New Roman"/>
          <w:b/>
          <w:color w:val="000000" w:themeColor="text1"/>
          <w:sz w:val="28"/>
          <w:szCs w:val="28"/>
          <w:lang w:val="uk-UA"/>
        </w:rPr>
      </w:pPr>
    </w:p>
    <w:p w:rsidR="00BF62FA" w:rsidRPr="00947D66" w:rsidRDefault="00BF62FA" w:rsidP="00185372">
      <w:pPr>
        <w:spacing w:after="0" w:line="360" w:lineRule="auto"/>
        <w:jc w:val="both"/>
        <w:rPr>
          <w:rFonts w:ascii="Times New Roman" w:hAnsi="Times New Roman" w:cs="Times New Roman"/>
          <w:b/>
          <w:color w:val="FF0000"/>
          <w:sz w:val="28"/>
          <w:szCs w:val="28"/>
          <w:lang w:val="uk-UA"/>
        </w:rPr>
      </w:pPr>
      <w:r w:rsidRPr="00480787">
        <w:rPr>
          <w:rFonts w:ascii="Times New Roman" w:hAnsi="Times New Roman" w:cs="Times New Roman"/>
          <w:b/>
          <w:color w:val="000000" w:themeColor="text1"/>
          <w:sz w:val="28"/>
          <w:szCs w:val="28"/>
        </w:rPr>
        <w:t>2.3</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b/>
          <w:sz w:val="28"/>
          <w:szCs w:val="28"/>
        </w:rPr>
        <w:t xml:space="preserve">Аналіз </w:t>
      </w:r>
      <w:r w:rsidR="0033143C">
        <w:rPr>
          <w:rFonts w:ascii="Times New Roman" w:hAnsi="Times New Roman" w:cs="Times New Roman"/>
          <w:b/>
          <w:sz w:val="28"/>
          <w:szCs w:val="28"/>
          <w:lang w:val="uk-UA"/>
        </w:rPr>
        <w:t>прийомів перекладу</w:t>
      </w:r>
      <w:r w:rsidRPr="00480787">
        <w:rPr>
          <w:rFonts w:ascii="Times New Roman" w:hAnsi="Times New Roman" w:cs="Times New Roman"/>
          <w:b/>
          <w:sz w:val="28"/>
          <w:szCs w:val="28"/>
        </w:rPr>
        <w:t xml:space="preserve"> термінів </w:t>
      </w:r>
      <w:proofErr w:type="gramStart"/>
      <w:r w:rsidRPr="00480787">
        <w:rPr>
          <w:rFonts w:ascii="Times New Roman" w:hAnsi="Times New Roman" w:cs="Times New Roman"/>
          <w:b/>
          <w:sz w:val="28"/>
          <w:szCs w:val="28"/>
        </w:rPr>
        <w:t>р</w:t>
      </w:r>
      <w:proofErr w:type="gramEnd"/>
      <w:r w:rsidRPr="00480787">
        <w:rPr>
          <w:rFonts w:ascii="Times New Roman" w:hAnsi="Times New Roman" w:cs="Times New Roman"/>
          <w:b/>
          <w:sz w:val="28"/>
          <w:szCs w:val="28"/>
        </w:rPr>
        <w:t>ізних груп</w:t>
      </w:r>
      <w:r w:rsidRPr="00480787">
        <w:rPr>
          <w:rFonts w:ascii="Times New Roman" w:hAnsi="Times New Roman" w:cs="Times New Roman"/>
          <w:b/>
          <w:color w:val="000000" w:themeColor="text1"/>
          <w:sz w:val="28"/>
          <w:szCs w:val="28"/>
        </w:rPr>
        <w:t xml:space="preserve"> та особливості перекладу юриди</w:t>
      </w:r>
      <w:r w:rsidR="00930BF4">
        <w:rPr>
          <w:rFonts w:ascii="Times New Roman" w:hAnsi="Times New Roman" w:cs="Times New Roman"/>
          <w:b/>
          <w:color w:val="000000" w:themeColor="text1"/>
          <w:sz w:val="28"/>
          <w:szCs w:val="28"/>
        </w:rPr>
        <w:t>чних термінів українською мовою</w:t>
      </w:r>
      <w:r w:rsidR="00947D66">
        <w:rPr>
          <w:rFonts w:ascii="Times New Roman" w:hAnsi="Times New Roman" w:cs="Times New Roman"/>
          <w:b/>
          <w:color w:val="000000" w:themeColor="text1"/>
          <w:sz w:val="28"/>
          <w:szCs w:val="28"/>
          <w:lang w:val="uk-UA"/>
        </w:rPr>
        <w:t xml:space="preserve"> </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rPr>
        <w:t xml:space="preserve">Будь-який переклад здійснюється шляхом вживання певних </w:t>
      </w:r>
      <w:r w:rsidR="00F1469E" w:rsidRPr="00F1469E">
        <w:rPr>
          <w:rFonts w:ascii="Times New Roman" w:hAnsi="Times New Roman" w:cs="Times New Roman"/>
          <w:color w:val="000000" w:themeColor="text1"/>
          <w:sz w:val="28"/>
          <w:szCs w:val="28"/>
          <w:lang w:val="uk-UA"/>
        </w:rPr>
        <w:t>прийомі</w:t>
      </w:r>
      <w:proofErr w:type="gramStart"/>
      <w:r w:rsidR="00F1469E" w:rsidRPr="00F1469E">
        <w:rPr>
          <w:rFonts w:ascii="Times New Roman" w:hAnsi="Times New Roman" w:cs="Times New Roman"/>
          <w:color w:val="000000" w:themeColor="text1"/>
          <w:sz w:val="28"/>
          <w:szCs w:val="28"/>
          <w:lang w:val="uk-UA"/>
        </w:rPr>
        <w:t>в</w:t>
      </w:r>
      <w:proofErr w:type="gramEnd"/>
      <w:r w:rsidR="00581059">
        <w:rPr>
          <w:rFonts w:ascii="Times New Roman" w:hAnsi="Times New Roman" w:cs="Times New Roman"/>
          <w:color w:val="000000" w:themeColor="text1"/>
          <w:sz w:val="28"/>
          <w:szCs w:val="28"/>
          <w:lang w:val="uk-UA"/>
        </w:rPr>
        <w:t xml:space="preserve"> </w:t>
      </w:r>
      <w:r w:rsidRPr="00F1469E">
        <w:rPr>
          <w:rFonts w:ascii="Times New Roman" w:hAnsi="Times New Roman" w:cs="Times New Roman"/>
          <w:color w:val="000000" w:themeColor="text1"/>
          <w:sz w:val="28"/>
          <w:szCs w:val="28"/>
        </w:rPr>
        <w:t xml:space="preserve">перекладу. </w:t>
      </w:r>
      <w:r w:rsidRPr="00480787">
        <w:rPr>
          <w:rFonts w:ascii="Times New Roman" w:hAnsi="Times New Roman" w:cs="Times New Roman"/>
          <w:color w:val="000000" w:themeColor="text1"/>
          <w:sz w:val="28"/>
          <w:szCs w:val="28"/>
        </w:rPr>
        <w:t xml:space="preserve">У нашій роботі ми дотримуємося класифікації </w:t>
      </w:r>
      <w:r w:rsidRPr="00F1469E">
        <w:rPr>
          <w:rFonts w:ascii="Times New Roman" w:hAnsi="Times New Roman" w:cs="Times New Roman"/>
          <w:color w:val="000000" w:themeColor="text1"/>
          <w:sz w:val="28"/>
          <w:szCs w:val="28"/>
          <w:shd w:val="clear" w:color="auto" w:fill="FFFFFF"/>
        </w:rPr>
        <w:t>Бархударова Л</w:t>
      </w:r>
      <w:r w:rsidR="005F1631" w:rsidRPr="00F1469E">
        <w:rPr>
          <w:rFonts w:ascii="Times New Roman" w:hAnsi="Times New Roman" w:cs="Times New Roman"/>
          <w:color w:val="000000" w:themeColor="text1"/>
          <w:sz w:val="28"/>
          <w:szCs w:val="28"/>
          <w:shd w:val="clear" w:color="auto" w:fill="FFFFFF"/>
          <w:lang w:val="uk-UA"/>
        </w:rPr>
        <w:t>.</w:t>
      </w:r>
      <w:r w:rsidRPr="00F1469E">
        <w:rPr>
          <w:rFonts w:ascii="Times New Roman" w:hAnsi="Times New Roman" w:cs="Times New Roman"/>
          <w:color w:val="000000" w:themeColor="text1"/>
          <w:sz w:val="28"/>
          <w:szCs w:val="28"/>
          <w:shd w:val="clear" w:color="auto" w:fill="FFFFFF"/>
        </w:rPr>
        <w:t xml:space="preserve"> С</w:t>
      </w:r>
      <w:r w:rsidR="005F1631" w:rsidRPr="00F1469E">
        <w:rPr>
          <w:rFonts w:ascii="Times New Roman" w:hAnsi="Times New Roman" w:cs="Times New Roman"/>
          <w:color w:val="000000" w:themeColor="text1"/>
          <w:sz w:val="28"/>
          <w:szCs w:val="28"/>
          <w:shd w:val="clear" w:color="auto" w:fill="FFFFFF"/>
          <w:lang w:val="uk-UA"/>
        </w:rPr>
        <w:t>.</w:t>
      </w:r>
      <w:r w:rsidRPr="00F1469E">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shd w:val="clear" w:color="auto" w:fill="FFFFFF"/>
        </w:rPr>
        <w:t xml:space="preserve">який виділяє а) лексику, що має відповідники </w:t>
      </w:r>
      <w:proofErr w:type="gramStart"/>
      <w:r w:rsidRPr="00480787">
        <w:rPr>
          <w:rFonts w:ascii="Times New Roman" w:hAnsi="Times New Roman" w:cs="Times New Roman"/>
          <w:color w:val="000000" w:themeColor="text1"/>
          <w:sz w:val="28"/>
          <w:szCs w:val="28"/>
          <w:shd w:val="clear" w:color="auto" w:fill="FFFFFF"/>
        </w:rPr>
        <w:t>у мов</w:t>
      </w:r>
      <w:proofErr w:type="gramEnd"/>
      <w:r w:rsidRPr="00480787">
        <w:rPr>
          <w:rFonts w:ascii="Times New Roman" w:hAnsi="Times New Roman" w:cs="Times New Roman"/>
          <w:color w:val="000000" w:themeColor="text1"/>
          <w:sz w:val="28"/>
          <w:szCs w:val="28"/>
          <w:shd w:val="clear" w:color="auto" w:fill="FFFFFF"/>
        </w:rPr>
        <w:t xml:space="preserve">і перекладу; б) лексику, що має часткові відповідники та в) безеквівалентну лексику. У перших двох випадках задля досягнення адекватності перекладу зазвичай можливо обрати </w:t>
      </w:r>
      <w:r w:rsidRPr="00480787">
        <w:rPr>
          <w:rFonts w:ascii="Times New Roman" w:hAnsi="Times New Roman" w:cs="Times New Roman"/>
          <w:b/>
          <w:color w:val="000000" w:themeColor="text1"/>
          <w:sz w:val="28"/>
          <w:szCs w:val="28"/>
          <w:shd w:val="clear" w:color="auto" w:fill="FFFFFF"/>
        </w:rPr>
        <w:t>словниковий відповідник</w:t>
      </w:r>
      <w:r w:rsidRPr="00480787">
        <w:rPr>
          <w:rFonts w:ascii="Times New Roman" w:hAnsi="Times New Roman" w:cs="Times New Roman"/>
          <w:color w:val="000000" w:themeColor="text1"/>
          <w:sz w:val="28"/>
          <w:szCs w:val="28"/>
          <w:shd w:val="clear" w:color="auto" w:fill="FFFFFF"/>
        </w:rPr>
        <w:t xml:space="preserve"> залежно від контексту [</w:t>
      </w:r>
      <w:r w:rsidR="00BA18DF" w:rsidRPr="00480787">
        <w:rPr>
          <w:rFonts w:ascii="Times New Roman" w:hAnsi="Times New Roman" w:cs="Times New Roman"/>
          <w:color w:val="000000" w:themeColor="text1"/>
          <w:sz w:val="28"/>
          <w:szCs w:val="28"/>
          <w:shd w:val="clear" w:color="auto" w:fill="FFFFFF"/>
        </w:rPr>
        <w:t>4</w:t>
      </w:r>
      <w:r w:rsidR="00FC1952">
        <w:rPr>
          <w:rFonts w:ascii="Times New Roman" w:hAnsi="Times New Roman" w:cs="Times New Roman"/>
          <w:color w:val="000000" w:themeColor="text1"/>
          <w:sz w:val="28"/>
          <w:szCs w:val="28"/>
          <w:shd w:val="clear" w:color="auto" w:fill="FFFFFF"/>
        </w:rPr>
        <w:t>, с</w:t>
      </w:r>
      <w:r w:rsidRPr="00480787">
        <w:rPr>
          <w:rFonts w:ascii="Times New Roman" w:hAnsi="Times New Roman" w:cs="Times New Roman"/>
          <w:color w:val="000000" w:themeColor="text1"/>
          <w:sz w:val="28"/>
          <w:szCs w:val="28"/>
          <w:shd w:val="clear" w:color="auto" w:fill="FFFFFF"/>
        </w:rPr>
        <w:t>. 75</w:t>
      </w:r>
      <w:r w:rsidR="00942D01" w:rsidRPr="00480787">
        <w:rPr>
          <w:rFonts w:ascii="Times New Roman" w:hAnsi="Times New Roman" w:cs="Times New Roman"/>
          <w:color w:val="000000" w:themeColor="text1"/>
          <w:sz w:val="28"/>
          <w:szCs w:val="28"/>
          <w:shd w:val="clear" w:color="auto" w:fill="FFFFFF"/>
        </w:rPr>
        <w:t>–</w:t>
      </w:r>
      <w:r w:rsidRPr="00480787">
        <w:rPr>
          <w:rFonts w:ascii="Times New Roman" w:hAnsi="Times New Roman" w:cs="Times New Roman"/>
          <w:color w:val="000000" w:themeColor="text1"/>
          <w:sz w:val="28"/>
          <w:szCs w:val="28"/>
          <w:shd w:val="clear" w:color="auto" w:fill="FFFFFF"/>
        </w:rPr>
        <w:t>96]</w:t>
      </w:r>
      <w:r w:rsidR="00712D71" w:rsidRPr="00480787">
        <w:rPr>
          <w:rFonts w:ascii="Times New Roman" w:hAnsi="Times New Roman" w:cs="Times New Roman"/>
          <w:color w:val="000000" w:themeColor="text1"/>
          <w:sz w:val="28"/>
          <w:szCs w:val="28"/>
          <w:shd w:val="clear" w:color="auto" w:fill="FFFFFF"/>
          <w:lang w:val="uk-UA"/>
        </w:rPr>
        <w:t>, наприклад:</w:t>
      </w:r>
    </w:p>
    <w:p w:rsidR="00712D71" w:rsidRPr="00480787" w:rsidRDefault="00712D71" w:rsidP="00712D71">
      <w:pPr>
        <w:spacing w:after="0" w:line="360" w:lineRule="auto"/>
        <w:ind w:firstLine="709"/>
        <w:jc w:val="both"/>
        <w:rPr>
          <w:rFonts w:ascii="Times New Roman" w:hAnsi="Times New Roman" w:cs="Times New Roman"/>
          <w:i/>
          <w:sz w:val="28"/>
          <w:szCs w:val="28"/>
          <w:lang w:val="en-US"/>
        </w:rPr>
      </w:pPr>
      <w:r w:rsidRPr="00480787">
        <w:rPr>
          <w:rFonts w:ascii="Times New Roman" w:hAnsi="Times New Roman" w:cs="Times New Roman"/>
          <w:i/>
          <w:sz w:val="28"/>
          <w:szCs w:val="28"/>
          <w:lang w:val="en-US"/>
        </w:rPr>
        <w:t xml:space="preserve">A </w:t>
      </w:r>
      <w:r w:rsidRPr="00480787">
        <w:rPr>
          <w:rFonts w:ascii="Times New Roman" w:hAnsi="Times New Roman" w:cs="Times New Roman"/>
          <w:b/>
          <w:i/>
          <w:sz w:val="28"/>
          <w:szCs w:val="28"/>
          <w:lang w:val="en-US"/>
        </w:rPr>
        <w:t>real estate lease</w:t>
      </w:r>
      <w:r w:rsidRPr="00480787">
        <w:rPr>
          <w:rFonts w:ascii="Times New Roman" w:hAnsi="Times New Roman" w:cs="Times New Roman"/>
          <w:i/>
          <w:sz w:val="28"/>
          <w:szCs w:val="28"/>
          <w:lang w:val="en-US"/>
        </w:rPr>
        <w:t xml:space="preserve"> contains representations by the </w:t>
      </w:r>
      <w:r w:rsidRPr="00480787">
        <w:rPr>
          <w:rFonts w:ascii="Times New Roman" w:hAnsi="Times New Roman" w:cs="Times New Roman"/>
          <w:b/>
          <w:i/>
          <w:sz w:val="28"/>
          <w:szCs w:val="28"/>
          <w:lang w:val="en-US"/>
        </w:rPr>
        <w:t>lessor</w:t>
      </w:r>
      <w:r w:rsidRPr="00480787">
        <w:rPr>
          <w:rFonts w:ascii="Times New Roman" w:hAnsi="Times New Roman" w:cs="Times New Roman"/>
          <w:i/>
          <w:sz w:val="28"/>
          <w:szCs w:val="28"/>
          <w:lang w:val="en-US"/>
        </w:rPr>
        <w:t xml:space="preserve"> that it has not leased the same property to anyone else. </w:t>
      </w:r>
    </w:p>
    <w:p w:rsidR="00712D71" w:rsidRPr="00480787" w:rsidRDefault="00712D71" w:rsidP="00712D71">
      <w:pPr>
        <w:pStyle w:val="a6"/>
        <w:spacing w:after="0" w:line="360" w:lineRule="auto"/>
        <w:ind w:left="0" w:firstLine="709"/>
        <w:jc w:val="both"/>
        <w:rPr>
          <w:rFonts w:ascii="Times New Roman" w:hAnsi="Times New Roman" w:cs="Times New Roman"/>
          <w:i/>
          <w:sz w:val="28"/>
          <w:szCs w:val="28"/>
        </w:rPr>
      </w:pPr>
      <w:r w:rsidRPr="00480787">
        <w:rPr>
          <w:rFonts w:ascii="Times New Roman" w:hAnsi="Times New Roman" w:cs="Times New Roman"/>
          <w:b/>
          <w:i/>
          <w:sz w:val="28"/>
          <w:szCs w:val="28"/>
        </w:rPr>
        <w:lastRenderedPageBreak/>
        <w:t>Оренда нерухомого майна</w:t>
      </w:r>
      <w:r w:rsidRPr="00480787">
        <w:rPr>
          <w:rFonts w:ascii="Times New Roman" w:hAnsi="Times New Roman" w:cs="Times New Roman"/>
          <w:i/>
          <w:sz w:val="28"/>
          <w:szCs w:val="28"/>
        </w:rPr>
        <w:t xml:space="preserve"> містить заяви </w:t>
      </w:r>
      <w:r w:rsidRPr="00480787">
        <w:rPr>
          <w:rFonts w:ascii="Times New Roman" w:hAnsi="Times New Roman" w:cs="Times New Roman"/>
          <w:b/>
          <w:i/>
          <w:sz w:val="28"/>
          <w:szCs w:val="28"/>
        </w:rPr>
        <w:t>орендодавця</w:t>
      </w:r>
      <w:r w:rsidRPr="00480787">
        <w:rPr>
          <w:rFonts w:ascii="Times New Roman" w:hAnsi="Times New Roman" w:cs="Times New Roman"/>
          <w:i/>
          <w:sz w:val="28"/>
          <w:szCs w:val="28"/>
        </w:rPr>
        <w:t>, що він не здає в оренду ту ж саму нерухомість комусь іншому.</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 xml:space="preserve">Задля перекладу безеквівалентної лексики, яка не має відповідника у словниковому складі іншої мови, виділяються такі </w:t>
      </w:r>
      <w:r w:rsidR="00F1469E">
        <w:rPr>
          <w:rFonts w:ascii="Times New Roman" w:hAnsi="Times New Roman" w:cs="Times New Roman"/>
          <w:color w:val="000000" w:themeColor="text1"/>
          <w:sz w:val="28"/>
          <w:szCs w:val="28"/>
          <w:shd w:val="clear" w:color="auto" w:fill="FFFFFF"/>
          <w:lang w:val="uk-UA"/>
        </w:rPr>
        <w:t>прийоми</w:t>
      </w:r>
      <w:r w:rsidRPr="00480787">
        <w:rPr>
          <w:rFonts w:ascii="Times New Roman" w:hAnsi="Times New Roman" w:cs="Times New Roman"/>
          <w:color w:val="000000" w:themeColor="text1"/>
          <w:sz w:val="28"/>
          <w:szCs w:val="28"/>
          <w:shd w:val="clear" w:color="auto" w:fill="FFFFFF"/>
        </w:rPr>
        <w:t>:</w:t>
      </w:r>
    </w:p>
    <w:p w:rsidR="00712D71" w:rsidRPr="00480787" w:rsidRDefault="00BF62FA" w:rsidP="00BF62FA">
      <w:pPr>
        <w:spacing w:after="0" w:line="360" w:lineRule="auto"/>
        <w:ind w:firstLine="709"/>
        <w:jc w:val="both"/>
        <w:rPr>
          <w:rFonts w:ascii="Times New Roman" w:hAnsi="Times New Roman" w:cs="Times New Roman"/>
          <w:color w:val="000000" w:themeColor="text1"/>
          <w:sz w:val="28"/>
          <w:szCs w:val="28"/>
          <w:lang w:val="uk-UA"/>
        </w:rPr>
      </w:pPr>
      <w:r w:rsidRPr="00480787">
        <w:rPr>
          <w:rFonts w:ascii="Times New Roman" w:hAnsi="Times New Roman" w:cs="Times New Roman"/>
          <w:b/>
          <w:color w:val="000000" w:themeColor="text1"/>
          <w:sz w:val="28"/>
          <w:szCs w:val="28"/>
          <w:shd w:val="clear" w:color="auto" w:fill="FFFFFF"/>
        </w:rPr>
        <w:t>1)</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b/>
          <w:color w:val="000000" w:themeColor="text1"/>
          <w:sz w:val="28"/>
          <w:szCs w:val="28"/>
          <w:shd w:val="clear" w:color="auto" w:fill="FFFFFF"/>
        </w:rPr>
        <w:t>Перекладацька транслітерація та транскрипція</w:t>
      </w:r>
      <w:r w:rsidRPr="00480787">
        <w:rPr>
          <w:rFonts w:ascii="Times New Roman" w:hAnsi="Times New Roman" w:cs="Times New Roman"/>
          <w:color w:val="000000" w:themeColor="text1"/>
          <w:sz w:val="28"/>
          <w:szCs w:val="28"/>
          <w:shd w:val="clear" w:color="auto" w:fill="FFFFFF"/>
        </w:rPr>
        <w:t xml:space="preserve">. При транслітерації </w:t>
      </w:r>
      <w:r w:rsidR="00712D71" w:rsidRPr="00480787">
        <w:rPr>
          <w:rFonts w:ascii="Times New Roman" w:hAnsi="Times New Roman" w:cs="Times New Roman"/>
          <w:color w:val="000000" w:themeColor="text1"/>
          <w:sz w:val="28"/>
          <w:szCs w:val="28"/>
          <w:shd w:val="clear" w:color="auto" w:fill="FFFFFF"/>
        </w:rPr>
        <w:t>передаться</w:t>
      </w:r>
      <w:r w:rsidRPr="00480787">
        <w:rPr>
          <w:rFonts w:ascii="Times New Roman" w:hAnsi="Times New Roman" w:cs="Times New Roman"/>
          <w:color w:val="000000" w:themeColor="text1"/>
          <w:sz w:val="28"/>
          <w:szCs w:val="28"/>
          <w:shd w:val="clear" w:color="auto" w:fill="FFFFFF"/>
        </w:rPr>
        <w:t xml:space="preserve"> графічна форма слова, тобто </w:t>
      </w:r>
      <w:r w:rsidRPr="00480787">
        <w:rPr>
          <w:rFonts w:ascii="Times New Roman" w:hAnsi="Times New Roman" w:cs="Times New Roman"/>
          <w:color w:val="000000" w:themeColor="text1"/>
          <w:sz w:val="28"/>
          <w:szCs w:val="28"/>
        </w:rPr>
        <w:t xml:space="preserve">слово вихідної мови </w:t>
      </w:r>
      <w:r w:rsidR="00712D71" w:rsidRPr="00480787">
        <w:rPr>
          <w:rFonts w:ascii="Times New Roman" w:hAnsi="Times New Roman" w:cs="Times New Roman"/>
          <w:color w:val="000000" w:themeColor="text1"/>
          <w:sz w:val="28"/>
          <w:szCs w:val="28"/>
        </w:rPr>
        <w:t>передаться</w:t>
      </w:r>
      <w:r w:rsidRPr="00480787">
        <w:rPr>
          <w:rFonts w:ascii="Times New Roman" w:hAnsi="Times New Roman" w:cs="Times New Roman"/>
          <w:color w:val="000000" w:themeColor="text1"/>
          <w:sz w:val="28"/>
          <w:szCs w:val="28"/>
        </w:rPr>
        <w:t xml:space="preserve"> по </w:t>
      </w:r>
      <w:proofErr w:type="gramStart"/>
      <w:r w:rsidRPr="00480787">
        <w:rPr>
          <w:rFonts w:ascii="Times New Roman" w:hAnsi="Times New Roman" w:cs="Times New Roman"/>
          <w:color w:val="000000" w:themeColor="text1"/>
          <w:sz w:val="28"/>
          <w:szCs w:val="28"/>
        </w:rPr>
        <w:t>л</w:t>
      </w:r>
      <w:proofErr w:type="gramEnd"/>
      <w:r w:rsidRPr="00480787">
        <w:rPr>
          <w:rFonts w:ascii="Times New Roman" w:hAnsi="Times New Roman" w:cs="Times New Roman"/>
          <w:color w:val="000000" w:themeColor="text1"/>
          <w:sz w:val="28"/>
          <w:szCs w:val="28"/>
        </w:rPr>
        <w:t>ітерах</w:t>
      </w:r>
      <w:r w:rsidR="00712D71" w:rsidRPr="00480787">
        <w:rPr>
          <w:rFonts w:ascii="Times New Roman" w:hAnsi="Times New Roman" w:cs="Times New Roman"/>
          <w:color w:val="000000" w:themeColor="text1"/>
          <w:sz w:val="28"/>
          <w:szCs w:val="28"/>
          <w:lang w:val="uk-UA"/>
        </w:rPr>
        <w:t xml:space="preserve"> </w:t>
      </w:r>
      <w:r w:rsidR="00712D71" w:rsidRPr="00480787">
        <w:rPr>
          <w:rFonts w:ascii="Times New Roman" w:hAnsi="Times New Roman" w:cs="Times New Roman"/>
          <w:color w:val="000000" w:themeColor="text1"/>
          <w:sz w:val="28"/>
          <w:szCs w:val="28"/>
        </w:rPr>
        <w:t>[</w:t>
      </w:r>
      <w:r w:rsidR="00BA18DF" w:rsidRPr="00480787">
        <w:rPr>
          <w:rFonts w:ascii="Times New Roman" w:hAnsi="Times New Roman" w:cs="Times New Roman"/>
          <w:color w:val="000000" w:themeColor="text1"/>
          <w:sz w:val="28"/>
          <w:szCs w:val="28"/>
          <w:shd w:val="clear" w:color="auto" w:fill="FFFFFF"/>
        </w:rPr>
        <w:t>4</w:t>
      </w:r>
      <w:r w:rsidR="00712D71" w:rsidRPr="00480787">
        <w:rPr>
          <w:rFonts w:ascii="Times New Roman" w:hAnsi="Times New Roman" w:cs="Times New Roman"/>
          <w:color w:val="000000" w:themeColor="text1"/>
          <w:sz w:val="28"/>
          <w:szCs w:val="28"/>
          <w:shd w:val="clear" w:color="auto" w:fill="FFFFFF"/>
        </w:rPr>
        <w:t xml:space="preserve">, </w:t>
      </w:r>
      <w:r w:rsidR="00712D71" w:rsidRPr="00480787">
        <w:rPr>
          <w:rFonts w:ascii="Times New Roman" w:hAnsi="Times New Roman" w:cs="Times New Roman"/>
          <w:color w:val="000000" w:themeColor="text1"/>
          <w:sz w:val="28"/>
          <w:szCs w:val="28"/>
          <w:shd w:val="clear" w:color="auto" w:fill="FFFFFF"/>
          <w:lang w:val="en-US"/>
        </w:rPr>
        <w:t>c</w:t>
      </w:r>
      <w:r w:rsidR="00712D71" w:rsidRPr="00480787">
        <w:rPr>
          <w:rFonts w:ascii="Times New Roman" w:hAnsi="Times New Roman" w:cs="Times New Roman"/>
          <w:color w:val="000000" w:themeColor="text1"/>
          <w:sz w:val="28"/>
          <w:szCs w:val="28"/>
          <w:shd w:val="clear" w:color="auto" w:fill="FFFFFF"/>
        </w:rPr>
        <w:t>.</w:t>
      </w:r>
      <w:r w:rsidR="00FC1952">
        <w:rPr>
          <w:rFonts w:ascii="Times New Roman" w:hAnsi="Times New Roman" w:cs="Times New Roman"/>
          <w:color w:val="000000" w:themeColor="text1"/>
          <w:sz w:val="28"/>
          <w:szCs w:val="28"/>
          <w:shd w:val="clear" w:color="auto" w:fill="FFFFFF"/>
          <w:lang w:val="uk-UA"/>
        </w:rPr>
        <w:t xml:space="preserve"> </w:t>
      </w:r>
      <w:r w:rsidR="00712D71" w:rsidRPr="00480787">
        <w:rPr>
          <w:rFonts w:ascii="Times New Roman" w:hAnsi="Times New Roman" w:cs="Times New Roman"/>
          <w:color w:val="000000" w:themeColor="text1"/>
          <w:sz w:val="28"/>
          <w:szCs w:val="28"/>
          <w:shd w:val="clear" w:color="auto" w:fill="FFFFFF"/>
        </w:rPr>
        <w:t>97</w:t>
      </w:r>
      <w:r w:rsidR="00712D71" w:rsidRPr="00480787">
        <w:rPr>
          <w:rFonts w:ascii="Times New Roman" w:hAnsi="Times New Roman" w:cs="Times New Roman"/>
          <w:color w:val="000000" w:themeColor="text1"/>
          <w:sz w:val="28"/>
          <w:szCs w:val="28"/>
        </w:rPr>
        <w:t>]</w:t>
      </w:r>
      <w:r w:rsidR="00712D71" w:rsidRPr="00480787">
        <w:rPr>
          <w:rFonts w:ascii="Times New Roman" w:hAnsi="Times New Roman" w:cs="Times New Roman"/>
          <w:color w:val="000000" w:themeColor="text1"/>
          <w:sz w:val="28"/>
          <w:szCs w:val="28"/>
          <w:lang w:val="uk-UA"/>
        </w:rPr>
        <w:t>. Наприклад:</w:t>
      </w:r>
    </w:p>
    <w:p w:rsidR="00712D71" w:rsidRPr="00480787" w:rsidRDefault="00712D71" w:rsidP="00BF62FA">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lang w:val="en-US"/>
        </w:rPr>
        <w:t xml:space="preserve">A </w:t>
      </w:r>
      <w:r w:rsidRPr="00480787">
        <w:rPr>
          <w:rFonts w:ascii="Times New Roman" w:hAnsi="Times New Roman" w:cs="Times New Roman"/>
          <w:b/>
          <w:i/>
          <w:sz w:val="28"/>
          <w:szCs w:val="28"/>
          <w:lang w:val="en-US"/>
        </w:rPr>
        <w:t>contract</w:t>
      </w:r>
      <w:r w:rsidRPr="00480787">
        <w:rPr>
          <w:rFonts w:ascii="Times New Roman" w:hAnsi="Times New Roman" w:cs="Times New Roman"/>
          <w:i/>
          <w:sz w:val="28"/>
          <w:szCs w:val="28"/>
          <w:lang w:val="en-US"/>
        </w:rPr>
        <w:t xml:space="preserve"> to rust-proof sheet metal contains representations by the </w:t>
      </w:r>
      <w:r w:rsidRPr="00480787">
        <w:rPr>
          <w:rFonts w:ascii="Times New Roman" w:hAnsi="Times New Roman" w:cs="Times New Roman"/>
          <w:b/>
          <w:i/>
          <w:sz w:val="28"/>
          <w:szCs w:val="28"/>
          <w:lang w:val="en-US"/>
        </w:rPr>
        <w:t>contractor</w:t>
      </w:r>
      <w:r w:rsidRPr="00480787">
        <w:rPr>
          <w:rFonts w:ascii="Times New Roman" w:hAnsi="Times New Roman" w:cs="Times New Roman"/>
          <w:i/>
          <w:sz w:val="28"/>
          <w:szCs w:val="28"/>
          <w:lang w:val="en-US"/>
        </w:rPr>
        <w:t xml:space="preserve"> as to the quality of the materials used and the capacity of the provider’s plant to handle the contracted supply.</w:t>
      </w:r>
    </w:p>
    <w:p w:rsidR="00CD00C6" w:rsidRPr="00480787" w:rsidRDefault="00CD00C6" w:rsidP="00CD00C6">
      <w:pPr>
        <w:pStyle w:val="a6"/>
        <w:spacing w:after="0" w:line="360" w:lineRule="auto"/>
        <w:ind w:left="0" w:firstLine="709"/>
        <w:jc w:val="both"/>
        <w:rPr>
          <w:rFonts w:ascii="Times New Roman" w:hAnsi="Times New Roman" w:cs="Times New Roman"/>
          <w:i/>
          <w:sz w:val="28"/>
          <w:szCs w:val="28"/>
        </w:rPr>
      </w:pPr>
      <w:r w:rsidRPr="00480787">
        <w:rPr>
          <w:rFonts w:ascii="Times New Roman" w:hAnsi="Times New Roman" w:cs="Times New Roman"/>
          <w:b/>
          <w:i/>
          <w:sz w:val="28"/>
          <w:szCs w:val="28"/>
        </w:rPr>
        <w:t>Контракт</w:t>
      </w:r>
      <w:r w:rsidRPr="00480787">
        <w:rPr>
          <w:rFonts w:ascii="Times New Roman" w:hAnsi="Times New Roman" w:cs="Times New Roman"/>
          <w:i/>
          <w:sz w:val="28"/>
          <w:szCs w:val="28"/>
        </w:rPr>
        <w:t xml:space="preserve"> на нержавіючий листовий метал містить заяви </w:t>
      </w:r>
      <w:r w:rsidRPr="00480787">
        <w:rPr>
          <w:rFonts w:ascii="Times New Roman" w:hAnsi="Times New Roman" w:cs="Times New Roman"/>
          <w:b/>
          <w:i/>
          <w:sz w:val="28"/>
          <w:szCs w:val="28"/>
        </w:rPr>
        <w:t>контрактора</w:t>
      </w:r>
      <w:r w:rsidRPr="00480787">
        <w:rPr>
          <w:rFonts w:ascii="Times New Roman" w:hAnsi="Times New Roman" w:cs="Times New Roman"/>
          <w:i/>
          <w:sz w:val="28"/>
          <w:szCs w:val="28"/>
        </w:rPr>
        <w:t xml:space="preserve"> стосовно якості використаних матеріалів та здатності заводу постачальника керувати постачанням. </w:t>
      </w:r>
    </w:p>
    <w:p w:rsidR="00BF62FA" w:rsidRPr="00480787" w:rsidRDefault="00712D71" w:rsidP="00CD00C6">
      <w:pPr>
        <w:spacing w:after="0" w:line="360" w:lineRule="auto"/>
        <w:ind w:firstLine="709"/>
        <w:jc w:val="both"/>
        <w:rPr>
          <w:rFonts w:ascii="Times New Roman" w:hAnsi="Times New Roman" w:cs="Times New Roman"/>
          <w:color w:val="000000" w:themeColor="text1"/>
          <w:sz w:val="28"/>
          <w:szCs w:val="28"/>
          <w:lang w:val="uk-UA"/>
        </w:rPr>
      </w:pPr>
      <w:r w:rsidRPr="00480787">
        <w:rPr>
          <w:rFonts w:ascii="Times New Roman" w:hAnsi="Times New Roman" w:cs="Times New Roman"/>
          <w:color w:val="000000" w:themeColor="text1"/>
          <w:sz w:val="28"/>
          <w:szCs w:val="28"/>
          <w:lang w:val="uk-UA"/>
        </w:rPr>
        <w:t>П</w:t>
      </w:r>
      <w:r w:rsidR="00BF62FA" w:rsidRPr="00480787">
        <w:rPr>
          <w:rFonts w:ascii="Times New Roman" w:hAnsi="Times New Roman" w:cs="Times New Roman"/>
          <w:color w:val="000000" w:themeColor="text1"/>
          <w:sz w:val="28"/>
          <w:szCs w:val="28"/>
        </w:rPr>
        <w:t xml:space="preserve">ри </w:t>
      </w:r>
      <w:r w:rsidR="00BF62FA" w:rsidRPr="00480787">
        <w:rPr>
          <w:rFonts w:ascii="Times New Roman" w:hAnsi="Times New Roman" w:cs="Times New Roman"/>
          <w:b/>
          <w:color w:val="000000" w:themeColor="text1"/>
          <w:sz w:val="28"/>
          <w:szCs w:val="28"/>
        </w:rPr>
        <w:t>транскрипції</w:t>
      </w:r>
      <w:r w:rsidR="00BF62FA"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lang w:val="uk-UA"/>
        </w:rPr>
        <w:t>передається</w:t>
      </w:r>
      <w:r w:rsidR="00BF62FA" w:rsidRPr="00480787">
        <w:rPr>
          <w:rFonts w:ascii="Times New Roman" w:hAnsi="Times New Roman" w:cs="Times New Roman"/>
          <w:color w:val="000000" w:themeColor="text1"/>
          <w:sz w:val="28"/>
          <w:szCs w:val="28"/>
        </w:rPr>
        <w:t xml:space="preserve"> звукова форма слова [</w:t>
      </w:r>
      <w:r w:rsidR="00BA18DF" w:rsidRPr="00480787">
        <w:rPr>
          <w:rFonts w:ascii="Times New Roman" w:hAnsi="Times New Roman" w:cs="Times New Roman"/>
          <w:color w:val="000000" w:themeColor="text1"/>
          <w:sz w:val="28"/>
          <w:szCs w:val="28"/>
          <w:shd w:val="clear" w:color="auto" w:fill="FFFFFF"/>
        </w:rPr>
        <w:t>4</w:t>
      </w:r>
      <w:r w:rsidR="00BF62FA" w:rsidRPr="00480787">
        <w:rPr>
          <w:rFonts w:ascii="Times New Roman" w:hAnsi="Times New Roman" w:cs="Times New Roman"/>
          <w:color w:val="000000" w:themeColor="text1"/>
          <w:sz w:val="28"/>
          <w:szCs w:val="28"/>
          <w:shd w:val="clear" w:color="auto" w:fill="FFFFFF"/>
        </w:rPr>
        <w:t xml:space="preserve">, </w:t>
      </w:r>
      <w:r w:rsidR="00BF62FA" w:rsidRPr="00480787">
        <w:rPr>
          <w:rFonts w:ascii="Times New Roman" w:hAnsi="Times New Roman" w:cs="Times New Roman"/>
          <w:color w:val="000000" w:themeColor="text1"/>
          <w:sz w:val="28"/>
          <w:szCs w:val="28"/>
          <w:shd w:val="clear" w:color="auto" w:fill="FFFFFF"/>
          <w:lang w:val="en-US"/>
        </w:rPr>
        <w:t>c</w:t>
      </w:r>
      <w:r w:rsidR="00BF62FA" w:rsidRPr="00480787">
        <w:rPr>
          <w:rFonts w:ascii="Times New Roman" w:hAnsi="Times New Roman" w:cs="Times New Roman"/>
          <w:color w:val="000000" w:themeColor="text1"/>
          <w:sz w:val="28"/>
          <w:szCs w:val="28"/>
          <w:shd w:val="clear" w:color="auto" w:fill="FFFFFF"/>
        </w:rPr>
        <w:t>.</w:t>
      </w:r>
      <w:r w:rsidR="00FC1952">
        <w:rPr>
          <w:rFonts w:ascii="Times New Roman" w:hAnsi="Times New Roman" w:cs="Times New Roman"/>
          <w:color w:val="000000" w:themeColor="text1"/>
          <w:sz w:val="28"/>
          <w:szCs w:val="28"/>
          <w:shd w:val="clear" w:color="auto" w:fill="FFFFFF"/>
          <w:lang w:val="uk-UA"/>
        </w:rPr>
        <w:t xml:space="preserve"> </w:t>
      </w:r>
      <w:proofErr w:type="gramStart"/>
      <w:r w:rsidR="00BF62FA" w:rsidRPr="00480787">
        <w:rPr>
          <w:rFonts w:ascii="Times New Roman" w:hAnsi="Times New Roman" w:cs="Times New Roman"/>
          <w:color w:val="000000" w:themeColor="text1"/>
          <w:sz w:val="28"/>
          <w:szCs w:val="28"/>
          <w:shd w:val="clear" w:color="auto" w:fill="FFFFFF"/>
        </w:rPr>
        <w:t>97</w:t>
      </w:r>
      <w:r w:rsidR="00CD00C6" w:rsidRPr="00480787">
        <w:rPr>
          <w:rFonts w:ascii="Times New Roman" w:hAnsi="Times New Roman" w:cs="Times New Roman"/>
          <w:color w:val="000000" w:themeColor="text1"/>
          <w:sz w:val="28"/>
          <w:szCs w:val="28"/>
        </w:rPr>
        <w:t>]</w:t>
      </w:r>
      <w:r w:rsidR="00CD00C6" w:rsidRPr="00480787">
        <w:rPr>
          <w:rFonts w:ascii="Times New Roman" w:hAnsi="Times New Roman" w:cs="Times New Roman"/>
          <w:color w:val="000000" w:themeColor="text1"/>
          <w:sz w:val="28"/>
          <w:szCs w:val="28"/>
          <w:lang w:val="uk-UA"/>
        </w:rPr>
        <w:t>, а саме:</w:t>
      </w:r>
      <w:proofErr w:type="gramEnd"/>
    </w:p>
    <w:p w:rsidR="00CD00C6" w:rsidRPr="00480787" w:rsidRDefault="00CD00C6" w:rsidP="00CD00C6">
      <w:pPr>
        <w:spacing w:after="0" w:line="360" w:lineRule="auto"/>
        <w:ind w:firstLine="709"/>
        <w:jc w:val="both"/>
        <w:rPr>
          <w:rFonts w:ascii="Times New Roman" w:hAnsi="Times New Roman" w:cs="Times New Roman"/>
          <w:i/>
          <w:sz w:val="28"/>
          <w:szCs w:val="28"/>
          <w:lang w:val="en-US"/>
        </w:rPr>
      </w:pPr>
      <w:r w:rsidRPr="00480787">
        <w:rPr>
          <w:rFonts w:ascii="Times New Roman" w:hAnsi="Times New Roman" w:cs="Times New Roman"/>
          <w:i/>
          <w:sz w:val="28"/>
          <w:szCs w:val="28"/>
          <w:lang w:val="en-US"/>
        </w:rPr>
        <w:t xml:space="preserve">Another example is the use of a single-lender credit agreement precedent for a credit facility involving a </w:t>
      </w:r>
      <w:r w:rsidRPr="00480787">
        <w:rPr>
          <w:rFonts w:ascii="Times New Roman" w:hAnsi="Times New Roman" w:cs="Times New Roman"/>
          <w:b/>
          <w:i/>
          <w:sz w:val="28"/>
          <w:szCs w:val="28"/>
          <w:lang w:val="en-US"/>
        </w:rPr>
        <w:t>syndicate</w:t>
      </w:r>
      <w:r w:rsidRPr="00480787">
        <w:rPr>
          <w:rFonts w:ascii="Times New Roman" w:hAnsi="Times New Roman" w:cs="Times New Roman"/>
          <w:i/>
          <w:sz w:val="28"/>
          <w:szCs w:val="28"/>
          <w:lang w:val="en-US"/>
        </w:rPr>
        <w:t xml:space="preserve"> of lenders.</w:t>
      </w:r>
    </w:p>
    <w:p w:rsidR="00CD00C6" w:rsidRPr="00480787" w:rsidRDefault="00CD00C6" w:rsidP="00CD00C6">
      <w:pPr>
        <w:spacing w:after="0" w:line="360" w:lineRule="auto"/>
        <w:ind w:firstLine="709"/>
        <w:jc w:val="both"/>
        <w:rPr>
          <w:rFonts w:ascii="Times New Roman" w:hAnsi="Times New Roman" w:cs="Times New Roman"/>
          <w:i/>
          <w:color w:val="000000" w:themeColor="text1"/>
          <w:sz w:val="28"/>
          <w:szCs w:val="28"/>
          <w:shd w:val="clear" w:color="auto" w:fill="FFFFFF"/>
        </w:rPr>
      </w:pPr>
      <w:r w:rsidRPr="00480787">
        <w:rPr>
          <w:rFonts w:ascii="Times New Roman" w:hAnsi="Times New Roman" w:cs="Times New Roman"/>
          <w:i/>
          <w:color w:val="000000" w:themeColor="text1"/>
          <w:sz w:val="28"/>
          <w:szCs w:val="28"/>
          <w:shd w:val="clear" w:color="auto" w:fill="FFFFFF"/>
        </w:rPr>
        <w:t xml:space="preserve">Іншим прикладом є використання </w:t>
      </w:r>
      <w:r w:rsidRPr="00480787">
        <w:rPr>
          <w:rFonts w:ascii="Times New Roman" w:hAnsi="Times New Roman" w:cs="Times New Roman"/>
          <w:i/>
          <w:color w:val="000000" w:themeColor="text1"/>
          <w:sz w:val="28"/>
          <w:szCs w:val="28"/>
          <w:shd w:val="clear" w:color="auto" w:fill="FFFFFF"/>
          <w:lang w:val="uk-UA"/>
        </w:rPr>
        <w:t>форми</w:t>
      </w:r>
      <w:r w:rsidRPr="00480787">
        <w:rPr>
          <w:rFonts w:ascii="Times New Roman" w:hAnsi="Times New Roman" w:cs="Times New Roman"/>
          <w:i/>
          <w:color w:val="000000" w:themeColor="text1"/>
          <w:sz w:val="28"/>
          <w:szCs w:val="28"/>
          <w:shd w:val="clear" w:color="auto" w:fill="FFFFFF"/>
        </w:rPr>
        <w:t xml:space="preserve"> </w:t>
      </w:r>
      <w:proofErr w:type="gramStart"/>
      <w:r w:rsidRPr="00480787">
        <w:rPr>
          <w:rFonts w:ascii="Times New Roman" w:hAnsi="Times New Roman" w:cs="Times New Roman"/>
          <w:i/>
          <w:color w:val="000000" w:themeColor="text1"/>
          <w:sz w:val="28"/>
          <w:szCs w:val="28"/>
          <w:shd w:val="clear" w:color="auto" w:fill="FFFFFF"/>
        </w:rPr>
        <w:t>кредитного</w:t>
      </w:r>
      <w:proofErr w:type="gramEnd"/>
      <w:r w:rsidRPr="00480787">
        <w:rPr>
          <w:rFonts w:ascii="Times New Roman" w:hAnsi="Times New Roman" w:cs="Times New Roman"/>
          <w:i/>
          <w:color w:val="000000" w:themeColor="text1"/>
          <w:sz w:val="28"/>
          <w:szCs w:val="28"/>
          <w:shd w:val="clear" w:color="auto" w:fill="FFFFFF"/>
        </w:rPr>
        <w:t xml:space="preserve"> договору з одним кредитором для кредитної лінії, що включає </w:t>
      </w:r>
      <w:r w:rsidRPr="00480787">
        <w:rPr>
          <w:rFonts w:ascii="Times New Roman" w:hAnsi="Times New Roman" w:cs="Times New Roman"/>
          <w:b/>
          <w:i/>
          <w:color w:val="000000" w:themeColor="text1"/>
          <w:sz w:val="28"/>
          <w:szCs w:val="28"/>
          <w:shd w:val="clear" w:color="auto" w:fill="FFFFFF"/>
        </w:rPr>
        <w:t>синдикат</w:t>
      </w:r>
      <w:r w:rsidRPr="00480787">
        <w:rPr>
          <w:rFonts w:ascii="Times New Roman" w:hAnsi="Times New Roman" w:cs="Times New Roman"/>
          <w:i/>
          <w:color w:val="000000" w:themeColor="text1"/>
          <w:sz w:val="28"/>
          <w:szCs w:val="28"/>
          <w:shd w:val="clear" w:color="auto" w:fill="FFFFFF"/>
        </w:rPr>
        <w:t xml:space="preserve"> кредиторів.</w:t>
      </w:r>
    </w:p>
    <w:p w:rsidR="00BF62FA" w:rsidRPr="00480787" w:rsidRDefault="00BF62FA" w:rsidP="00CD00C6">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b/>
          <w:color w:val="000000" w:themeColor="text1"/>
          <w:sz w:val="28"/>
          <w:szCs w:val="28"/>
          <w:shd w:val="clear" w:color="auto" w:fill="FFFFFF"/>
        </w:rPr>
        <w:t>2) Калькування</w:t>
      </w:r>
      <w:r w:rsidRPr="00480787">
        <w:rPr>
          <w:rFonts w:ascii="Times New Roman" w:hAnsi="Times New Roman" w:cs="Times New Roman"/>
          <w:color w:val="000000" w:themeColor="text1"/>
          <w:sz w:val="28"/>
          <w:szCs w:val="28"/>
          <w:shd w:val="clear" w:color="auto" w:fill="FFFFFF"/>
        </w:rPr>
        <w:t xml:space="preserve"> полягає у передачі безеквівалентної лексики вихідної мови за допомогою заміни її складових частин – морфем чи слі</w:t>
      </w:r>
      <w:proofErr w:type="gramStart"/>
      <w:r w:rsidRPr="00480787">
        <w:rPr>
          <w:rFonts w:ascii="Times New Roman" w:hAnsi="Times New Roman" w:cs="Times New Roman"/>
          <w:color w:val="000000" w:themeColor="text1"/>
          <w:sz w:val="28"/>
          <w:szCs w:val="28"/>
          <w:shd w:val="clear" w:color="auto" w:fill="FFFFFF"/>
        </w:rPr>
        <w:t>в</w:t>
      </w:r>
      <w:proofErr w:type="gramEnd"/>
      <w:r w:rsidRPr="00480787">
        <w:rPr>
          <w:rFonts w:ascii="Times New Roman" w:hAnsi="Times New Roman" w:cs="Times New Roman"/>
          <w:color w:val="000000" w:themeColor="text1"/>
          <w:sz w:val="28"/>
          <w:szCs w:val="28"/>
          <w:shd w:val="clear" w:color="auto" w:fill="FFFFFF"/>
        </w:rPr>
        <w:t xml:space="preserve"> (у випадку усталених виразів) прямими лексичними відповідниками мови </w:t>
      </w:r>
      <w:proofErr w:type="gramStart"/>
      <w:r w:rsidRPr="00480787">
        <w:rPr>
          <w:rFonts w:ascii="Times New Roman" w:hAnsi="Times New Roman" w:cs="Times New Roman"/>
          <w:color w:val="000000" w:themeColor="text1"/>
          <w:sz w:val="28"/>
          <w:szCs w:val="28"/>
          <w:shd w:val="clear" w:color="auto" w:fill="FFFFFF"/>
        </w:rPr>
        <w:t>перекладу</w:t>
      </w:r>
      <w:proofErr w:type="gramEnd"/>
      <w:r w:rsidRPr="00480787">
        <w:rPr>
          <w:rFonts w:ascii="Times New Roman" w:hAnsi="Times New Roman" w:cs="Times New Roman"/>
          <w:color w:val="000000" w:themeColor="text1"/>
          <w:sz w:val="28"/>
          <w:szCs w:val="28"/>
          <w:shd w:val="clear" w:color="auto" w:fill="FFFFFF"/>
        </w:rPr>
        <w:t xml:space="preserve"> [</w:t>
      </w:r>
      <w:r w:rsidR="00BA18DF" w:rsidRPr="00480787">
        <w:rPr>
          <w:rFonts w:ascii="Times New Roman" w:hAnsi="Times New Roman" w:cs="Times New Roman"/>
          <w:color w:val="000000" w:themeColor="text1"/>
          <w:sz w:val="28"/>
          <w:szCs w:val="28"/>
          <w:shd w:val="clear" w:color="auto" w:fill="FFFFFF"/>
        </w:rPr>
        <w:t>4</w:t>
      </w:r>
      <w:r w:rsidRPr="00480787">
        <w:rPr>
          <w:rFonts w:ascii="Times New Roman" w:hAnsi="Times New Roman" w:cs="Times New Roman"/>
          <w:color w:val="000000" w:themeColor="text1"/>
          <w:sz w:val="28"/>
          <w:szCs w:val="28"/>
          <w:shd w:val="clear" w:color="auto" w:fill="FFFFFF"/>
        </w:rPr>
        <w:t>, с. 99]</w:t>
      </w:r>
      <w:r w:rsidR="00CD00C6" w:rsidRPr="00480787">
        <w:rPr>
          <w:rFonts w:ascii="Times New Roman" w:hAnsi="Times New Roman" w:cs="Times New Roman"/>
          <w:color w:val="000000" w:themeColor="text1"/>
          <w:sz w:val="28"/>
          <w:szCs w:val="28"/>
          <w:shd w:val="clear" w:color="auto" w:fill="FFFFFF"/>
          <w:lang w:val="uk-UA"/>
        </w:rPr>
        <w:t>. Наприклад:</w:t>
      </w:r>
    </w:p>
    <w:p w:rsidR="00CD00C6" w:rsidRPr="00480787" w:rsidRDefault="00CD00C6" w:rsidP="00CD00C6">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lang w:val="en-US"/>
        </w:rPr>
        <w:t xml:space="preserve">Alternatively, if the spill is discovered after the sale </w:t>
      </w:r>
      <w:proofErr w:type="gramStart"/>
      <w:r w:rsidRPr="00480787">
        <w:rPr>
          <w:rFonts w:ascii="Times New Roman" w:hAnsi="Times New Roman" w:cs="Times New Roman"/>
          <w:i/>
          <w:sz w:val="28"/>
          <w:szCs w:val="28"/>
          <w:lang w:val="en-US"/>
        </w:rPr>
        <w:t>closes,</w:t>
      </w:r>
      <w:proofErr w:type="gramEnd"/>
      <w:r w:rsidRPr="00480787">
        <w:rPr>
          <w:rFonts w:ascii="Times New Roman" w:hAnsi="Times New Roman" w:cs="Times New Roman"/>
          <w:i/>
          <w:sz w:val="28"/>
          <w:szCs w:val="28"/>
          <w:lang w:val="en-US"/>
        </w:rPr>
        <w:t xml:space="preserve"> the buyer will have a </w:t>
      </w:r>
      <w:r w:rsidRPr="00480787">
        <w:rPr>
          <w:rFonts w:ascii="Times New Roman" w:hAnsi="Times New Roman" w:cs="Times New Roman"/>
          <w:b/>
          <w:i/>
          <w:sz w:val="28"/>
          <w:szCs w:val="28"/>
          <w:lang w:val="en-US"/>
        </w:rPr>
        <w:t>claim against</w:t>
      </w:r>
      <w:r w:rsidRPr="00480787">
        <w:rPr>
          <w:rFonts w:ascii="Times New Roman" w:hAnsi="Times New Roman" w:cs="Times New Roman"/>
          <w:i/>
          <w:sz w:val="28"/>
          <w:szCs w:val="28"/>
          <w:lang w:val="en-US"/>
        </w:rPr>
        <w:t xml:space="preserve"> the seller for </w:t>
      </w:r>
      <w:r w:rsidRPr="00480787">
        <w:rPr>
          <w:rFonts w:ascii="Times New Roman" w:hAnsi="Times New Roman" w:cs="Times New Roman"/>
          <w:b/>
          <w:i/>
          <w:sz w:val="28"/>
          <w:szCs w:val="28"/>
          <w:lang w:val="en-US"/>
        </w:rPr>
        <w:t>breach of representation</w:t>
      </w:r>
      <w:r w:rsidRPr="00480787">
        <w:rPr>
          <w:rFonts w:ascii="Times New Roman" w:hAnsi="Times New Roman" w:cs="Times New Roman"/>
          <w:i/>
          <w:sz w:val="28"/>
          <w:szCs w:val="28"/>
          <w:lang w:val="en-US"/>
        </w:rPr>
        <w:t>.</w:t>
      </w:r>
    </w:p>
    <w:p w:rsidR="00CD00C6" w:rsidRPr="00480787" w:rsidRDefault="00CD00C6" w:rsidP="00CD00C6">
      <w:pPr>
        <w:spacing w:after="0" w:line="360" w:lineRule="auto"/>
        <w:ind w:firstLine="709"/>
        <w:jc w:val="both"/>
        <w:rPr>
          <w:rFonts w:ascii="Times New Roman" w:hAnsi="Times New Roman" w:cs="Times New Roman"/>
          <w:b/>
          <w:i/>
          <w:color w:val="000000" w:themeColor="text1"/>
          <w:sz w:val="28"/>
          <w:szCs w:val="28"/>
          <w:shd w:val="clear" w:color="auto" w:fill="FFFFFF"/>
          <w:lang w:val="uk-UA"/>
        </w:rPr>
      </w:pPr>
      <w:r w:rsidRPr="00480787">
        <w:rPr>
          <w:rFonts w:ascii="Times New Roman" w:hAnsi="Times New Roman" w:cs="Times New Roman"/>
          <w:i/>
          <w:sz w:val="28"/>
          <w:szCs w:val="28"/>
        </w:rPr>
        <w:t xml:space="preserve">Якщо відходи буде виявлено </w:t>
      </w:r>
      <w:proofErr w:type="gramStart"/>
      <w:r w:rsidRPr="00480787">
        <w:rPr>
          <w:rFonts w:ascii="Times New Roman" w:hAnsi="Times New Roman" w:cs="Times New Roman"/>
          <w:i/>
          <w:sz w:val="28"/>
          <w:szCs w:val="28"/>
        </w:rPr>
        <w:t>п</w:t>
      </w:r>
      <w:proofErr w:type="gramEnd"/>
      <w:r w:rsidRPr="00480787">
        <w:rPr>
          <w:rFonts w:ascii="Times New Roman" w:hAnsi="Times New Roman" w:cs="Times New Roman"/>
          <w:i/>
          <w:sz w:val="28"/>
          <w:szCs w:val="28"/>
        </w:rPr>
        <w:t>ісля підписання контракту,</w:t>
      </w:r>
      <w:r w:rsidR="00581059">
        <w:rPr>
          <w:rFonts w:ascii="Times New Roman" w:hAnsi="Times New Roman" w:cs="Times New Roman"/>
          <w:i/>
          <w:sz w:val="28"/>
          <w:szCs w:val="28"/>
        </w:rPr>
        <w:t xml:space="preserve"> </w:t>
      </w:r>
      <w:r w:rsidRPr="00480787">
        <w:rPr>
          <w:rFonts w:ascii="Times New Roman" w:hAnsi="Times New Roman" w:cs="Times New Roman"/>
          <w:i/>
          <w:sz w:val="28"/>
          <w:szCs w:val="28"/>
        </w:rPr>
        <w:t xml:space="preserve">покупець може </w:t>
      </w:r>
      <w:r w:rsidRPr="00480787">
        <w:rPr>
          <w:rFonts w:ascii="Times New Roman" w:hAnsi="Times New Roman" w:cs="Times New Roman"/>
          <w:b/>
          <w:i/>
          <w:sz w:val="28"/>
          <w:szCs w:val="28"/>
        </w:rPr>
        <w:t>подати позов проти</w:t>
      </w:r>
      <w:r w:rsidRPr="00480787">
        <w:rPr>
          <w:rFonts w:ascii="Times New Roman" w:hAnsi="Times New Roman" w:cs="Times New Roman"/>
          <w:i/>
          <w:sz w:val="28"/>
          <w:szCs w:val="28"/>
        </w:rPr>
        <w:t xml:space="preserve"> продавця через </w:t>
      </w:r>
      <w:r w:rsidRPr="00480787">
        <w:rPr>
          <w:rFonts w:ascii="Times New Roman" w:hAnsi="Times New Roman" w:cs="Times New Roman"/>
          <w:b/>
          <w:i/>
          <w:sz w:val="28"/>
          <w:szCs w:val="28"/>
        </w:rPr>
        <w:t>порушення заяви</w:t>
      </w:r>
      <w:r w:rsidRPr="00480787">
        <w:rPr>
          <w:rFonts w:ascii="Times New Roman" w:hAnsi="Times New Roman" w:cs="Times New Roman"/>
          <w:i/>
          <w:sz w:val="28"/>
          <w:szCs w:val="28"/>
        </w:rPr>
        <w:t>.</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b/>
          <w:color w:val="000000" w:themeColor="text1"/>
          <w:sz w:val="28"/>
          <w:szCs w:val="28"/>
          <w:shd w:val="clear" w:color="auto" w:fill="FFFFFF"/>
        </w:rPr>
        <w:t xml:space="preserve">3) </w:t>
      </w:r>
      <w:r w:rsidR="00060AF4" w:rsidRPr="00480787">
        <w:rPr>
          <w:rFonts w:ascii="Times New Roman" w:hAnsi="Times New Roman" w:cs="Times New Roman"/>
          <w:b/>
          <w:color w:val="000000" w:themeColor="text1"/>
          <w:sz w:val="28"/>
          <w:szCs w:val="28"/>
          <w:shd w:val="clear" w:color="auto" w:fill="FFFFFF"/>
        </w:rPr>
        <w:t xml:space="preserve">Описовий </w:t>
      </w:r>
      <w:r w:rsidR="00F1469E">
        <w:rPr>
          <w:rFonts w:ascii="Times New Roman" w:hAnsi="Times New Roman" w:cs="Times New Roman"/>
          <w:b/>
          <w:color w:val="000000" w:themeColor="text1"/>
          <w:sz w:val="28"/>
          <w:szCs w:val="28"/>
          <w:shd w:val="clear" w:color="auto" w:fill="FFFFFF"/>
          <w:lang w:val="uk-UA"/>
        </w:rPr>
        <w:t>спосіб</w:t>
      </w:r>
      <w:r w:rsidRPr="00480787">
        <w:rPr>
          <w:rFonts w:ascii="Times New Roman" w:hAnsi="Times New Roman" w:cs="Times New Roman"/>
          <w:color w:val="000000" w:themeColor="text1"/>
          <w:sz w:val="28"/>
          <w:szCs w:val="28"/>
          <w:shd w:val="clear" w:color="auto" w:fill="FFFFFF"/>
        </w:rPr>
        <w:t xml:space="preserve"> – це опис значення за допомогою розгорнутих словосполучень, що розкривають змі</w:t>
      </w:r>
      <w:proofErr w:type="gramStart"/>
      <w:r w:rsidRPr="00480787">
        <w:rPr>
          <w:rFonts w:ascii="Times New Roman" w:hAnsi="Times New Roman" w:cs="Times New Roman"/>
          <w:color w:val="000000" w:themeColor="text1"/>
          <w:sz w:val="28"/>
          <w:szCs w:val="28"/>
          <w:shd w:val="clear" w:color="auto" w:fill="FFFFFF"/>
        </w:rPr>
        <w:t>ст</w:t>
      </w:r>
      <w:proofErr w:type="gramEnd"/>
      <w:r w:rsidRPr="00480787">
        <w:rPr>
          <w:rFonts w:ascii="Times New Roman" w:hAnsi="Times New Roman" w:cs="Times New Roman"/>
          <w:color w:val="000000" w:themeColor="text1"/>
          <w:sz w:val="28"/>
          <w:szCs w:val="28"/>
          <w:shd w:val="clear" w:color="auto" w:fill="FFFFFF"/>
        </w:rPr>
        <w:t xml:space="preserve"> лексичної одиниці [</w:t>
      </w:r>
      <w:r w:rsidR="00BA18DF" w:rsidRPr="00480787">
        <w:rPr>
          <w:rFonts w:ascii="Times New Roman" w:hAnsi="Times New Roman" w:cs="Times New Roman"/>
          <w:color w:val="000000" w:themeColor="text1"/>
          <w:sz w:val="28"/>
          <w:szCs w:val="28"/>
          <w:shd w:val="clear" w:color="auto" w:fill="FFFFFF"/>
        </w:rPr>
        <w:t>4</w:t>
      </w:r>
      <w:r w:rsidRPr="00480787">
        <w:rPr>
          <w:rFonts w:ascii="Times New Roman" w:hAnsi="Times New Roman" w:cs="Times New Roman"/>
          <w:color w:val="000000" w:themeColor="text1"/>
          <w:sz w:val="28"/>
          <w:szCs w:val="28"/>
          <w:shd w:val="clear" w:color="auto" w:fill="FFFFFF"/>
        </w:rPr>
        <w:t>, с. 100]</w:t>
      </w:r>
      <w:r w:rsidR="002D00F7" w:rsidRPr="00480787">
        <w:rPr>
          <w:rFonts w:ascii="Times New Roman" w:hAnsi="Times New Roman" w:cs="Times New Roman"/>
          <w:color w:val="000000" w:themeColor="text1"/>
          <w:sz w:val="28"/>
          <w:szCs w:val="28"/>
          <w:shd w:val="clear" w:color="auto" w:fill="FFFFFF"/>
          <w:lang w:val="uk-UA"/>
        </w:rPr>
        <w:t>. Наприклад:</w:t>
      </w:r>
    </w:p>
    <w:p w:rsidR="002D00F7" w:rsidRPr="00480787" w:rsidRDefault="002D00F7" w:rsidP="002D00F7">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lang w:val="en-US"/>
        </w:rPr>
        <w:lastRenderedPageBreak/>
        <w:t xml:space="preserve">Change of control of a party, for example, due to a tender offer or a </w:t>
      </w:r>
      <w:r w:rsidRPr="00480787">
        <w:rPr>
          <w:rFonts w:ascii="Times New Roman" w:hAnsi="Times New Roman" w:cs="Times New Roman"/>
          <w:b/>
          <w:i/>
          <w:sz w:val="28"/>
          <w:szCs w:val="28"/>
          <w:lang w:val="en-US"/>
        </w:rPr>
        <w:t>proxy contest</w:t>
      </w:r>
      <w:r w:rsidRPr="00480787">
        <w:rPr>
          <w:rFonts w:ascii="Times New Roman" w:hAnsi="Times New Roman" w:cs="Times New Roman"/>
          <w:i/>
          <w:sz w:val="28"/>
          <w:szCs w:val="28"/>
          <w:lang w:val="uk-UA"/>
        </w:rPr>
        <w:t>.</w:t>
      </w:r>
    </w:p>
    <w:p w:rsidR="002D00F7" w:rsidRPr="00480787" w:rsidRDefault="002D00F7" w:rsidP="00880DC1">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rPr>
        <w:t>Зміна контролю сторони, наприклад</w:t>
      </w:r>
      <w:r w:rsidRPr="00480787">
        <w:rPr>
          <w:rFonts w:ascii="Times New Roman" w:hAnsi="Times New Roman" w:cs="Times New Roman"/>
          <w:i/>
          <w:sz w:val="28"/>
          <w:szCs w:val="28"/>
          <w:lang w:val="uk-UA"/>
        </w:rPr>
        <w:t>,</w:t>
      </w:r>
      <w:r w:rsidRPr="00480787">
        <w:rPr>
          <w:rFonts w:ascii="Times New Roman" w:hAnsi="Times New Roman" w:cs="Times New Roman"/>
          <w:i/>
          <w:sz w:val="28"/>
          <w:szCs w:val="28"/>
        </w:rPr>
        <w:t xml:space="preserve"> через оферту на участь в тендері чи </w:t>
      </w:r>
      <w:r w:rsidRPr="00480787">
        <w:rPr>
          <w:rFonts w:ascii="Times New Roman" w:hAnsi="Times New Roman" w:cs="Times New Roman"/>
          <w:b/>
          <w:i/>
          <w:sz w:val="28"/>
          <w:szCs w:val="28"/>
        </w:rPr>
        <w:t>боротьб</w:t>
      </w:r>
      <w:r w:rsidRPr="00480787">
        <w:rPr>
          <w:rFonts w:ascii="Times New Roman" w:hAnsi="Times New Roman" w:cs="Times New Roman"/>
          <w:b/>
          <w:i/>
          <w:sz w:val="28"/>
          <w:szCs w:val="28"/>
          <w:lang w:val="uk-UA"/>
        </w:rPr>
        <w:t>у</w:t>
      </w:r>
      <w:r w:rsidRPr="00480787">
        <w:rPr>
          <w:rFonts w:ascii="Times New Roman" w:hAnsi="Times New Roman" w:cs="Times New Roman"/>
          <w:b/>
          <w:i/>
          <w:sz w:val="28"/>
          <w:szCs w:val="28"/>
        </w:rPr>
        <w:t xml:space="preserve"> за голоси акціонері</w:t>
      </w:r>
      <w:proofErr w:type="gramStart"/>
      <w:r w:rsidRPr="00480787">
        <w:rPr>
          <w:rFonts w:ascii="Times New Roman" w:hAnsi="Times New Roman" w:cs="Times New Roman"/>
          <w:b/>
          <w:i/>
          <w:sz w:val="28"/>
          <w:szCs w:val="28"/>
        </w:rPr>
        <w:t>в</w:t>
      </w:r>
      <w:proofErr w:type="gramEnd"/>
      <w:r w:rsidR="00880DC1" w:rsidRPr="00480787">
        <w:rPr>
          <w:rFonts w:ascii="Times New Roman" w:hAnsi="Times New Roman" w:cs="Times New Roman"/>
          <w:i/>
          <w:sz w:val="28"/>
          <w:szCs w:val="28"/>
          <w:lang w:val="uk-UA"/>
        </w:rPr>
        <w:t>.</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b/>
          <w:color w:val="000000" w:themeColor="text1"/>
          <w:sz w:val="28"/>
          <w:szCs w:val="28"/>
          <w:shd w:val="clear" w:color="auto" w:fill="FFFFFF"/>
        </w:rPr>
        <w:t>4) Приблизний переклад</w:t>
      </w:r>
      <w:r w:rsidRPr="00480787">
        <w:rPr>
          <w:rFonts w:ascii="Times New Roman" w:hAnsi="Times New Roman" w:cs="Times New Roman"/>
          <w:color w:val="000000" w:themeColor="text1"/>
          <w:sz w:val="28"/>
          <w:szCs w:val="28"/>
          <w:shd w:val="clear" w:color="auto" w:fill="FFFFFF"/>
        </w:rPr>
        <w:t xml:space="preserve">, або переклад за допомогою аналога. Він полягає у пошуку найближчого за значенням відповідника </w:t>
      </w:r>
      <w:proofErr w:type="gramStart"/>
      <w:r w:rsidRPr="00480787">
        <w:rPr>
          <w:rFonts w:ascii="Times New Roman" w:hAnsi="Times New Roman" w:cs="Times New Roman"/>
          <w:color w:val="000000" w:themeColor="text1"/>
          <w:sz w:val="28"/>
          <w:szCs w:val="28"/>
          <w:shd w:val="clear" w:color="auto" w:fill="FFFFFF"/>
        </w:rPr>
        <w:t>у мов</w:t>
      </w:r>
      <w:proofErr w:type="gramEnd"/>
      <w:r w:rsidRPr="00480787">
        <w:rPr>
          <w:rFonts w:ascii="Times New Roman" w:hAnsi="Times New Roman" w:cs="Times New Roman"/>
          <w:color w:val="000000" w:themeColor="text1"/>
          <w:sz w:val="28"/>
          <w:szCs w:val="28"/>
          <w:shd w:val="clear" w:color="auto" w:fill="FFFFFF"/>
        </w:rPr>
        <w:t>і перекладу для лексичної одиниці мови оригіналу, що не має точних відповідників [</w:t>
      </w:r>
      <w:r w:rsidR="00BA18DF" w:rsidRPr="00480787">
        <w:rPr>
          <w:rFonts w:ascii="Times New Roman" w:hAnsi="Times New Roman" w:cs="Times New Roman"/>
          <w:color w:val="000000" w:themeColor="text1"/>
          <w:sz w:val="28"/>
          <w:szCs w:val="28"/>
          <w:shd w:val="clear" w:color="auto" w:fill="FFFFFF"/>
        </w:rPr>
        <w:t>4</w:t>
      </w:r>
      <w:r w:rsidRPr="00480787">
        <w:rPr>
          <w:rFonts w:ascii="Times New Roman" w:hAnsi="Times New Roman" w:cs="Times New Roman"/>
          <w:color w:val="000000" w:themeColor="text1"/>
          <w:sz w:val="28"/>
          <w:szCs w:val="28"/>
          <w:shd w:val="clear" w:color="auto" w:fill="FFFFFF"/>
        </w:rPr>
        <w:t>, с. 101].</w:t>
      </w:r>
      <w:r w:rsidR="002D00F7" w:rsidRPr="00480787">
        <w:rPr>
          <w:rFonts w:ascii="Times New Roman" w:hAnsi="Times New Roman" w:cs="Times New Roman"/>
          <w:color w:val="000000" w:themeColor="text1"/>
          <w:sz w:val="28"/>
          <w:szCs w:val="28"/>
          <w:shd w:val="clear" w:color="auto" w:fill="FFFFFF"/>
          <w:lang w:val="uk-UA"/>
        </w:rPr>
        <w:t xml:space="preserve"> Наприклад:</w:t>
      </w:r>
    </w:p>
    <w:p w:rsidR="002D00F7" w:rsidRPr="00480787" w:rsidRDefault="002D00F7" w:rsidP="002D00F7">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lang w:val="en-US"/>
        </w:rPr>
        <w:t xml:space="preserve">Thus, a seller’s obligation to sell once all applicable </w:t>
      </w:r>
      <w:r w:rsidRPr="00480787">
        <w:rPr>
          <w:rFonts w:ascii="Times New Roman" w:hAnsi="Times New Roman" w:cs="Times New Roman"/>
          <w:b/>
          <w:i/>
          <w:sz w:val="28"/>
          <w:szCs w:val="28"/>
          <w:lang w:val="en-US"/>
        </w:rPr>
        <w:t>conditions precedent</w:t>
      </w:r>
      <w:r w:rsidRPr="00480787">
        <w:rPr>
          <w:rFonts w:ascii="Times New Roman" w:hAnsi="Times New Roman" w:cs="Times New Roman"/>
          <w:i/>
          <w:sz w:val="28"/>
          <w:szCs w:val="28"/>
          <w:lang w:val="en-US"/>
        </w:rPr>
        <w:t xml:space="preserve"> </w:t>
      </w:r>
      <w:proofErr w:type="gramStart"/>
      <w:r w:rsidRPr="00480787">
        <w:rPr>
          <w:rFonts w:ascii="Times New Roman" w:hAnsi="Times New Roman" w:cs="Times New Roman"/>
          <w:i/>
          <w:sz w:val="28"/>
          <w:szCs w:val="28"/>
          <w:lang w:val="en-US"/>
        </w:rPr>
        <w:t>have</w:t>
      </w:r>
      <w:proofErr w:type="gramEnd"/>
      <w:r w:rsidRPr="00480787">
        <w:rPr>
          <w:rFonts w:ascii="Times New Roman" w:hAnsi="Times New Roman" w:cs="Times New Roman"/>
          <w:i/>
          <w:sz w:val="28"/>
          <w:szCs w:val="28"/>
          <w:lang w:val="en-US"/>
        </w:rPr>
        <w:t xml:space="preserve"> been satisfied is not typically referred to as a covenant. </w:t>
      </w:r>
    </w:p>
    <w:p w:rsidR="002D00F7" w:rsidRPr="00480787" w:rsidRDefault="002D00F7" w:rsidP="002D00F7">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rPr>
        <w:t xml:space="preserve">Таким чином, обов'язок продавця продавати </w:t>
      </w:r>
      <w:proofErr w:type="gramStart"/>
      <w:r w:rsidRPr="00480787">
        <w:rPr>
          <w:rFonts w:ascii="Times New Roman" w:hAnsi="Times New Roman" w:cs="Times New Roman"/>
          <w:i/>
          <w:sz w:val="28"/>
          <w:szCs w:val="28"/>
        </w:rPr>
        <w:t>п</w:t>
      </w:r>
      <w:proofErr w:type="gramEnd"/>
      <w:r w:rsidRPr="00480787">
        <w:rPr>
          <w:rFonts w:ascii="Times New Roman" w:hAnsi="Times New Roman" w:cs="Times New Roman"/>
          <w:i/>
          <w:sz w:val="28"/>
          <w:szCs w:val="28"/>
        </w:rPr>
        <w:t xml:space="preserve">ісля того, як всі відповідні </w:t>
      </w:r>
      <w:r w:rsidRPr="00480787">
        <w:rPr>
          <w:rFonts w:ascii="Times New Roman" w:eastAsia="Times New Roman" w:hAnsi="Times New Roman" w:cs="Times New Roman"/>
          <w:b/>
          <w:i/>
          <w:sz w:val="28"/>
          <w:szCs w:val="28"/>
        </w:rPr>
        <w:t>умови набуття чинності контракту</w:t>
      </w:r>
      <w:r w:rsidRPr="00480787">
        <w:rPr>
          <w:rFonts w:ascii="Times New Roman" w:hAnsi="Times New Roman" w:cs="Times New Roman"/>
          <w:i/>
          <w:sz w:val="28"/>
          <w:szCs w:val="28"/>
        </w:rPr>
        <w:t xml:space="preserve"> були виконані, зазвичай не називають умовою</w:t>
      </w:r>
      <w:r w:rsidRPr="00480787">
        <w:rPr>
          <w:rFonts w:ascii="Times New Roman" w:hAnsi="Times New Roman" w:cs="Times New Roman"/>
          <w:i/>
          <w:sz w:val="28"/>
          <w:szCs w:val="28"/>
          <w:lang w:val="uk-UA"/>
        </w:rPr>
        <w:t xml:space="preserve"> контракту</w:t>
      </w:r>
      <w:r w:rsidRPr="00480787">
        <w:rPr>
          <w:rFonts w:ascii="Times New Roman" w:hAnsi="Times New Roman" w:cs="Times New Roman"/>
          <w:i/>
          <w:sz w:val="28"/>
          <w:szCs w:val="28"/>
        </w:rPr>
        <w:t>.</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rPr>
      </w:pPr>
      <w:r w:rsidRPr="00480787">
        <w:rPr>
          <w:rFonts w:ascii="Times New Roman" w:hAnsi="Times New Roman" w:cs="Times New Roman"/>
          <w:b/>
          <w:color w:val="000000" w:themeColor="text1"/>
          <w:sz w:val="28"/>
          <w:szCs w:val="28"/>
          <w:shd w:val="clear" w:color="auto" w:fill="FFFFFF"/>
        </w:rPr>
        <w:t xml:space="preserve">5) </w:t>
      </w:r>
      <w:r w:rsidR="005238F7">
        <w:rPr>
          <w:rFonts w:ascii="Times New Roman" w:hAnsi="Times New Roman" w:cs="Times New Roman"/>
          <w:b/>
          <w:color w:val="000000" w:themeColor="text1"/>
          <w:sz w:val="28"/>
          <w:szCs w:val="28"/>
          <w:shd w:val="clear" w:color="auto" w:fill="FFFFFF"/>
          <w:lang w:val="uk-UA"/>
        </w:rPr>
        <w:t>П</w:t>
      </w:r>
      <w:r w:rsidRPr="00480787">
        <w:rPr>
          <w:rFonts w:ascii="Times New Roman" w:hAnsi="Times New Roman" w:cs="Times New Roman"/>
          <w:b/>
          <w:color w:val="000000" w:themeColor="text1"/>
          <w:sz w:val="28"/>
          <w:szCs w:val="28"/>
          <w:shd w:val="clear" w:color="auto" w:fill="FFFFFF"/>
        </w:rPr>
        <w:t>ерекладацькі трансформації</w:t>
      </w:r>
      <w:r w:rsidRPr="00480787">
        <w:rPr>
          <w:rFonts w:ascii="Times New Roman" w:hAnsi="Times New Roman" w:cs="Times New Roman"/>
          <w:color w:val="000000" w:themeColor="text1"/>
          <w:sz w:val="28"/>
          <w:szCs w:val="28"/>
          <w:shd w:val="clear" w:color="auto" w:fill="FFFFFF"/>
        </w:rPr>
        <w:t>.</w:t>
      </w:r>
    </w:p>
    <w:p w:rsidR="00BF62FA" w:rsidRPr="00480787" w:rsidRDefault="00BF62FA" w:rsidP="00BF62FA">
      <w:pPr>
        <w:spacing w:after="0" w:line="360" w:lineRule="auto"/>
        <w:ind w:firstLine="709"/>
        <w:jc w:val="both"/>
        <w:rPr>
          <w:rFonts w:ascii="Times New Roman" w:hAnsi="Times New Roman" w:cs="Times New Roman"/>
          <w:color w:val="000000" w:themeColor="text1"/>
          <w:sz w:val="28"/>
          <w:szCs w:val="28"/>
        </w:rPr>
      </w:pPr>
      <w:r w:rsidRPr="00480787">
        <w:rPr>
          <w:rFonts w:ascii="Times New Roman" w:hAnsi="Times New Roman" w:cs="Times New Roman"/>
          <w:color w:val="000000" w:themeColor="text1"/>
          <w:sz w:val="28"/>
          <w:szCs w:val="28"/>
        </w:rPr>
        <w:t xml:space="preserve">Перетворення, за допомогою яких здійснюється перехід від одиниць мови оригіналу до одиниць мови перекладу, називаються </w:t>
      </w:r>
      <w:r w:rsidRPr="00480787">
        <w:rPr>
          <w:rFonts w:ascii="Times New Roman" w:hAnsi="Times New Roman" w:cs="Times New Roman"/>
          <w:i/>
          <w:color w:val="000000" w:themeColor="text1"/>
          <w:sz w:val="28"/>
          <w:szCs w:val="28"/>
        </w:rPr>
        <w:t xml:space="preserve">перекладацькими трансформаціями </w:t>
      </w:r>
      <w:r w:rsidRPr="00480787">
        <w:rPr>
          <w:rFonts w:ascii="Times New Roman" w:hAnsi="Times New Roman" w:cs="Times New Roman"/>
          <w:color w:val="000000" w:themeColor="text1"/>
          <w:sz w:val="28"/>
          <w:szCs w:val="28"/>
          <w:shd w:val="clear" w:color="auto" w:fill="FFFFFF"/>
        </w:rPr>
        <w:t>[</w:t>
      </w:r>
      <w:r w:rsidR="00BA18DF" w:rsidRPr="00480787">
        <w:rPr>
          <w:rFonts w:ascii="Times New Roman" w:hAnsi="Times New Roman" w:cs="Times New Roman"/>
          <w:color w:val="000000" w:themeColor="text1"/>
          <w:sz w:val="28"/>
          <w:szCs w:val="28"/>
          <w:shd w:val="clear" w:color="auto" w:fill="FFFFFF"/>
        </w:rPr>
        <w:t>4</w:t>
      </w:r>
      <w:r w:rsidRPr="00480787">
        <w:rPr>
          <w:rFonts w:ascii="Times New Roman" w:hAnsi="Times New Roman" w:cs="Times New Roman"/>
          <w:color w:val="000000" w:themeColor="text1"/>
          <w:sz w:val="28"/>
          <w:szCs w:val="28"/>
          <w:shd w:val="clear" w:color="auto" w:fill="FFFFFF"/>
        </w:rPr>
        <w:t>, с. 102]</w:t>
      </w:r>
      <w:r w:rsidRPr="00480787">
        <w:rPr>
          <w:rFonts w:ascii="Times New Roman" w:hAnsi="Times New Roman" w:cs="Times New Roman"/>
          <w:color w:val="000000" w:themeColor="text1"/>
          <w:sz w:val="28"/>
          <w:szCs w:val="28"/>
        </w:rPr>
        <w:t xml:space="preserve">. </w:t>
      </w:r>
      <w:r w:rsidRPr="00480787">
        <w:rPr>
          <w:rFonts w:ascii="Times New Roman" w:hAnsi="Times New Roman" w:cs="Times New Roman"/>
          <w:color w:val="000000" w:themeColor="text1"/>
          <w:sz w:val="28"/>
          <w:szCs w:val="28"/>
          <w:shd w:val="clear" w:color="auto" w:fill="FFFFFF"/>
        </w:rPr>
        <w:t>Бархударов Л. С. звів всі види трансформацій до 4 типі</w:t>
      </w:r>
      <w:proofErr w:type="gramStart"/>
      <w:r w:rsidRPr="00480787">
        <w:rPr>
          <w:rFonts w:ascii="Times New Roman" w:hAnsi="Times New Roman" w:cs="Times New Roman"/>
          <w:color w:val="000000" w:themeColor="text1"/>
          <w:sz w:val="28"/>
          <w:szCs w:val="28"/>
          <w:shd w:val="clear" w:color="auto" w:fill="FFFFFF"/>
        </w:rPr>
        <w:t>в</w:t>
      </w:r>
      <w:proofErr w:type="gramEnd"/>
      <w:r w:rsidRPr="00480787">
        <w:rPr>
          <w:rFonts w:ascii="Times New Roman" w:hAnsi="Times New Roman" w:cs="Times New Roman"/>
          <w:color w:val="000000" w:themeColor="text1"/>
          <w:sz w:val="28"/>
          <w:szCs w:val="28"/>
          <w:shd w:val="clear" w:color="auto" w:fill="FFFFFF"/>
        </w:rPr>
        <w:t>:</w:t>
      </w:r>
    </w:p>
    <w:p w:rsidR="00BF62FA" w:rsidRPr="00480787" w:rsidRDefault="00BF62FA" w:rsidP="00B80C66">
      <w:pPr>
        <w:pStyle w:val="a6"/>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u w:val="single"/>
          <w:shd w:val="clear" w:color="auto" w:fill="FFFFFF"/>
        </w:rPr>
        <w:t xml:space="preserve">Перестановки. </w:t>
      </w:r>
    </w:p>
    <w:p w:rsidR="00BF62FA" w:rsidRPr="00480787" w:rsidRDefault="00BF62FA" w:rsidP="00C630DD">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rPr>
        <w:t xml:space="preserve">Перестановка як вид перекладацької трансформації – це зміна порядку мовних елементів </w:t>
      </w:r>
      <w:proofErr w:type="gramStart"/>
      <w:r w:rsidRPr="00480787">
        <w:rPr>
          <w:rFonts w:ascii="Times New Roman" w:hAnsi="Times New Roman" w:cs="Times New Roman"/>
          <w:color w:val="000000" w:themeColor="text1"/>
          <w:sz w:val="28"/>
          <w:szCs w:val="28"/>
          <w:shd w:val="clear" w:color="auto" w:fill="FFFFFF"/>
        </w:rPr>
        <w:t>у</w:t>
      </w:r>
      <w:proofErr w:type="gramEnd"/>
      <w:r w:rsidRPr="00480787">
        <w:rPr>
          <w:rFonts w:ascii="Times New Roman" w:hAnsi="Times New Roman" w:cs="Times New Roman"/>
          <w:color w:val="000000" w:themeColor="text1"/>
          <w:sz w:val="28"/>
          <w:szCs w:val="28"/>
          <w:shd w:val="clear" w:color="auto" w:fill="FFFFFF"/>
        </w:rPr>
        <w:t xml:space="preserve"> тексті перекладу. Цими елементами можуть бути слова, словосполучення, частини складного речення та самостійні речення </w:t>
      </w:r>
      <w:proofErr w:type="gramStart"/>
      <w:r w:rsidRPr="00480787">
        <w:rPr>
          <w:rFonts w:ascii="Times New Roman" w:hAnsi="Times New Roman" w:cs="Times New Roman"/>
          <w:color w:val="000000" w:themeColor="text1"/>
          <w:sz w:val="28"/>
          <w:szCs w:val="28"/>
          <w:shd w:val="clear" w:color="auto" w:fill="FFFFFF"/>
        </w:rPr>
        <w:t>у</w:t>
      </w:r>
      <w:proofErr w:type="gramEnd"/>
      <w:r w:rsidRPr="00480787">
        <w:rPr>
          <w:rFonts w:ascii="Times New Roman" w:hAnsi="Times New Roman" w:cs="Times New Roman"/>
          <w:color w:val="000000" w:themeColor="text1"/>
          <w:sz w:val="28"/>
          <w:szCs w:val="28"/>
          <w:shd w:val="clear" w:color="auto" w:fill="FFFFFF"/>
        </w:rPr>
        <w:t xml:space="preserve"> </w:t>
      </w:r>
      <w:proofErr w:type="gramStart"/>
      <w:r w:rsidRPr="00480787">
        <w:rPr>
          <w:rFonts w:ascii="Times New Roman" w:hAnsi="Times New Roman" w:cs="Times New Roman"/>
          <w:color w:val="000000" w:themeColor="text1"/>
          <w:sz w:val="28"/>
          <w:szCs w:val="28"/>
          <w:shd w:val="clear" w:color="auto" w:fill="FFFFFF"/>
        </w:rPr>
        <w:t>текст</w:t>
      </w:r>
      <w:proofErr w:type="gramEnd"/>
      <w:r w:rsidRPr="00480787">
        <w:rPr>
          <w:rFonts w:ascii="Times New Roman" w:hAnsi="Times New Roman" w:cs="Times New Roman"/>
          <w:color w:val="000000" w:themeColor="text1"/>
          <w:sz w:val="28"/>
          <w:szCs w:val="28"/>
          <w:shd w:val="clear" w:color="auto" w:fill="FFFFFF"/>
        </w:rPr>
        <w:t>і [</w:t>
      </w:r>
      <w:r w:rsidR="00BA18DF" w:rsidRPr="00480787">
        <w:rPr>
          <w:rFonts w:ascii="Times New Roman" w:hAnsi="Times New Roman" w:cs="Times New Roman"/>
          <w:color w:val="000000" w:themeColor="text1"/>
          <w:sz w:val="28"/>
          <w:szCs w:val="28"/>
          <w:shd w:val="clear" w:color="auto" w:fill="FFFFFF"/>
        </w:rPr>
        <w:t>4</w:t>
      </w:r>
      <w:r w:rsidRPr="00480787">
        <w:rPr>
          <w:rFonts w:ascii="Times New Roman" w:hAnsi="Times New Roman" w:cs="Times New Roman"/>
          <w:color w:val="000000" w:themeColor="text1"/>
          <w:sz w:val="28"/>
          <w:szCs w:val="28"/>
          <w:shd w:val="clear" w:color="auto" w:fill="FFFFFF"/>
        </w:rPr>
        <w:t>, с. 191].</w:t>
      </w:r>
      <w:r w:rsidR="002D00F7" w:rsidRPr="00480787">
        <w:rPr>
          <w:rFonts w:ascii="Times New Roman" w:hAnsi="Times New Roman" w:cs="Times New Roman"/>
          <w:color w:val="000000" w:themeColor="text1"/>
          <w:sz w:val="28"/>
          <w:szCs w:val="28"/>
          <w:shd w:val="clear" w:color="auto" w:fill="FFFFFF"/>
          <w:lang w:val="uk-UA"/>
        </w:rPr>
        <w:t xml:space="preserve"> Наприклад:</w:t>
      </w:r>
    </w:p>
    <w:p w:rsidR="002D00F7" w:rsidRPr="00480787" w:rsidRDefault="002D00F7" w:rsidP="00BF62FA">
      <w:pPr>
        <w:spacing w:after="0" w:line="360" w:lineRule="auto"/>
        <w:ind w:firstLine="709"/>
        <w:jc w:val="both"/>
        <w:rPr>
          <w:rFonts w:ascii="Times New Roman" w:hAnsi="Times New Roman" w:cs="Times New Roman"/>
          <w:i/>
          <w:sz w:val="28"/>
          <w:szCs w:val="28"/>
          <w:lang w:val="uk-UA"/>
        </w:rPr>
      </w:pPr>
      <w:r w:rsidRPr="00480787">
        <w:rPr>
          <w:rFonts w:ascii="Times New Roman" w:hAnsi="Times New Roman" w:cs="Times New Roman"/>
          <w:i/>
          <w:sz w:val="28"/>
          <w:szCs w:val="28"/>
          <w:lang w:val="en-US"/>
        </w:rPr>
        <w:t xml:space="preserve">An example of this is a </w:t>
      </w:r>
      <w:r w:rsidRPr="00480787">
        <w:rPr>
          <w:rFonts w:ascii="Times New Roman" w:hAnsi="Times New Roman" w:cs="Times New Roman"/>
          <w:b/>
          <w:i/>
          <w:sz w:val="28"/>
          <w:szCs w:val="28"/>
          <w:lang w:val="en-US"/>
        </w:rPr>
        <w:t>revolving credit agreement</w:t>
      </w:r>
      <w:r w:rsidRPr="00480787">
        <w:rPr>
          <w:rFonts w:ascii="Times New Roman" w:hAnsi="Times New Roman" w:cs="Times New Roman"/>
          <w:i/>
          <w:sz w:val="28"/>
          <w:szCs w:val="28"/>
          <w:lang w:val="en-US"/>
        </w:rPr>
        <w:t xml:space="preserve"> that permits multiple borrowings.</w:t>
      </w:r>
    </w:p>
    <w:p w:rsidR="002D00F7" w:rsidRPr="00480787" w:rsidRDefault="002D00F7" w:rsidP="00BF62FA">
      <w:pPr>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480787">
        <w:rPr>
          <w:rFonts w:ascii="Times New Roman" w:hAnsi="Times New Roman" w:cs="Times New Roman"/>
          <w:i/>
          <w:color w:val="000000" w:themeColor="text1"/>
          <w:sz w:val="28"/>
          <w:szCs w:val="28"/>
          <w:shd w:val="clear" w:color="auto" w:fill="FFFFFF"/>
          <w:lang w:val="uk-UA"/>
        </w:rPr>
        <w:t xml:space="preserve">Прикладом цьому є </w:t>
      </w:r>
      <w:r w:rsidRPr="00480787">
        <w:rPr>
          <w:rFonts w:ascii="Times New Roman" w:eastAsia="Times New Roman" w:hAnsi="Times New Roman" w:cs="Times New Roman"/>
          <w:b/>
          <w:i/>
          <w:color w:val="000000"/>
          <w:sz w:val="28"/>
          <w:szCs w:val="28"/>
          <w:lang w:eastAsia="uk-UA"/>
        </w:rPr>
        <w:t>угода про поновлення кредиту</w:t>
      </w:r>
      <w:r w:rsidR="00834BFB" w:rsidRPr="00480787">
        <w:rPr>
          <w:rFonts w:ascii="Times New Roman" w:eastAsia="Times New Roman" w:hAnsi="Times New Roman" w:cs="Times New Roman"/>
          <w:i/>
          <w:color w:val="000000"/>
          <w:sz w:val="28"/>
          <w:szCs w:val="28"/>
          <w:lang w:val="uk-UA" w:eastAsia="uk-UA"/>
        </w:rPr>
        <w:t>, яко дозволяє численні позичання.</w:t>
      </w:r>
    </w:p>
    <w:p w:rsidR="00834BFB" w:rsidRPr="00480787" w:rsidRDefault="00BF62FA" w:rsidP="00B80C66">
      <w:pPr>
        <w:pStyle w:val="a6"/>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u w:val="single"/>
          <w:shd w:val="clear" w:color="auto" w:fill="FFFFFF"/>
        </w:rPr>
        <w:t>Заміни</w:t>
      </w:r>
      <w:r w:rsidRPr="00480787">
        <w:rPr>
          <w:rFonts w:ascii="Times New Roman" w:hAnsi="Times New Roman" w:cs="Times New Roman"/>
          <w:color w:val="000000" w:themeColor="text1"/>
          <w:sz w:val="28"/>
          <w:szCs w:val="28"/>
          <w:shd w:val="clear" w:color="auto" w:fill="FFFFFF"/>
        </w:rPr>
        <w:t xml:space="preserve"> – це найбільш розповсюджений вид перекладацької трансформації. Заміни можуть бути </w:t>
      </w:r>
      <w:r w:rsidRPr="00480787">
        <w:rPr>
          <w:rFonts w:ascii="Times New Roman" w:hAnsi="Times New Roman" w:cs="Times New Roman"/>
          <w:color w:val="000000" w:themeColor="text1"/>
          <w:sz w:val="28"/>
          <w:szCs w:val="28"/>
          <w:u w:val="single"/>
          <w:shd w:val="clear" w:color="auto" w:fill="FFFFFF"/>
        </w:rPr>
        <w:t>граматичними</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u w:val="single"/>
          <w:shd w:val="clear" w:color="auto" w:fill="FFFFFF"/>
        </w:rPr>
        <w:t>лексичними</w:t>
      </w:r>
      <w:r w:rsidRPr="00480787">
        <w:rPr>
          <w:rFonts w:ascii="Times New Roman" w:hAnsi="Times New Roman" w:cs="Times New Roman"/>
          <w:i/>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shd w:val="clear" w:color="auto" w:fill="FFFFFF"/>
        </w:rPr>
        <w:t>та</w:t>
      </w:r>
      <w:r w:rsidRPr="00480787">
        <w:rPr>
          <w:rFonts w:ascii="Times New Roman" w:hAnsi="Times New Roman" w:cs="Times New Roman"/>
          <w:i/>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u w:val="single"/>
          <w:shd w:val="clear" w:color="auto" w:fill="FFFFFF"/>
        </w:rPr>
        <w:t>лексико-граматичними</w:t>
      </w:r>
      <w:r w:rsidRPr="00480787">
        <w:rPr>
          <w:rFonts w:ascii="Times New Roman" w:hAnsi="Times New Roman" w:cs="Times New Roman"/>
          <w:i/>
          <w:color w:val="000000" w:themeColor="text1"/>
          <w:sz w:val="28"/>
          <w:szCs w:val="28"/>
          <w:shd w:val="clear" w:color="auto" w:fill="FFFFFF"/>
        </w:rPr>
        <w:t>.</w:t>
      </w:r>
      <w:r w:rsidR="00834BFB" w:rsidRPr="00480787">
        <w:rPr>
          <w:rFonts w:ascii="Times New Roman" w:hAnsi="Times New Roman" w:cs="Times New Roman"/>
          <w:color w:val="000000" w:themeColor="text1"/>
          <w:sz w:val="28"/>
          <w:szCs w:val="28"/>
          <w:shd w:val="clear" w:color="auto" w:fill="FFFFFF"/>
        </w:rPr>
        <w:t xml:space="preserve"> Ми використали лексичну</w:t>
      </w:r>
      <w:r w:rsidRPr="00480787">
        <w:rPr>
          <w:rFonts w:ascii="Times New Roman" w:hAnsi="Times New Roman" w:cs="Times New Roman"/>
          <w:color w:val="000000" w:themeColor="text1"/>
          <w:sz w:val="28"/>
          <w:szCs w:val="28"/>
          <w:shd w:val="clear" w:color="auto" w:fill="FFFFFF"/>
        </w:rPr>
        <w:t xml:space="preserve"> замін</w:t>
      </w:r>
      <w:r w:rsidR="00834BFB" w:rsidRPr="00480787">
        <w:rPr>
          <w:rFonts w:ascii="Times New Roman" w:hAnsi="Times New Roman" w:cs="Times New Roman"/>
          <w:color w:val="000000" w:themeColor="text1"/>
          <w:sz w:val="28"/>
          <w:szCs w:val="28"/>
          <w:shd w:val="clear" w:color="auto" w:fill="FFFFFF"/>
        </w:rPr>
        <w:t>у</w:t>
      </w:r>
      <w:r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b/>
          <w:color w:val="000000" w:themeColor="text1"/>
          <w:sz w:val="28"/>
          <w:szCs w:val="28"/>
          <w:shd w:val="clear" w:color="auto" w:fill="FFFFFF"/>
        </w:rPr>
        <w:t>конкретизація</w:t>
      </w:r>
      <w:r w:rsidRPr="00480787">
        <w:rPr>
          <w:rFonts w:ascii="Times New Roman" w:hAnsi="Times New Roman" w:cs="Times New Roman"/>
          <w:color w:val="000000" w:themeColor="text1"/>
          <w:sz w:val="28"/>
          <w:szCs w:val="28"/>
          <w:shd w:val="clear" w:color="auto" w:fill="FFFFFF"/>
        </w:rPr>
        <w:t xml:space="preserve">, тобто заміна </w:t>
      </w:r>
      <w:r w:rsidRPr="00480787">
        <w:rPr>
          <w:rFonts w:ascii="Times New Roman" w:hAnsi="Times New Roman" w:cs="Times New Roman"/>
          <w:color w:val="000000" w:themeColor="text1"/>
          <w:sz w:val="28"/>
          <w:szCs w:val="28"/>
          <w:shd w:val="clear" w:color="auto" w:fill="FFFFFF"/>
        </w:rPr>
        <w:lastRenderedPageBreak/>
        <w:t>одиниці мови оригіналу відповідною одиницею мови перекладу з більш вузьким значенням</w:t>
      </w:r>
      <w:r w:rsidR="00834BFB" w:rsidRPr="00480787">
        <w:rPr>
          <w:rFonts w:ascii="Times New Roman" w:hAnsi="Times New Roman" w:cs="Times New Roman"/>
          <w:color w:val="000000" w:themeColor="text1"/>
          <w:sz w:val="28"/>
          <w:szCs w:val="28"/>
          <w:shd w:val="clear" w:color="auto" w:fill="FFFFFF"/>
        </w:rPr>
        <w:t xml:space="preserve"> [</w:t>
      </w:r>
      <w:r w:rsidR="00BA18DF" w:rsidRPr="00480787">
        <w:rPr>
          <w:rFonts w:ascii="Times New Roman" w:hAnsi="Times New Roman" w:cs="Times New Roman"/>
          <w:color w:val="000000" w:themeColor="text1"/>
          <w:sz w:val="28"/>
          <w:szCs w:val="28"/>
          <w:shd w:val="clear" w:color="auto" w:fill="FFFFFF"/>
          <w:lang w:val="ru-RU"/>
        </w:rPr>
        <w:t>4</w:t>
      </w:r>
      <w:r w:rsidR="00834BFB" w:rsidRPr="00480787">
        <w:rPr>
          <w:rFonts w:ascii="Times New Roman" w:hAnsi="Times New Roman" w:cs="Times New Roman"/>
          <w:color w:val="000000" w:themeColor="text1"/>
          <w:sz w:val="28"/>
          <w:szCs w:val="28"/>
          <w:shd w:val="clear" w:color="auto" w:fill="FFFFFF"/>
        </w:rPr>
        <w:t>, с. 210], а саме:</w:t>
      </w:r>
    </w:p>
    <w:p w:rsidR="00834BFB" w:rsidRPr="00480787" w:rsidRDefault="00834BFB" w:rsidP="00834BFB">
      <w:pPr>
        <w:pStyle w:val="a6"/>
        <w:spacing w:after="0" w:line="360" w:lineRule="auto"/>
        <w:ind w:left="0" w:firstLine="709"/>
        <w:jc w:val="both"/>
        <w:rPr>
          <w:rFonts w:ascii="Times New Roman" w:hAnsi="Times New Roman" w:cs="Times New Roman"/>
          <w:i/>
          <w:sz w:val="28"/>
          <w:szCs w:val="28"/>
        </w:rPr>
      </w:pPr>
      <w:r w:rsidRPr="00480787">
        <w:rPr>
          <w:rFonts w:ascii="Times New Roman" w:hAnsi="Times New Roman" w:cs="Times New Roman"/>
          <w:i/>
          <w:sz w:val="28"/>
          <w:szCs w:val="28"/>
        </w:rPr>
        <w:t xml:space="preserve">The net result of such a </w:t>
      </w:r>
      <w:r w:rsidRPr="00480787">
        <w:rPr>
          <w:rFonts w:ascii="Times New Roman" w:hAnsi="Times New Roman" w:cs="Times New Roman"/>
          <w:b/>
          <w:i/>
          <w:sz w:val="28"/>
          <w:szCs w:val="28"/>
        </w:rPr>
        <w:t xml:space="preserve">merger </w:t>
      </w:r>
      <w:r w:rsidRPr="00480787">
        <w:rPr>
          <w:rFonts w:ascii="Times New Roman" w:hAnsi="Times New Roman" w:cs="Times New Roman"/>
          <w:i/>
          <w:sz w:val="28"/>
          <w:szCs w:val="28"/>
        </w:rPr>
        <w:t>provision is that the buyer acquires the real estate "as is–where is"—it assumes the risk of problems that are discovered after closing, even those that were the subject of a representation by the seller.</w:t>
      </w:r>
    </w:p>
    <w:p w:rsidR="00834BFB" w:rsidRPr="00480787" w:rsidRDefault="00834BFB" w:rsidP="00834BFB">
      <w:pPr>
        <w:spacing w:after="0" w:line="360" w:lineRule="auto"/>
        <w:ind w:firstLine="709"/>
        <w:jc w:val="both"/>
        <w:rPr>
          <w:rFonts w:ascii="Times New Roman" w:hAnsi="Times New Roman" w:cs="Times New Roman"/>
          <w:i/>
          <w:sz w:val="28"/>
          <w:szCs w:val="28"/>
        </w:rPr>
      </w:pPr>
      <w:r w:rsidRPr="00480787">
        <w:rPr>
          <w:rFonts w:ascii="Times New Roman" w:hAnsi="Times New Roman" w:cs="Times New Roman"/>
          <w:i/>
          <w:sz w:val="28"/>
          <w:szCs w:val="28"/>
        </w:rPr>
        <w:t xml:space="preserve">Кінцевий результат такого </w:t>
      </w:r>
      <w:r w:rsidRPr="00480787">
        <w:rPr>
          <w:rFonts w:ascii="Times New Roman" w:hAnsi="Times New Roman" w:cs="Times New Roman"/>
          <w:i/>
          <w:sz w:val="28"/>
          <w:szCs w:val="28"/>
          <w:lang w:val="uk-UA"/>
        </w:rPr>
        <w:t>положення</w:t>
      </w:r>
      <w:r w:rsidRPr="00480787">
        <w:rPr>
          <w:rFonts w:ascii="Times New Roman" w:hAnsi="Times New Roman" w:cs="Times New Roman"/>
          <w:b/>
          <w:i/>
          <w:sz w:val="28"/>
          <w:szCs w:val="28"/>
          <w:lang w:val="uk-UA"/>
        </w:rPr>
        <w:t xml:space="preserve"> </w:t>
      </w:r>
      <w:r w:rsidRPr="00480787">
        <w:rPr>
          <w:rFonts w:ascii="Times New Roman" w:hAnsi="Times New Roman" w:cs="Times New Roman"/>
          <w:i/>
          <w:sz w:val="28"/>
          <w:szCs w:val="28"/>
          <w:lang w:val="uk-UA"/>
        </w:rPr>
        <w:t>про</w:t>
      </w:r>
      <w:r w:rsidRPr="00480787">
        <w:rPr>
          <w:rFonts w:ascii="Times New Roman" w:hAnsi="Times New Roman" w:cs="Times New Roman"/>
          <w:b/>
          <w:i/>
          <w:sz w:val="28"/>
          <w:szCs w:val="28"/>
          <w:lang w:val="uk-UA"/>
        </w:rPr>
        <w:t xml:space="preserve"> </w:t>
      </w:r>
      <w:r w:rsidRPr="00480787">
        <w:rPr>
          <w:rFonts w:ascii="Times New Roman" w:hAnsi="Times New Roman" w:cs="Times New Roman"/>
          <w:b/>
          <w:i/>
          <w:sz w:val="28"/>
          <w:szCs w:val="28"/>
        </w:rPr>
        <w:t>злиття</w:t>
      </w:r>
      <w:r w:rsidRPr="00480787">
        <w:rPr>
          <w:rFonts w:ascii="Times New Roman" w:hAnsi="Times New Roman" w:cs="Times New Roman"/>
          <w:b/>
          <w:i/>
          <w:sz w:val="28"/>
          <w:szCs w:val="28"/>
          <w:lang w:val="uk-UA"/>
        </w:rPr>
        <w:t xml:space="preserve"> компаній</w:t>
      </w:r>
      <w:r w:rsidRPr="00480787">
        <w:rPr>
          <w:rFonts w:ascii="Times New Roman" w:hAnsi="Times New Roman" w:cs="Times New Roman"/>
          <w:i/>
          <w:sz w:val="28"/>
          <w:szCs w:val="28"/>
          <w:lang w:val="uk-UA"/>
        </w:rPr>
        <w:t xml:space="preserve"> </w:t>
      </w:r>
      <w:r w:rsidRPr="00480787">
        <w:rPr>
          <w:rFonts w:ascii="Times New Roman" w:hAnsi="Times New Roman" w:cs="Times New Roman"/>
          <w:i/>
          <w:sz w:val="28"/>
          <w:szCs w:val="28"/>
        </w:rPr>
        <w:t xml:space="preserve">полягає в тому, що покупець придбає нерухомість як є – він бере на себе ризик проблем, які можуть виникнути </w:t>
      </w:r>
      <w:proofErr w:type="gramStart"/>
      <w:r w:rsidRPr="00480787">
        <w:rPr>
          <w:rFonts w:ascii="Times New Roman" w:hAnsi="Times New Roman" w:cs="Times New Roman"/>
          <w:i/>
          <w:sz w:val="28"/>
          <w:szCs w:val="28"/>
        </w:rPr>
        <w:t>п</w:t>
      </w:r>
      <w:proofErr w:type="gramEnd"/>
      <w:r w:rsidRPr="00480787">
        <w:rPr>
          <w:rFonts w:ascii="Times New Roman" w:hAnsi="Times New Roman" w:cs="Times New Roman"/>
          <w:i/>
          <w:sz w:val="28"/>
          <w:szCs w:val="28"/>
        </w:rPr>
        <w:t xml:space="preserve">ісля закриття, навіть ті, що були предметом заяви продавця. </w:t>
      </w:r>
    </w:p>
    <w:p w:rsidR="00834BFB" w:rsidRPr="00480787" w:rsidRDefault="00834BFB" w:rsidP="00642A46">
      <w:pPr>
        <w:pStyle w:val="a6"/>
        <w:spacing w:after="0" w:line="360" w:lineRule="auto"/>
        <w:ind w:left="0"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Також була використана</w:t>
      </w:r>
      <w:r w:rsidR="00BF62FA" w:rsidRPr="00480787">
        <w:rPr>
          <w:rFonts w:ascii="Times New Roman" w:hAnsi="Times New Roman" w:cs="Times New Roman"/>
          <w:color w:val="000000" w:themeColor="text1"/>
          <w:sz w:val="28"/>
          <w:szCs w:val="28"/>
          <w:shd w:val="clear" w:color="auto" w:fill="FFFFFF"/>
        </w:rPr>
        <w:t xml:space="preserve"> </w:t>
      </w:r>
      <w:r w:rsidR="00BF62FA" w:rsidRPr="00480787">
        <w:rPr>
          <w:rFonts w:ascii="Times New Roman" w:hAnsi="Times New Roman" w:cs="Times New Roman"/>
          <w:b/>
          <w:color w:val="000000" w:themeColor="text1"/>
          <w:sz w:val="28"/>
          <w:szCs w:val="28"/>
          <w:shd w:val="clear" w:color="auto" w:fill="FFFFFF"/>
        </w:rPr>
        <w:t>генералізація</w:t>
      </w:r>
      <w:r w:rsidR="00BF62FA" w:rsidRPr="00480787">
        <w:rPr>
          <w:rFonts w:ascii="Times New Roman" w:hAnsi="Times New Roman" w:cs="Times New Roman"/>
          <w:color w:val="000000" w:themeColor="text1"/>
          <w:sz w:val="28"/>
          <w:szCs w:val="28"/>
          <w:shd w:val="clear" w:color="auto" w:fill="FFFFFF"/>
        </w:rPr>
        <w:t>, що є заміною відповідною одиницею з ширшим значенням</w:t>
      </w:r>
      <w:r w:rsidRPr="00480787">
        <w:rPr>
          <w:rFonts w:ascii="Times New Roman" w:hAnsi="Times New Roman" w:cs="Times New Roman"/>
          <w:color w:val="000000" w:themeColor="text1"/>
          <w:sz w:val="28"/>
          <w:szCs w:val="28"/>
          <w:shd w:val="clear" w:color="auto" w:fill="FFFFFF"/>
        </w:rPr>
        <w:t xml:space="preserve"> [</w:t>
      </w:r>
      <w:r w:rsidR="00BA18DF" w:rsidRPr="00480787">
        <w:rPr>
          <w:rFonts w:ascii="Times New Roman" w:hAnsi="Times New Roman" w:cs="Times New Roman"/>
          <w:color w:val="000000" w:themeColor="text1"/>
          <w:sz w:val="28"/>
          <w:szCs w:val="28"/>
          <w:shd w:val="clear" w:color="auto" w:fill="FFFFFF"/>
          <w:lang w:val="ru-RU"/>
        </w:rPr>
        <w:t>4</w:t>
      </w:r>
      <w:r w:rsidRPr="00480787">
        <w:rPr>
          <w:rFonts w:ascii="Times New Roman" w:hAnsi="Times New Roman" w:cs="Times New Roman"/>
          <w:color w:val="000000" w:themeColor="text1"/>
          <w:sz w:val="28"/>
          <w:szCs w:val="28"/>
          <w:shd w:val="clear" w:color="auto" w:fill="FFFFFF"/>
        </w:rPr>
        <w:t>, с. 213]</w:t>
      </w:r>
      <w:r w:rsidR="00BF62FA" w:rsidRPr="00480787">
        <w:rPr>
          <w:rFonts w:ascii="Times New Roman" w:hAnsi="Times New Roman" w:cs="Times New Roman"/>
          <w:color w:val="000000" w:themeColor="text1"/>
          <w:sz w:val="28"/>
          <w:szCs w:val="28"/>
          <w:shd w:val="clear" w:color="auto" w:fill="FFFFFF"/>
        </w:rPr>
        <w:t xml:space="preserve">. </w:t>
      </w:r>
      <w:r w:rsidRPr="00480787">
        <w:rPr>
          <w:rFonts w:ascii="Times New Roman" w:hAnsi="Times New Roman" w:cs="Times New Roman"/>
          <w:color w:val="000000" w:themeColor="text1"/>
          <w:sz w:val="28"/>
          <w:szCs w:val="28"/>
          <w:shd w:val="clear" w:color="auto" w:fill="FFFFFF"/>
        </w:rPr>
        <w:t>Прикладом слугує наступне речення:</w:t>
      </w:r>
    </w:p>
    <w:p w:rsidR="00A400CC" w:rsidRPr="00480787" w:rsidRDefault="00A400CC" w:rsidP="00A400CC">
      <w:pPr>
        <w:spacing w:after="0" w:line="360" w:lineRule="auto"/>
        <w:ind w:firstLine="709"/>
        <w:jc w:val="both"/>
        <w:rPr>
          <w:rFonts w:ascii="Times New Roman" w:hAnsi="Times New Roman" w:cs="Times New Roman"/>
          <w:i/>
          <w:sz w:val="28"/>
          <w:szCs w:val="28"/>
          <w:lang w:val="en-US"/>
        </w:rPr>
      </w:pPr>
      <w:r w:rsidRPr="00480787">
        <w:rPr>
          <w:rFonts w:ascii="Times New Roman" w:hAnsi="Times New Roman" w:cs="Times New Roman"/>
          <w:i/>
          <w:color w:val="000000" w:themeColor="text1"/>
          <w:sz w:val="28"/>
          <w:szCs w:val="28"/>
          <w:shd w:val="clear" w:color="auto" w:fill="FFFFFF"/>
          <w:lang w:val="en-US"/>
        </w:rPr>
        <w:t>…</w:t>
      </w:r>
      <w:r w:rsidRPr="00480787">
        <w:rPr>
          <w:rFonts w:ascii="Times New Roman" w:hAnsi="Times New Roman" w:cs="Times New Roman"/>
          <w:i/>
          <w:sz w:val="28"/>
          <w:szCs w:val="28"/>
          <w:lang w:val="en-US"/>
        </w:rPr>
        <w:t xml:space="preserve"> </w:t>
      </w:r>
      <w:proofErr w:type="gramStart"/>
      <w:r w:rsidRPr="00480787">
        <w:rPr>
          <w:rFonts w:ascii="Times New Roman" w:hAnsi="Times New Roman" w:cs="Times New Roman"/>
          <w:i/>
          <w:sz w:val="28"/>
          <w:szCs w:val="28"/>
          <w:lang w:val="en-US"/>
        </w:rPr>
        <w:t>the</w:t>
      </w:r>
      <w:proofErr w:type="gramEnd"/>
      <w:r w:rsidRPr="00480787">
        <w:rPr>
          <w:rFonts w:ascii="Times New Roman" w:hAnsi="Times New Roman" w:cs="Times New Roman"/>
          <w:i/>
          <w:sz w:val="28"/>
          <w:szCs w:val="28"/>
          <w:lang w:val="en-US"/>
        </w:rPr>
        <w:t xml:space="preserve"> business people may have agreed to the nine or ten economic points that are the basis of the deal, but they have failed to consider the </w:t>
      </w:r>
      <w:r w:rsidRPr="00480787">
        <w:rPr>
          <w:rFonts w:ascii="Times New Roman" w:hAnsi="Times New Roman" w:cs="Times New Roman"/>
          <w:b/>
          <w:i/>
          <w:sz w:val="28"/>
          <w:szCs w:val="28"/>
          <w:lang w:val="en-US"/>
        </w:rPr>
        <w:t>myriad</w:t>
      </w:r>
      <w:r w:rsidRPr="00480787">
        <w:rPr>
          <w:rFonts w:ascii="Times New Roman" w:hAnsi="Times New Roman" w:cs="Times New Roman"/>
          <w:i/>
          <w:sz w:val="28"/>
          <w:szCs w:val="28"/>
          <w:lang w:val="en-US"/>
        </w:rPr>
        <w:t xml:space="preserve"> other issues that flow from those key points. </w:t>
      </w:r>
    </w:p>
    <w:p w:rsidR="00834BFB" w:rsidRPr="00480787" w:rsidRDefault="00A400CC" w:rsidP="00A400CC">
      <w:pPr>
        <w:pStyle w:val="a6"/>
        <w:spacing w:after="0" w:line="360" w:lineRule="auto"/>
        <w:ind w:left="0" w:firstLine="709"/>
        <w:jc w:val="both"/>
        <w:rPr>
          <w:rFonts w:ascii="Times New Roman" w:hAnsi="Times New Roman" w:cs="Times New Roman"/>
          <w:i/>
          <w:sz w:val="28"/>
          <w:szCs w:val="28"/>
          <w:lang w:val="ru-RU"/>
        </w:rPr>
      </w:pPr>
      <w:r w:rsidRPr="00480787">
        <w:rPr>
          <w:rFonts w:ascii="Times New Roman" w:hAnsi="Times New Roman" w:cs="Times New Roman"/>
          <w:i/>
          <w:sz w:val="28"/>
          <w:szCs w:val="28"/>
          <w:lang w:val="ru-RU"/>
        </w:rPr>
        <w:t xml:space="preserve">…бізнесмени, можливо, узгодили дев'ять чи десять економічних моментів, які є основою угоди, але вони не врахували </w:t>
      </w:r>
      <w:proofErr w:type="gramStart"/>
      <w:r w:rsidRPr="00480787">
        <w:rPr>
          <w:rFonts w:ascii="Times New Roman" w:hAnsi="Times New Roman" w:cs="Times New Roman"/>
          <w:b/>
          <w:i/>
          <w:sz w:val="28"/>
          <w:szCs w:val="28"/>
          <w:lang w:val="ru-RU"/>
        </w:rPr>
        <w:t>безл</w:t>
      </w:r>
      <w:proofErr w:type="gramEnd"/>
      <w:r w:rsidRPr="00480787">
        <w:rPr>
          <w:rFonts w:ascii="Times New Roman" w:hAnsi="Times New Roman" w:cs="Times New Roman"/>
          <w:b/>
          <w:i/>
          <w:sz w:val="28"/>
          <w:szCs w:val="28"/>
          <w:lang w:val="ru-RU"/>
        </w:rPr>
        <w:t>іч</w:t>
      </w:r>
      <w:r w:rsidRPr="00480787">
        <w:rPr>
          <w:rFonts w:ascii="Times New Roman" w:hAnsi="Times New Roman" w:cs="Times New Roman"/>
          <w:i/>
          <w:sz w:val="28"/>
          <w:szCs w:val="28"/>
          <w:lang w:val="ru-RU"/>
        </w:rPr>
        <w:t xml:space="preserve"> інших питань, що випливають з цих ключових моментів.</w:t>
      </w:r>
    </w:p>
    <w:p w:rsidR="00BF62FA" w:rsidRPr="00480787" w:rsidRDefault="00834BFB" w:rsidP="00FA19A6">
      <w:pPr>
        <w:pStyle w:val="a6"/>
        <w:spacing w:after="0" w:line="360" w:lineRule="auto"/>
        <w:ind w:left="0"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shd w:val="clear" w:color="auto" w:fill="FFFFFF"/>
        </w:rPr>
        <w:t>Лексико-граматична</w:t>
      </w:r>
      <w:r w:rsidR="00BF62FA" w:rsidRPr="00480787">
        <w:rPr>
          <w:rFonts w:ascii="Times New Roman" w:hAnsi="Times New Roman" w:cs="Times New Roman"/>
          <w:color w:val="000000" w:themeColor="text1"/>
          <w:sz w:val="28"/>
          <w:szCs w:val="28"/>
          <w:shd w:val="clear" w:color="auto" w:fill="FFFFFF"/>
        </w:rPr>
        <w:t xml:space="preserve"> замін</w:t>
      </w:r>
      <w:r w:rsidRPr="00480787">
        <w:rPr>
          <w:rFonts w:ascii="Times New Roman" w:hAnsi="Times New Roman" w:cs="Times New Roman"/>
          <w:color w:val="000000" w:themeColor="text1"/>
          <w:sz w:val="28"/>
          <w:szCs w:val="28"/>
          <w:shd w:val="clear" w:color="auto" w:fill="FFFFFF"/>
        </w:rPr>
        <w:t>а</w:t>
      </w:r>
      <w:r w:rsidR="00BF62FA" w:rsidRPr="00480787">
        <w:rPr>
          <w:rFonts w:ascii="Times New Roman" w:hAnsi="Times New Roman" w:cs="Times New Roman"/>
          <w:color w:val="000000" w:themeColor="text1"/>
          <w:sz w:val="28"/>
          <w:szCs w:val="28"/>
          <w:shd w:val="clear" w:color="auto" w:fill="FFFFFF"/>
        </w:rPr>
        <w:t xml:space="preserve"> </w:t>
      </w:r>
      <w:r w:rsidR="00BF62FA" w:rsidRPr="00480787">
        <w:rPr>
          <w:rFonts w:ascii="Times New Roman" w:hAnsi="Times New Roman" w:cs="Times New Roman"/>
          <w:b/>
          <w:color w:val="000000" w:themeColor="text1"/>
          <w:sz w:val="28"/>
          <w:szCs w:val="28"/>
          <w:shd w:val="clear" w:color="auto" w:fill="FFFFFF"/>
        </w:rPr>
        <w:t>компенсація</w:t>
      </w:r>
      <w:r w:rsidRPr="00480787">
        <w:rPr>
          <w:rFonts w:ascii="Times New Roman" w:hAnsi="Times New Roman" w:cs="Times New Roman"/>
          <w:color w:val="000000" w:themeColor="text1"/>
          <w:sz w:val="28"/>
          <w:szCs w:val="28"/>
          <w:shd w:val="clear" w:color="auto" w:fill="FFFFFF"/>
        </w:rPr>
        <w:t xml:space="preserve"> </w:t>
      </w:r>
      <w:r w:rsidR="00BF62FA" w:rsidRPr="00480787">
        <w:rPr>
          <w:rFonts w:ascii="Times New Roman" w:hAnsi="Times New Roman" w:cs="Times New Roman"/>
          <w:color w:val="000000" w:themeColor="text1"/>
          <w:sz w:val="28"/>
          <w:szCs w:val="28"/>
          <w:shd w:val="clear" w:color="auto" w:fill="FFFFFF"/>
        </w:rPr>
        <w:t>використовується у випадках, коли певні елементи вихідного тексту не мають еквівалентів у мові перекладу та не можуть б</w:t>
      </w:r>
      <w:r w:rsidR="00F1469E">
        <w:rPr>
          <w:rFonts w:ascii="Times New Roman" w:hAnsi="Times New Roman" w:cs="Times New Roman"/>
          <w:color w:val="000000" w:themeColor="text1"/>
          <w:sz w:val="28"/>
          <w:szCs w:val="28"/>
          <w:shd w:val="clear" w:color="auto" w:fill="FFFFFF"/>
        </w:rPr>
        <w:t xml:space="preserve">ути передані її засобами. Так </w:t>
      </w:r>
      <w:r w:rsidR="00BF62FA" w:rsidRPr="00480787">
        <w:rPr>
          <w:rFonts w:ascii="Times New Roman" w:hAnsi="Times New Roman" w:cs="Times New Roman"/>
          <w:color w:val="000000" w:themeColor="text1"/>
          <w:sz w:val="28"/>
          <w:szCs w:val="28"/>
          <w:shd w:val="clear" w:color="auto" w:fill="FFFFFF"/>
        </w:rPr>
        <w:t>перекладач компенсує семантичну втрату, викликану непевним перекладом одиниці мови оригіналу, та пер</w:t>
      </w:r>
      <w:r w:rsidR="005238F7">
        <w:rPr>
          <w:rFonts w:ascii="Times New Roman" w:hAnsi="Times New Roman" w:cs="Times New Roman"/>
          <w:color w:val="000000" w:themeColor="text1"/>
          <w:sz w:val="28"/>
          <w:szCs w:val="28"/>
          <w:shd w:val="clear" w:color="auto" w:fill="FFFFFF"/>
        </w:rPr>
        <w:t xml:space="preserve">едає ту ж саму інформацію інакше </w:t>
      </w:r>
      <w:r w:rsidRPr="00480787">
        <w:rPr>
          <w:rFonts w:ascii="Times New Roman" w:hAnsi="Times New Roman" w:cs="Times New Roman"/>
          <w:color w:val="000000" w:themeColor="text1"/>
          <w:sz w:val="28"/>
          <w:szCs w:val="28"/>
          <w:shd w:val="clear" w:color="auto" w:fill="FFFFFF"/>
        </w:rPr>
        <w:t>[</w:t>
      </w:r>
      <w:r w:rsidR="00BA18DF" w:rsidRPr="00480787">
        <w:rPr>
          <w:rFonts w:ascii="Times New Roman" w:hAnsi="Times New Roman" w:cs="Times New Roman"/>
          <w:color w:val="000000" w:themeColor="text1"/>
          <w:sz w:val="28"/>
          <w:szCs w:val="28"/>
          <w:shd w:val="clear" w:color="auto" w:fill="FFFFFF"/>
          <w:lang w:val="ru-RU"/>
        </w:rPr>
        <w:t>4</w:t>
      </w:r>
      <w:r w:rsidRPr="00480787">
        <w:rPr>
          <w:rFonts w:ascii="Times New Roman" w:hAnsi="Times New Roman" w:cs="Times New Roman"/>
          <w:color w:val="000000" w:themeColor="text1"/>
          <w:sz w:val="28"/>
          <w:szCs w:val="28"/>
          <w:shd w:val="clear" w:color="auto" w:fill="FFFFFF"/>
        </w:rPr>
        <w:t>, с. 219].</w:t>
      </w:r>
      <w:r w:rsidR="00A400CC" w:rsidRPr="00480787">
        <w:rPr>
          <w:rFonts w:ascii="Times New Roman" w:hAnsi="Times New Roman" w:cs="Times New Roman"/>
          <w:color w:val="000000" w:themeColor="text1"/>
          <w:sz w:val="28"/>
          <w:szCs w:val="28"/>
          <w:shd w:val="clear" w:color="auto" w:fill="FFFFFF"/>
        </w:rPr>
        <w:t xml:space="preserve"> </w:t>
      </w:r>
      <w:r w:rsidR="00A970CB" w:rsidRPr="00480787">
        <w:rPr>
          <w:rFonts w:ascii="Times New Roman" w:hAnsi="Times New Roman" w:cs="Times New Roman"/>
          <w:color w:val="000000" w:themeColor="text1"/>
          <w:sz w:val="28"/>
          <w:szCs w:val="28"/>
          <w:shd w:val="clear" w:color="auto" w:fill="FFFFFF"/>
        </w:rPr>
        <w:t>Наприклад:</w:t>
      </w:r>
    </w:p>
    <w:p w:rsidR="00A400CC" w:rsidRPr="00480787" w:rsidRDefault="00A400CC" w:rsidP="00A400CC">
      <w:pPr>
        <w:pStyle w:val="a6"/>
        <w:spacing w:after="0" w:line="360" w:lineRule="auto"/>
        <w:ind w:left="0" w:firstLine="709"/>
        <w:jc w:val="both"/>
        <w:rPr>
          <w:rFonts w:ascii="Times New Roman" w:hAnsi="Times New Roman" w:cs="Times New Roman"/>
          <w:i/>
          <w:sz w:val="28"/>
          <w:szCs w:val="28"/>
        </w:rPr>
      </w:pPr>
      <w:r w:rsidRPr="00480787">
        <w:rPr>
          <w:rFonts w:ascii="Times New Roman" w:hAnsi="Times New Roman" w:cs="Times New Roman"/>
          <w:i/>
          <w:sz w:val="28"/>
          <w:szCs w:val="28"/>
        </w:rPr>
        <w:t xml:space="preserve">The party asking for </w:t>
      </w:r>
      <w:r w:rsidRPr="00480787">
        <w:rPr>
          <w:rFonts w:ascii="Times New Roman" w:hAnsi="Times New Roman" w:cs="Times New Roman"/>
          <w:b/>
          <w:i/>
          <w:sz w:val="28"/>
          <w:szCs w:val="28"/>
        </w:rPr>
        <w:t>enforceability representations</w:t>
      </w:r>
      <w:r w:rsidRPr="00480787">
        <w:rPr>
          <w:rFonts w:ascii="Times New Roman" w:hAnsi="Times New Roman" w:cs="Times New Roman"/>
          <w:i/>
          <w:sz w:val="28"/>
          <w:szCs w:val="28"/>
        </w:rPr>
        <w:t xml:space="preserve"> wants to ensure that the other party doesn’t have any technical defenses available to it if the contract ever becomes the subject of litigation.</w:t>
      </w:r>
    </w:p>
    <w:p w:rsidR="00A400CC" w:rsidRPr="00480787" w:rsidRDefault="00A400CC" w:rsidP="00A400CC">
      <w:pPr>
        <w:pStyle w:val="a6"/>
        <w:spacing w:after="0" w:line="360" w:lineRule="auto"/>
        <w:ind w:left="0" w:firstLine="709"/>
        <w:jc w:val="both"/>
        <w:rPr>
          <w:rFonts w:ascii="Times New Roman" w:hAnsi="Times New Roman" w:cs="Times New Roman"/>
          <w:b/>
          <w:i/>
          <w:color w:val="000000" w:themeColor="text1"/>
          <w:sz w:val="28"/>
          <w:szCs w:val="28"/>
          <w:shd w:val="clear" w:color="auto" w:fill="FFFFFF"/>
        </w:rPr>
      </w:pPr>
      <w:r w:rsidRPr="00480787">
        <w:rPr>
          <w:rFonts w:ascii="Times New Roman" w:hAnsi="Times New Roman" w:cs="Times New Roman"/>
          <w:i/>
          <w:sz w:val="28"/>
          <w:szCs w:val="28"/>
        </w:rPr>
        <w:t xml:space="preserve">Сторона, яка просить надати </w:t>
      </w:r>
      <w:r w:rsidRPr="00480787">
        <w:rPr>
          <w:rFonts w:ascii="Times New Roman" w:hAnsi="Times New Roman" w:cs="Times New Roman"/>
          <w:b/>
          <w:i/>
          <w:sz w:val="28"/>
          <w:szCs w:val="28"/>
        </w:rPr>
        <w:t>заяви володіння позовною силою</w:t>
      </w:r>
      <w:r w:rsidRPr="00480787">
        <w:rPr>
          <w:rFonts w:ascii="Times New Roman" w:hAnsi="Times New Roman" w:cs="Times New Roman"/>
          <w:i/>
          <w:sz w:val="28"/>
          <w:szCs w:val="28"/>
        </w:rPr>
        <w:t>, хоче бути впевнена, що інша сторона не має жодного технічного захисту на випадок, якщо контракт коли-небудь стане предметом судового розгляду.</w:t>
      </w:r>
    </w:p>
    <w:p w:rsidR="00BF62FA" w:rsidRPr="00480787" w:rsidRDefault="00BF62FA" w:rsidP="00B80C66">
      <w:pPr>
        <w:pStyle w:val="a6"/>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u w:val="single"/>
          <w:shd w:val="clear" w:color="auto" w:fill="FFFFFF"/>
        </w:rPr>
        <w:lastRenderedPageBreak/>
        <w:t>Додавання</w:t>
      </w:r>
      <w:r w:rsidRPr="00480787">
        <w:rPr>
          <w:rFonts w:ascii="Times New Roman" w:hAnsi="Times New Roman" w:cs="Times New Roman"/>
          <w:color w:val="000000" w:themeColor="text1"/>
          <w:sz w:val="28"/>
          <w:szCs w:val="28"/>
          <w:shd w:val="clear" w:color="auto" w:fill="FFFFFF"/>
        </w:rPr>
        <w:t>. Необхідність лексичних додавань часто зумовлена «формальною невиразністю» семантичних компонентів словосполучення у мові оригіналу, що дуже часто зустрічається в англійській мові. В таких випадках при перекладі з’являються одиниці, відсутні у вихідній мові [</w:t>
      </w:r>
      <w:r w:rsidR="00BA18DF" w:rsidRPr="00480787">
        <w:rPr>
          <w:rFonts w:ascii="Times New Roman" w:hAnsi="Times New Roman" w:cs="Times New Roman"/>
          <w:color w:val="000000" w:themeColor="text1"/>
          <w:sz w:val="28"/>
          <w:szCs w:val="28"/>
          <w:shd w:val="clear" w:color="auto" w:fill="FFFFFF"/>
          <w:lang w:val="ru-RU"/>
        </w:rPr>
        <w:t>4</w:t>
      </w:r>
      <w:r w:rsidRPr="00480787">
        <w:rPr>
          <w:rFonts w:ascii="Times New Roman" w:hAnsi="Times New Roman" w:cs="Times New Roman"/>
          <w:color w:val="000000" w:themeColor="text1"/>
          <w:sz w:val="28"/>
          <w:szCs w:val="28"/>
          <w:shd w:val="clear" w:color="auto" w:fill="FFFFFF"/>
        </w:rPr>
        <w:t>, с. 222].</w:t>
      </w:r>
      <w:r w:rsidR="00A400CC" w:rsidRPr="00480787">
        <w:rPr>
          <w:rFonts w:ascii="Times New Roman" w:hAnsi="Times New Roman" w:cs="Times New Roman"/>
          <w:color w:val="000000" w:themeColor="text1"/>
          <w:sz w:val="28"/>
          <w:szCs w:val="28"/>
          <w:shd w:val="clear" w:color="auto" w:fill="FFFFFF"/>
        </w:rPr>
        <w:t xml:space="preserve"> Наприклад:</w:t>
      </w:r>
    </w:p>
    <w:p w:rsidR="00A400CC" w:rsidRPr="00480787" w:rsidRDefault="00A400CC" w:rsidP="00A400CC">
      <w:pPr>
        <w:pStyle w:val="a6"/>
        <w:spacing w:after="0" w:line="360" w:lineRule="auto"/>
        <w:ind w:left="0" w:firstLine="709"/>
        <w:jc w:val="both"/>
        <w:rPr>
          <w:rFonts w:ascii="Times New Roman" w:hAnsi="Times New Roman" w:cs="Times New Roman"/>
          <w:i/>
          <w:sz w:val="28"/>
          <w:szCs w:val="28"/>
        </w:rPr>
      </w:pPr>
      <w:r w:rsidRPr="00480787">
        <w:rPr>
          <w:rFonts w:ascii="Times New Roman" w:hAnsi="Times New Roman" w:cs="Times New Roman"/>
          <w:i/>
          <w:sz w:val="28"/>
          <w:szCs w:val="28"/>
        </w:rPr>
        <w:t>An insurance company purchasing debt securities under a private placement agreement must represent as to the source of funds used to make the investment, in order to ensure that ther</w:t>
      </w:r>
      <w:r w:rsidR="00642A46" w:rsidRPr="00480787">
        <w:rPr>
          <w:rFonts w:ascii="Times New Roman" w:hAnsi="Times New Roman" w:cs="Times New Roman"/>
          <w:i/>
          <w:sz w:val="28"/>
          <w:szCs w:val="28"/>
        </w:rPr>
        <w:t>e is no «prohibited transaction»</w:t>
      </w:r>
      <w:r w:rsidRPr="00480787">
        <w:rPr>
          <w:rFonts w:ascii="Times New Roman" w:hAnsi="Times New Roman" w:cs="Times New Roman"/>
          <w:i/>
          <w:sz w:val="28"/>
          <w:szCs w:val="28"/>
        </w:rPr>
        <w:t xml:space="preserve"> under the body of laws regulating </w:t>
      </w:r>
      <w:r w:rsidRPr="00480787">
        <w:rPr>
          <w:rFonts w:ascii="Times New Roman" w:hAnsi="Times New Roman" w:cs="Times New Roman"/>
          <w:b/>
          <w:i/>
          <w:sz w:val="28"/>
          <w:szCs w:val="28"/>
        </w:rPr>
        <w:t>pension plans</w:t>
      </w:r>
      <w:r w:rsidRPr="00480787">
        <w:rPr>
          <w:rFonts w:ascii="Times New Roman" w:hAnsi="Times New Roman" w:cs="Times New Roman"/>
          <w:i/>
          <w:sz w:val="28"/>
          <w:szCs w:val="28"/>
        </w:rPr>
        <w:t>.</w:t>
      </w:r>
    </w:p>
    <w:p w:rsidR="00A400CC" w:rsidRPr="00480787" w:rsidRDefault="00A400CC" w:rsidP="00140BB7">
      <w:pPr>
        <w:pStyle w:val="a6"/>
        <w:spacing w:after="0" w:line="360" w:lineRule="auto"/>
        <w:ind w:left="0" w:firstLine="709"/>
        <w:jc w:val="both"/>
        <w:rPr>
          <w:rFonts w:ascii="Times New Roman" w:hAnsi="Times New Roman" w:cs="Times New Roman"/>
          <w:i/>
          <w:sz w:val="28"/>
          <w:szCs w:val="28"/>
        </w:rPr>
      </w:pPr>
      <w:r w:rsidRPr="00480787">
        <w:rPr>
          <w:rFonts w:ascii="Times New Roman" w:hAnsi="Times New Roman" w:cs="Times New Roman"/>
          <w:i/>
          <w:sz w:val="28"/>
          <w:szCs w:val="28"/>
        </w:rPr>
        <w:t xml:space="preserve">Страхова компанія, що покупає цінні папери за договором про приватне розміщення, повинна представити джерела коштів, що використовуються для здійснення інвестицій, з </w:t>
      </w:r>
      <w:r w:rsidR="00642A46" w:rsidRPr="00480787">
        <w:rPr>
          <w:rFonts w:ascii="Times New Roman" w:hAnsi="Times New Roman" w:cs="Times New Roman"/>
          <w:i/>
          <w:sz w:val="28"/>
          <w:szCs w:val="28"/>
        </w:rPr>
        <w:t>метою забезпечення відсутності «заборонених операцій»</w:t>
      </w:r>
      <w:r w:rsidRPr="00480787">
        <w:rPr>
          <w:rFonts w:ascii="Times New Roman" w:hAnsi="Times New Roman" w:cs="Times New Roman"/>
          <w:i/>
          <w:sz w:val="28"/>
          <w:szCs w:val="28"/>
        </w:rPr>
        <w:t xml:space="preserve"> відповідно до законодавства, що регулює </w:t>
      </w:r>
      <w:r w:rsidRPr="00480787">
        <w:rPr>
          <w:rFonts w:ascii="Times New Roman" w:hAnsi="Times New Roman" w:cs="Times New Roman"/>
          <w:b/>
          <w:i/>
          <w:sz w:val="28"/>
          <w:szCs w:val="28"/>
        </w:rPr>
        <w:t>порядок пенсійного забезпечення</w:t>
      </w:r>
      <w:r w:rsidRPr="00480787">
        <w:rPr>
          <w:rFonts w:ascii="Times New Roman" w:hAnsi="Times New Roman" w:cs="Times New Roman"/>
          <w:i/>
          <w:sz w:val="28"/>
          <w:szCs w:val="28"/>
        </w:rPr>
        <w:t>.</w:t>
      </w:r>
    </w:p>
    <w:p w:rsidR="00CE0B8D" w:rsidRPr="00480787" w:rsidRDefault="00BF62FA" w:rsidP="00140BB7">
      <w:pPr>
        <w:pStyle w:val="a6"/>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787">
        <w:rPr>
          <w:rFonts w:ascii="Times New Roman" w:hAnsi="Times New Roman" w:cs="Times New Roman"/>
          <w:color w:val="000000" w:themeColor="text1"/>
          <w:sz w:val="28"/>
          <w:szCs w:val="28"/>
          <w:u w:val="single"/>
          <w:shd w:val="clear" w:color="auto" w:fill="FFFFFF"/>
        </w:rPr>
        <w:t>Опущення</w:t>
      </w:r>
      <w:r w:rsidRPr="00480787">
        <w:rPr>
          <w:rFonts w:ascii="Times New Roman" w:hAnsi="Times New Roman" w:cs="Times New Roman"/>
          <w:color w:val="000000" w:themeColor="text1"/>
          <w:sz w:val="28"/>
          <w:szCs w:val="28"/>
          <w:shd w:val="clear" w:color="auto" w:fill="FFFFFF"/>
        </w:rPr>
        <w:t xml:space="preserve"> є </w:t>
      </w:r>
      <w:r w:rsidR="005238F7">
        <w:rPr>
          <w:rFonts w:ascii="Times New Roman" w:hAnsi="Times New Roman" w:cs="Times New Roman"/>
          <w:color w:val="000000" w:themeColor="text1"/>
          <w:sz w:val="28"/>
          <w:szCs w:val="28"/>
          <w:shd w:val="clear" w:color="auto" w:fill="FFFFFF"/>
        </w:rPr>
        <w:t>прийомом</w:t>
      </w:r>
      <w:r w:rsidRPr="00480787">
        <w:rPr>
          <w:rFonts w:ascii="Times New Roman" w:hAnsi="Times New Roman" w:cs="Times New Roman"/>
          <w:color w:val="000000" w:themeColor="text1"/>
          <w:sz w:val="28"/>
          <w:szCs w:val="28"/>
          <w:shd w:val="clear" w:color="auto" w:fill="FFFFFF"/>
        </w:rPr>
        <w:t>, протилежним додаванню. При перекладі зазвичай усуваються слова, які є</w:t>
      </w:r>
      <w:r w:rsidR="00A400CC" w:rsidRPr="00480787">
        <w:rPr>
          <w:rFonts w:ascii="Times New Roman" w:hAnsi="Times New Roman" w:cs="Times New Roman"/>
          <w:color w:val="000000" w:themeColor="text1"/>
          <w:sz w:val="28"/>
          <w:szCs w:val="28"/>
          <w:shd w:val="clear" w:color="auto" w:fill="FFFFFF"/>
        </w:rPr>
        <w:t xml:space="preserve"> зайвими [</w:t>
      </w:r>
      <w:r w:rsidR="00BA18DF" w:rsidRPr="00480787">
        <w:rPr>
          <w:rFonts w:ascii="Times New Roman" w:hAnsi="Times New Roman" w:cs="Times New Roman"/>
          <w:color w:val="000000" w:themeColor="text1"/>
          <w:sz w:val="28"/>
          <w:szCs w:val="28"/>
          <w:shd w:val="clear" w:color="auto" w:fill="FFFFFF"/>
          <w:lang w:val="ru-RU"/>
        </w:rPr>
        <w:t>4</w:t>
      </w:r>
      <w:r w:rsidR="00A400CC" w:rsidRPr="00480787">
        <w:rPr>
          <w:rFonts w:ascii="Times New Roman" w:hAnsi="Times New Roman" w:cs="Times New Roman"/>
          <w:color w:val="000000" w:themeColor="text1"/>
          <w:sz w:val="28"/>
          <w:szCs w:val="28"/>
          <w:shd w:val="clear" w:color="auto" w:fill="FFFFFF"/>
        </w:rPr>
        <w:t>, с. 226]. Наприклад:</w:t>
      </w:r>
    </w:p>
    <w:p w:rsidR="00A400CC" w:rsidRPr="00480787" w:rsidRDefault="00A400CC" w:rsidP="00140BB7">
      <w:pPr>
        <w:pStyle w:val="a6"/>
        <w:spacing w:after="0" w:line="360" w:lineRule="auto"/>
        <w:ind w:left="0" w:firstLine="709"/>
        <w:jc w:val="both"/>
        <w:rPr>
          <w:rStyle w:val="a3"/>
          <w:rFonts w:ascii="Times New Roman" w:hAnsi="Times New Roman" w:cs="Times New Roman"/>
          <w:b/>
          <w:bCs/>
          <w:i w:val="0"/>
          <w:iCs w:val="0"/>
          <w:color w:val="000000" w:themeColor="text1"/>
          <w:sz w:val="28"/>
          <w:szCs w:val="28"/>
          <w:shd w:val="clear" w:color="auto" w:fill="FFFFFF"/>
        </w:rPr>
      </w:pPr>
      <w:r w:rsidRPr="00480787">
        <w:rPr>
          <w:rFonts w:ascii="Times New Roman" w:hAnsi="Times New Roman" w:cs="Times New Roman"/>
          <w:i/>
          <w:color w:val="000000" w:themeColor="text1"/>
          <w:sz w:val="28"/>
          <w:szCs w:val="28"/>
          <w:shd w:val="clear" w:color="auto" w:fill="FFFFFF"/>
        </w:rPr>
        <w:t xml:space="preserve">The proposal was </w:t>
      </w:r>
      <w:r w:rsidRPr="00FC1952">
        <w:rPr>
          <w:rStyle w:val="a3"/>
          <w:rFonts w:ascii="Times New Roman" w:hAnsi="Times New Roman" w:cs="Times New Roman"/>
          <w:b/>
          <w:bCs/>
          <w:iCs w:val="0"/>
          <w:color w:val="000000" w:themeColor="text1"/>
          <w:sz w:val="28"/>
          <w:szCs w:val="28"/>
          <w:shd w:val="clear" w:color="auto" w:fill="FFFFFF"/>
        </w:rPr>
        <w:t>rejected and repudiated</w:t>
      </w:r>
      <w:r w:rsidRPr="00480787">
        <w:rPr>
          <w:rStyle w:val="a3"/>
          <w:rFonts w:ascii="Times New Roman" w:hAnsi="Times New Roman" w:cs="Times New Roman"/>
          <w:b/>
          <w:bCs/>
          <w:i w:val="0"/>
          <w:iCs w:val="0"/>
          <w:color w:val="000000" w:themeColor="text1"/>
          <w:sz w:val="28"/>
          <w:szCs w:val="28"/>
          <w:shd w:val="clear" w:color="auto" w:fill="FFFFFF"/>
        </w:rPr>
        <w:t>.</w:t>
      </w:r>
    </w:p>
    <w:p w:rsidR="00E1192F" w:rsidRPr="00480787" w:rsidRDefault="00A400CC" w:rsidP="00140BB7">
      <w:pPr>
        <w:pStyle w:val="a6"/>
        <w:spacing w:after="0" w:line="360" w:lineRule="auto"/>
        <w:ind w:left="0" w:firstLine="709"/>
        <w:jc w:val="both"/>
        <w:rPr>
          <w:rFonts w:ascii="Times New Roman" w:hAnsi="Times New Roman" w:cs="Times New Roman"/>
          <w:i/>
          <w:color w:val="000000" w:themeColor="text1"/>
          <w:sz w:val="28"/>
          <w:szCs w:val="28"/>
          <w:shd w:val="clear" w:color="auto" w:fill="FFFFFF"/>
        </w:rPr>
      </w:pPr>
      <w:r w:rsidRPr="00480787">
        <w:rPr>
          <w:rFonts w:ascii="Times New Roman" w:hAnsi="Times New Roman" w:cs="Times New Roman"/>
          <w:i/>
          <w:color w:val="000000" w:themeColor="text1"/>
          <w:sz w:val="28"/>
          <w:szCs w:val="28"/>
          <w:shd w:val="clear" w:color="auto" w:fill="FFFFFF"/>
        </w:rPr>
        <w:t xml:space="preserve">Пропозицію було </w:t>
      </w:r>
      <w:r w:rsidRPr="00480787">
        <w:rPr>
          <w:rFonts w:ascii="Times New Roman" w:hAnsi="Times New Roman" w:cs="Times New Roman"/>
          <w:b/>
          <w:i/>
          <w:color w:val="000000" w:themeColor="text1"/>
          <w:sz w:val="28"/>
          <w:szCs w:val="28"/>
          <w:shd w:val="clear" w:color="auto" w:fill="FFFFFF"/>
        </w:rPr>
        <w:t>відхилено</w:t>
      </w:r>
      <w:r w:rsidRPr="00480787">
        <w:rPr>
          <w:rFonts w:ascii="Times New Roman" w:hAnsi="Times New Roman" w:cs="Times New Roman"/>
          <w:i/>
          <w:color w:val="000000" w:themeColor="text1"/>
          <w:sz w:val="28"/>
          <w:szCs w:val="28"/>
          <w:shd w:val="clear" w:color="auto" w:fill="FFFFFF"/>
        </w:rPr>
        <w:t>.</w:t>
      </w:r>
    </w:p>
    <w:p w:rsidR="007861A9" w:rsidRDefault="00E1192F" w:rsidP="00140BB7">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 xml:space="preserve">Узагальнені результати аналізу </w:t>
      </w:r>
      <w:r w:rsidR="005238F7">
        <w:rPr>
          <w:rFonts w:ascii="Times New Roman" w:hAnsi="Times New Roman" w:cs="Times New Roman"/>
          <w:color w:val="000000" w:themeColor="text1"/>
          <w:sz w:val="28"/>
          <w:szCs w:val="28"/>
          <w:shd w:val="clear" w:color="auto" w:fill="FFFFFF"/>
          <w:lang w:val="uk-UA"/>
        </w:rPr>
        <w:t>прийомів</w:t>
      </w:r>
      <w:r w:rsidRPr="00480787">
        <w:rPr>
          <w:rFonts w:ascii="Times New Roman" w:hAnsi="Times New Roman" w:cs="Times New Roman"/>
          <w:color w:val="000000" w:themeColor="text1"/>
          <w:sz w:val="28"/>
          <w:szCs w:val="28"/>
          <w:shd w:val="clear" w:color="auto" w:fill="FFFFFF"/>
          <w:lang w:val="uk-UA"/>
        </w:rPr>
        <w:t xml:space="preserve"> перекладу українською мовою англомовних термінів у галузі контрактного права без урахування їх структури та походження подано </w:t>
      </w:r>
      <w:r w:rsidR="00060AF4" w:rsidRPr="00480787">
        <w:rPr>
          <w:rFonts w:ascii="Times New Roman" w:hAnsi="Times New Roman" w:cs="Times New Roman"/>
          <w:color w:val="000000" w:themeColor="text1"/>
          <w:sz w:val="28"/>
          <w:szCs w:val="28"/>
          <w:shd w:val="clear" w:color="auto" w:fill="FFFFFF"/>
          <w:lang w:val="uk-UA"/>
        </w:rPr>
        <w:t>у Таблиці 2.</w:t>
      </w:r>
      <w:r w:rsidR="00060AF4" w:rsidRPr="00480787">
        <w:rPr>
          <w:rFonts w:ascii="Times New Roman" w:hAnsi="Times New Roman" w:cs="Times New Roman"/>
          <w:color w:val="000000" w:themeColor="text1"/>
          <w:sz w:val="28"/>
          <w:szCs w:val="28"/>
          <w:shd w:val="clear" w:color="auto" w:fill="FFFFFF"/>
        </w:rPr>
        <w:t>1</w:t>
      </w:r>
      <w:r w:rsidRPr="00480787">
        <w:rPr>
          <w:rFonts w:ascii="Times New Roman" w:hAnsi="Times New Roman" w:cs="Times New Roman"/>
          <w:color w:val="000000" w:themeColor="text1"/>
          <w:sz w:val="28"/>
          <w:szCs w:val="28"/>
          <w:shd w:val="clear" w:color="auto" w:fill="FFFFFF"/>
          <w:lang w:val="uk-UA"/>
        </w:rPr>
        <w:t>.</w:t>
      </w:r>
    </w:p>
    <w:p w:rsidR="00815758" w:rsidRPr="00480787" w:rsidRDefault="00815758" w:rsidP="00DB0C9C">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 xml:space="preserve">Як випливає з Табл. 2.1, більшу кількість термінів (95 слів, 31,67%) було перекладено шляхом вживання словникового відповідника. Ще 75 термінів (25%) – за допомогою калькування, 30 термінів (10%) – приблизнм перекладом, 28 термінів (9,33%) – описовим </w:t>
      </w:r>
      <w:r>
        <w:rPr>
          <w:rFonts w:ascii="Times New Roman" w:hAnsi="Times New Roman" w:cs="Times New Roman"/>
          <w:color w:val="000000" w:themeColor="text1"/>
          <w:sz w:val="28"/>
          <w:szCs w:val="28"/>
          <w:shd w:val="clear" w:color="auto" w:fill="FFFFFF"/>
          <w:lang w:val="uk-UA"/>
        </w:rPr>
        <w:t>способом</w:t>
      </w:r>
      <w:r w:rsidRPr="00480787">
        <w:rPr>
          <w:rFonts w:ascii="Times New Roman" w:hAnsi="Times New Roman" w:cs="Times New Roman"/>
          <w:color w:val="000000" w:themeColor="text1"/>
          <w:sz w:val="28"/>
          <w:szCs w:val="28"/>
          <w:shd w:val="clear" w:color="auto" w:fill="FFFFFF"/>
          <w:lang w:val="uk-UA"/>
        </w:rPr>
        <w:t>, 19 термінів (6,33%) однаково калькуванням та компенсацією, 17 термінів (5,67%) – додаванням. Значно менше (5 слів, 1,67%) було перекладено вживанням транскрипції, так само як і перестановок. 4 терміни(1,33%) було перекладено шляхом генералізації, лише 2 (0,67%) – транслітерацією, та 1 (0,33%) – опущенням.</w:t>
      </w:r>
    </w:p>
    <w:p w:rsidR="007F0521" w:rsidRPr="001A54C5" w:rsidRDefault="007F0521" w:rsidP="001A54C5">
      <w:pPr>
        <w:spacing w:after="0" w:line="360" w:lineRule="auto"/>
        <w:ind w:firstLine="709"/>
        <w:jc w:val="right"/>
        <w:rPr>
          <w:rFonts w:ascii="Times New Roman" w:hAnsi="Times New Roman" w:cs="Times New Roman"/>
          <w:color w:val="FF0000"/>
          <w:sz w:val="28"/>
          <w:szCs w:val="28"/>
          <w:shd w:val="clear" w:color="auto" w:fill="FFFFFF"/>
          <w:lang w:val="uk-UA"/>
        </w:rPr>
      </w:pPr>
      <w:r w:rsidRPr="00980AF7">
        <w:rPr>
          <w:rFonts w:ascii="Times New Roman" w:hAnsi="Times New Roman" w:cs="Times New Roman"/>
          <w:sz w:val="28"/>
          <w:szCs w:val="28"/>
          <w:shd w:val="clear" w:color="auto" w:fill="FFFFFF"/>
          <w:lang w:val="uk-UA"/>
        </w:rPr>
        <w:t xml:space="preserve">Табл. </w:t>
      </w:r>
      <w:r w:rsidR="001A54C5" w:rsidRPr="00980AF7">
        <w:rPr>
          <w:rFonts w:ascii="Times New Roman" w:hAnsi="Times New Roman" w:cs="Times New Roman"/>
          <w:sz w:val="28"/>
          <w:szCs w:val="28"/>
          <w:shd w:val="clear" w:color="auto" w:fill="FFFFFF"/>
          <w:lang w:val="uk-UA"/>
        </w:rPr>
        <w:t>2.</w:t>
      </w:r>
      <w:r w:rsidR="009D4492" w:rsidRPr="00980AF7">
        <w:rPr>
          <w:rFonts w:ascii="Times New Roman" w:hAnsi="Times New Roman" w:cs="Times New Roman"/>
          <w:sz w:val="28"/>
          <w:szCs w:val="28"/>
          <w:shd w:val="clear" w:color="auto" w:fill="FFFFFF"/>
        </w:rPr>
        <w:t xml:space="preserve">1. </w:t>
      </w:r>
      <w:r w:rsidRPr="00980AF7">
        <w:rPr>
          <w:rFonts w:ascii="Times New Roman" w:hAnsi="Times New Roman" w:cs="Times New Roman"/>
          <w:sz w:val="28"/>
          <w:szCs w:val="28"/>
          <w:shd w:val="clear" w:color="auto" w:fill="FFFFFF"/>
          <w:lang w:val="uk-UA"/>
        </w:rPr>
        <w:t xml:space="preserve">Загальна вживаність </w:t>
      </w:r>
      <w:r w:rsidR="001A54C5" w:rsidRPr="00980AF7">
        <w:rPr>
          <w:rFonts w:ascii="Times New Roman" w:hAnsi="Times New Roman" w:cs="Times New Roman"/>
          <w:sz w:val="28"/>
          <w:szCs w:val="28"/>
          <w:shd w:val="clear" w:color="auto" w:fill="FFFFFF"/>
          <w:lang w:val="uk-UA"/>
        </w:rPr>
        <w:t xml:space="preserve">перекладацьких </w:t>
      </w:r>
      <w:r w:rsidR="00E51517" w:rsidRPr="00980AF7">
        <w:rPr>
          <w:rFonts w:ascii="Times New Roman" w:hAnsi="Times New Roman" w:cs="Times New Roman"/>
          <w:sz w:val="28"/>
          <w:szCs w:val="28"/>
          <w:shd w:val="clear" w:color="auto" w:fill="FFFFFF"/>
          <w:lang w:val="uk-UA"/>
        </w:rPr>
        <w:t>прийомів</w:t>
      </w:r>
      <w:r w:rsidR="001A54C5" w:rsidRPr="001A54C5">
        <w:rPr>
          <w:rFonts w:ascii="Times New Roman" w:hAnsi="Times New Roman" w:cs="Times New Roman"/>
          <w:color w:val="FF0000"/>
          <w:sz w:val="28"/>
          <w:szCs w:val="28"/>
          <w:shd w:val="clear" w:color="auto" w:fill="FFFFFF"/>
          <w:lang w:val="uk-UA"/>
        </w:rPr>
        <w:t xml:space="preserve"> </w:t>
      </w:r>
    </w:p>
    <w:tbl>
      <w:tblPr>
        <w:tblStyle w:val="a5"/>
        <w:tblW w:w="0" w:type="auto"/>
        <w:tblLook w:val="04A0" w:firstRow="1" w:lastRow="0" w:firstColumn="1" w:lastColumn="0" w:noHBand="0" w:noVBand="1"/>
      </w:tblPr>
      <w:tblGrid>
        <w:gridCol w:w="4218"/>
        <w:gridCol w:w="2977"/>
        <w:gridCol w:w="2659"/>
      </w:tblGrid>
      <w:tr w:rsidR="00B83CEA" w:rsidRPr="00480787" w:rsidTr="00815758">
        <w:tc>
          <w:tcPr>
            <w:tcW w:w="4218" w:type="dxa"/>
          </w:tcPr>
          <w:p w:rsidR="00B83CEA" w:rsidRPr="00480787" w:rsidRDefault="00E1192F" w:rsidP="005238F7">
            <w:pPr>
              <w:spacing w:after="0" w:line="360" w:lineRule="auto"/>
              <w:jc w:val="center"/>
              <w:rPr>
                <w:rFonts w:ascii="Times New Roman" w:hAnsi="Times New Roman" w:cs="Times New Roman"/>
                <w:color w:val="000000" w:themeColor="text1"/>
                <w:sz w:val="28"/>
                <w:szCs w:val="28"/>
                <w:u w:val="single"/>
                <w:shd w:val="clear" w:color="auto" w:fill="FFFFFF"/>
                <w:lang w:val="uk-UA"/>
              </w:rPr>
            </w:pPr>
            <w:r w:rsidRPr="00480787">
              <w:rPr>
                <w:rFonts w:ascii="Times New Roman" w:hAnsi="Times New Roman" w:cs="Times New Roman"/>
                <w:i/>
                <w:color w:val="000000" w:themeColor="text1"/>
                <w:sz w:val="28"/>
                <w:szCs w:val="28"/>
                <w:u w:val="single"/>
                <w:shd w:val="clear" w:color="auto" w:fill="FFFFFF"/>
                <w:lang w:val="uk-UA"/>
              </w:rPr>
              <w:lastRenderedPageBreak/>
              <w:br w:type="page"/>
            </w:r>
            <w:r w:rsidR="005238F7">
              <w:rPr>
                <w:rFonts w:ascii="Times New Roman" w:hAnsi="Times New Roman" w:cs="Times New Roman"/>
                <w:color w:val="000000" w:themeColor="text1"/>
                <w:sz w:val="28"/>
                <w:szCs w:val="28"/>
                <w:u w:val="single"/>
                <w:shd w:val="clear" w:color="auto" w:fill="FFFFFF"/>
                <w:lang w:val="uk-UA"/>
              </w:rPr>
              <w:t>Прийом</w:t>
            </w:r>
            <w:r w:rsidR="00B83CEA" w:rsidRPr="00480787">
              <w:rPr>
                <w:rFonts w:ascii="Times New Roman" w:hAnsi="Times New Roman" w:cs="Times New Roman"/>
                <w:color w:val="000000" w:themeColor="text1"/>
                <w:sz w:val="28"/>
                <w:szCs w:val="28"/>
                <w:u w:val="single"/>
                <w:shd w:val="clear" w:color="auto" w:fill="FFFFFF"/>
                <w:lang w:val="uk-UA"/>
              </w:rPr>
              <w:t xml:space="preserve"> перекладу</w:t>
            </w:r>
          </w:p>
        </w:tc>
        <w:tc>
          <w:tcPr>
            <w:tcW w:w="2977" w:type="dxa"/>
          </w:tcPr>
          <w:p w:rsidR="00B83CEA" w:rsidRPr="00480787" w:rsidRDefault="00B83CEA" w:rsidP="007F0521">
            <w:pPr>
              <w:spacing w:after="0" w:line="360" w:lineRule="auto"/>
              <w:jc w:val="center"/>
              <w:rPr>
                <w:rFonts w:ascii="Times New Roman" w:hAnsi="Times New Roman" w:cs="Times New Roman"/>
                <w:color w:val="000000" w:themeColor="text1"/>
                <w:sz w:val="28"/>
                <w:szCs w:val="28"/>
                <w:u w:val="single"/>
                <w:shd w:val="clear" w:color="auto" w:fill="FFFFFF"/>
                <w:lang w:val="uk-UA"/>
              </w:rPr>
            </w:pPr>
            <w:r w:rsidRPr="00480787">
              <w:rPr>
                <w:rFonts w:ascii="Times New Roman" w:hAnsi="Times New Roman" w:cs="Times New Roman"/>
                <w:color w:val="000000" w:themeColor="text1"/>
                <w:sz w:val="28"/>
                <w:szCs w:val="28"/>
                <w:u w:val="single"/>
                <w:shd w:val="clear" w:color="auto" w:fill="FFFFFF"/>
                <w:lang w:val="uk-UA"/>
              </w:rPr>
              <w:t>Кількість слів</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u w:val="single"/>
                <w:shd w:val="clear" w:color="auto" w:fill="FFFFFF"/>
                <w:lang w:val="uk-UA"/>
              </w:rPr>
            </w:pPr>
            <w:r w:rsidRPr="00480787">
              <w:rPr>
                <w:rFonts w:ascii="Times New Roman" w:hAnsi="Times New Roman" w:cs="Times New Roman"/>
                <w:color w:val="000000" w:themeColor="text1"/>
                <w:sz w:val="28"/>
                <w:szCs w:val="28"/>
                <w:u w:val="single"/>
                <w:shd w:val="clear" w:color="auto" w:fill="FFFFFF"/>
                <w:lang w:val="uk-UA"/>
              </w:rPr>
              <w:t>У відсотках</w:t>
            </w:r>
          </w:p>
        </w:tc>
      </w:tr>
      <w:tr w:rsidR="00B83CEA" w:rsidRPr="00480787" w:rsidTr="00DB0C9C">
        <w:trPr>
          <w:trHeight w:val="599"/>
        </w:trPr>
        <w:tc>
          <w:tcPr>
            <w:tcW w:w="4218" w:type="dxa"/>
          </w:tcPr>
          <w:p w:rsidR="00B83CEA"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Словниковий відп</w:t>
            </w:r>
            <w:r w:rsidRPr="00480787">
              <w:rPr>
                <w:rFonts w:ascii="Times New Roman" w:eastAsia="Times New Roman" w:hAnsi="Times New Roman" w:cs="Times New Roman"/>
                <w:bCs/>
                <w:color w:val="000000"/>
                <w:sz w:val="28"/>
                <w:szCs w:val="28"/>
                <w:lang w:val="uk-UA" w:eastAsia="uk-UA"/>
              </w:rPr>
              <w:t>овідник</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95</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31,67%</w:t>
            </w:r>
          </w:p>
        </w:tc>
      </w:tr>
      <w:tr w:rsidR="00B83CEA" w:rsidRPr="00480787" w:rsidTr="00DB0C9C">
        <w:trPr>
          <w:trHeight w:val="564"/>
        </w:trPr>
        <w:tc>
          <w:tcPr>
            <w:tcW w:w="4218" w:type="dxa"/>
          </w:tcPr>
          <w:p w:rsidR="00B83CEA"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Транслітерація</w:t>
            </w:r>
            <w:r w:rsidR="00581059">
              <w:rPr>
                <w:rFonts w:ascii="Times New Roman" w:eastAsia="Times New Roman" w:hAnsi="Times New Roman" w:cs="Times New Roman"/>
                <w:bCs/>
                <w:color w:val="000000"/>
                <w:sz w:val="28"/>
                <w:szCs w:val="28"/>
                <w:lang w:eastAsia="uk-UA"/>
              </w:rPr>
              <w:t xml:space="preserve"> </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2</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0,67%</w:t>
            </w:r>
          </w:p>
        </w:tc>
      </w:tr>
      <w:tr w:rsidR="00B83CEA" w:rsidRPr="00480787" w:rsidTr="00DB0C9C">
        <w:trPr>
          <w:trHeight w:val="558"/>
        </w:trPr>
        <w:tc>
          <w:tcPr>
            <w:tcW w:w="4218" w:type="dxa"/>
          </w:tcPr>
          <w:p w:rsidR="00B83CEA"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Транскрипція</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5</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1,67%</w:t>
            </w:r>
          </w:p>
        </w:tc>
      </w:tr>
      <w:tr w:rsidR="00B83CEA" w:rsidRPr="00480787" w:rsidTr="00DB0C9C">
        <w:trPr>
          <w:trHeight w:val="552"/>
        </w:trPr>
        <w:tc>
          <w:tcPr>
            <w:tcW w:w="4218" w:type="dxa"/>
          </w:tcPr>
          <w:p w:rsidR="00B83CEA" w:rsidRPr="00DB0C9C" w:rsidRDefault="007F0521" w:rsidP="00DB0C9C">
            <w:pPr>
              <w:tabs>
                <w:tab w:val="left" w:pos="2294"/>
              </w:tabs>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Калькування</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75</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25%</w:t>
            </w:r>
          </w:p>
        </w:tc>
      </w:tr>
      <w:tr w:rsidR="00B83CEA" w:rsidRPr="00480787" w:rsidTr="00DB0C9C">
        <w:trPr>
          <w:trHeight w:val="561"/>
        </w:trPr>
        <w:tc>
          <w:tcPr>
            <w:tcW w:w="4218" w:type="dxa"/>
          </w:tcPr>
          <w:p w:rsidR="00B83CEA" w:rsidRPr="005238F7" w:rsidRDefault="00060AF4" w:rsidP="005238F7">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 xml:space="preserve">Описовий </w:t>
            </w:r>
            <w:r w:rsidR="005238F7">
              <w:rPr>
                <w:rFonts w:ascii="Times New Roman" w:eastAsia="Times New Roman" w:hAnsi="Times New Roman" w:cs="Times New Roman"/>
                <w:bCs/>
                <w:color w:val="000000"/>
                <w:sz w:val="28"/>
                <w:szCs w:val="28"/>
                <w:lang w:val="uk-UA" w:eastAsia="uk-UA"/>
              </w:rPr>
              <w:t>спосіб</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28</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9,33%</w:t>
            </w:r>
          </w:p>
        </w:tc>
      </w:tr>
      <w:tr w:rsidR="00B83CEA" w:rsidRPr="00480787" w:rsidTr="00DB0C9C">
        <w:trPr>
          <w:trHeight w:val="555"/>
        </w:trPr>
        <w:tc>
          <w:tcPr>
            <w:tcW w:w="4218" w:type="dxa"/>
          </w:tcPr>
          <w:p w:rsidR="00B83CEA"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Приблизний переклад</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30</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10%</w:t>
            </w:r>
          </w:p>
        </w:tc>
      </w:tr>
      <w:tr w:rsidR="00B83CEA" w:rsidRPr="00480787" w:rsidTr="00DB0C9C">
        <w:trPr>
          <w:trHeight w:val="549"/>
        </w:trPr>
        <w:tc>
          <w:tcPr>
            <w:tcW w:w="4218" w:type="dxa"/>
          </w:tcPr>
          <w:p w:rsidR="00B83CEA"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Перестановки</w:t>
            </w:r>
          </w:p>
        </w:tc>
        <w:tc>
          <w:tcPr>
            <w:tcW w:w="2977"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5</w:t>
            </w:r>
          </w:p>
        </w:tc>
        <w:tc>
          <w:tcPr>
            <w:tcW w:w="2659" w:type="dxa"/>
          </w:tcPr>
          <w:p w:rsidR="00B83CEA"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1,67%</w:t>
            </w:r>
          </w:p>
        </w:tc>
      </w:tr>
      <w:tr w:rsidR="007F0521" w:rsidRPr="00480787" w:rsidTr="00DB0C9C">
        <w:trPr>
          <w:trHeight w:val="570"/>
        </w:trPr>
        <w:tc>
          <w:tcPr>
            <w:tcW w:w="4218" w:type="dxa"/>
          </w:tcPr>
          <w:p w:rsidR="007F0521"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Конкретизація (заміни)</w:t>
            </w:r>
          </w:p>
        </w:tc>
        <w:tc>
          <w:tcPr>
            <w:tcW w:w="2977"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19</w:t>
            </w:r>
          </w:p>
        </w:tc>
        <w:tc>
          <w:tcPr>
            <w:tcW w:w="2659"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6,33%</w:t>
            </w:r>
          </w:p>
        </w:tc>
      </w:tr>
      <w:tr w:rsidR="007F0521" w:rsidRPr="00480787" w:rsidTr="00DB0C9C">
        <w:trPr>
          <w:trHeight w:val="551"/>
        </w:trPr>
        <w:tc>
          <w:tcPr>
            <w:tcW w:w="4218" w:type="dxa"/>
          </w:tcPr>
          <w:p w:rsidR="007F0521"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Генералізація (заміни</w:t>
            </w:r>
            <w:r w:rsidRPr="00480787">
              <w:rPr>
                <w:rFonts w:ascii="Times New Roman" w:eastAsia="Times New Roman" w:hAnsi="Times New Roman" w:cs="Times New Roman"/>
                <w:bCs/>
                <w:color w:val="000000"/>
                <w:sz w:val="28"/>
                <w:szCs w:val="28"/>
                <w:lang w:val="uk-UA" w:eastAsia="uk-UA"/>
              </w:rPr>
              <w:t>)</w:t>
            </w:r>
          </w:p>
        </w:tc>
        <w:tc>
          <w:tcPr>
            <w:tcW w:w="2977"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4</w:t>
            </w:r>
          </w:p>
        </w:tc>
        <w:tc>
          <w:tcPr>
            <w:tcW w:w="2659"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1,33%</w:t>
            </w:r>
          </w:p>
        </w:tc>
      </w:tr>
      <w:tr w:rsidR="007F0521" w:rsidRPr="00480787" w:rsidTr="00DB0C9C">
        <w:trPr>
          <w:trHeight w:val="558"/>
        </w:trPr>
        <w:tc>
          <w:tcPr>
            <w:tcW w:w="4218" w:type="dxa"/>
          </w:tcPr>
          <w:p w:rsidR="007F0521"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Компенсація</w:t>
            </w:r>
            <w:r w:rsidRPr="00480787">
              <w:rPr>
                <w:rFonts w:ascii="Times New Roman" w:eastAsia="Times New Roman" w:hAnsi="Times New Roman" w:cs="Times New Roman"/>
                <w:color w:val="000000"/>
                <w:sz w:val="28"/>
                <w:szCs w:val="28"/>
                <w:lang w:eastAsia="uk-UA"/>
              </w:rPr>
              <w:t xml:space="preserve"> (заміни)</w:t>
            </w:r>
          </w:p>
        </w:tc>
        <w:tc>
          <w:tcPr>
            <w:tcW w:w="2977"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19</w:t>
            </w:r>
          </w:p>
        </w:tc>
        <w:tc>
          <w:tcPr>
            <w:tcW w:w="2659"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6,33%</w:t>
            </w:r>
          </w:p>
        </w:tc>
      </w:tr>
      <w:tr w:rsidR="007F0521" w:rsidRPr="00480787" w:rsidTr="00DB0C9C">
        <w:trPr>
          <w:trHeight w:val="552"/>
        </w:trPr>
        <w:tc>
          <w:tcPr>
            <w:tcW w:w="4218" w:type="dxa"/>
          </w:tcPr>
          <w:p w:rsidR="007F0521"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Додавання</w:t>
            </w:r>
          </w:p>
        </w:tc>
        <w:tc>
          <w:tcPr>
            <w:tcW w:w="2977"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17</w:t>
            </w:r>
          </w:p>
        </w:tc>
        <w:tc>
          <w:tcPr>
            <w:tcW w:w="2659"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5,67%</w:t>
            </w:r>
          </w:p>
        </w:tc>
      </w:tr>
      <w:tr w:rsidR="007F0521" w:rsidRPr="00480787" w:rsidTr="00DB0C9C">
        <w:trPr>
          <w:trHeight w:val="561"/>
        </w:trPr>
        <w:tc>
          <w:tcPr>
            <w:tcW w:w="4218" w:type="dxa"/>
          </w:tcPr>
          <w:p w:rsidR="007F0521" w:rsidRPr="00480787" w:rsidRDefault="007F0521" w:rsidP="00E1192F">
            <w:pPr>
              <w:spacing w:after="0" w:line="360" w:lineRule="auto"/>
              <w:rPr>
                <w:rFonts w:ascii="Times New Roman" w:hAnsi="Times New Roman" w:cs="Times New Roman"/>
                <w:i/>
                <w:color w:val="000000" w:themeColor="text1"/>
                <w:sz w:val="28"/>
                <w:szCs w:val="28"/>
                <w:shd w:val="clear" w:color="auto" w:fill="FFFFFF"/>
                <w:lang w:val="uk-UA"/>
              </w:rPr>
            </w:pPr>
            <w:r w:rsidRPr="00480787">
              <w:rPr>
                <w:rFonts w:ascii="Times New Roman" w:eastAsia="Times New Roman" w:hAnsi="Times New Roman" w:cs="Times New Roman"/>
                <w:bCs/>
                <w:color w:val="000000"/>
                <w:sz w:val="28"/>
                <w:szCs w:val="28"/>
                <w:lang w:eastAsia="uk-UA"/>
              </w:rPr>
              <w:t>Опущення</w:t>
            </w:r>
          </w:p>
        </w:tc>
        <w:tc>
          <w:tcPr>
            <w:tcW w:w="2977"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w:t>
            </w:r>
          </w:p>
        </w:tc>
        <w:tc>
          <w:tcPr>
            <w:tcW w:w="2659"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0,33%</w:t>
            </w:r>
          </w:p>
        </w:tc>
      </w:tr>
      <w:tr w:rsidR="007F0521" w:rsidRPr="00480787" w:rsidTr="00DB0C9C">
        <w:trPr>
          <w:trHeight w:val="556"/>
        </w:trPr>
        <w:tc>
          <w:tcPr>
            <w:tcW w:w="4218" w:type="dxa"/>
          </w:tcPr>
          <w:p w:rsidR="007F0521" w:rsidRPr="00480787" w:rsidRDefault="007F0521" w:rsidP="00E1192F">
            <w:pPr>
              <w:spacing w:after="0" w:line="360" w:lineRule="auto"/>
              <w:rPr>
                <w:rFonts w:ascii="Times New Roman" w:eastAsia="Times New Roman" w:hAnsi="Times New Roman" w:cs="Times New Roman"/>
                <w:b/>
                <w:bCs/>
                <w:color w:val="000000"/>
                <w:sz w:val="28"/>
                <w:szCs w:val="28"/>
                <w:lang w:val="uk-UA" w:eastAsia="uk-UA"/>
              </w:rPr>
            </w:pPr>
            <w:r w:rsidRPr="00480787">
              <w:rPr>
                <w:rFonts w:ascii="Times New Roman" w:eastAsia="Times New Roman" w:hAnsi="Times New Roman" w:cs="Times New Roman"/>
                <w:b/>
                <w:bCs/>
                <w:color w:val="000000"/>
                <w:sz w:val="28"/>
                <w:szCs w:val="28"/>
                <w:lang w:val="uk-UA" w:eastAsia="uk-UA"/>
              </w:rPr>
              <w:t>Разом</w:t>
            </w:r>
          </w:p>
        </w:tc>
        <w:tc>
          <w:tcPr>
            <w:tcW w:w="2977"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300</w:t>
            </w:r>
          </w:p>
        </w:tc>
        <w:tc>
          <w:tcPr>
            <w:tcW w:w="2659" w:type="dxa"/>
          </w:tcPr>
          <w:p w:rsidR="007F0521" w:rsidRPr="00480787" w:rsidRDefault="007F0521" w:rsidP="007F0521">
            <w:pPr>
              <w:spacing w:after="0" w:line="360" w:lineRule="auto"/>
              <w:jc w:val="center"/>
              <w:rPr>
                <w:rFonts w:ascii="Times New Roman" w:hAnsi="Times New Roman" w:cs="Times New Roman"/>
                <w:color w:val="000000" w:themeColor="text1"/>
                <w:sz w:val="28"/>
                <w:szCs w:val="28"/>
                <w:shd w:val="clear" w:color="auto" w:fill="FFFFFF"/>
                <w:lang w:val="uk-UA"/>
              </w:rPr>
            </w:pPr>
            <w:r w:rsidRPr="00480787">
              <w:rPr>
                <w:rFonts w:ascii="Times New Roman" w:hAnsi="Times New Roman" w:cs="Times New Roman"/>
                <w:color w:val="000000" w:themeColor="text1"/>
                <w:sz w:val="28"/>
                <w:szCs w:val="28"/>
                <w:shd w:val="clear" w:color="auto" w:fill="FFFFFF"/>
                <w:lang w:val="uk-UA"/>
              </w:rPr>
              <w:t>100%</w:t>
            </w:r>
          </w:p>
        </w:tc>
      </w:tr>
    </w:tbl>
    <w:p w:rsidR="007F0521" w:rsidRPr="00480787" w:rsidRDefault="00A130B1" w:rsidP="00140BB7">
      <w:pPr>
        <w:spacing w:after="0" w:line="360" w:lineRule="auto"/>
        <w:ind w:firstLine="709"/>
        <w:jc w:val="both"/>
        <w:rPr>
          <w:rFonts w:ascii="Times New Roman" w:eastAsia="Times New Roman" w:hAnsi="Times New Roman" w:cs="Times New Roman"/>
          <w:sz w:val="28"/>
          <w:szCs w:val="28"/>
          <w:lang w:val="uk-UA" w:eastAsia="ru-RU"/>
        </w:rPr>
      </w:pPr>
      <w:r w:rsidRPr="00480787">
        <w:rPr>
          <w:rFonts w:ascii="Times New Roman" w:eastAsia="Times New Roman" w:hAnsi="Times New Roman" w:cs="Times New Roman"/>
          <w:sz w:val="28"/>
          <w:szCs w:val="28"/>
          <w:lang w:val="uk-UA" w:eastAsia="ru-RU"/>
        </w:rPr>
        <w:t xml:space="preserve">Далі подаються результати </w:t>
      </w:r>
      <w:r w:rsidR="007861A9" w:rsidRPr="00480787">
        <w:rPr>
          <w:rFonts w:ascii="Times New Roman" w:eastAsia="Times New Roman" w:hAnsi="Times New Roman" w:cs="Times New Roman"/>
          <w:sz w:val="28"/>
          <w:szCs w:val="28"/>
          <w:lang w:val="uk-UA" w:eastAsia="ru-RU"/>
        </w:rPr>
        <w:t>а</w:t>
      </w:r>
      <w:r w:rsidRPr="00480787">
        <w:rPr>
          <w:rFonts w:ascii="Times New Roman" w:eastAsia="Times New Roman" w:hAnsi="Times New Roman" w:cs="Times New Roman"/>
          <w:sz w:val="28"/>
          <w:szCs w:val="28"/>
          <w:lang w:val="uk-UA" w:eastAsia="ru-RU"/>
        </w:rPr>
        <w:t xml:space="preserve">налізу використання </w:t>
      </w:r>
      <w:r w:rsidR="005238F7">
        <w:rPr>
          <w:rFonts w:ascii="Times New Roman" w:eastAsia="Times New Roman" w:hAnsi="Times New Roman" w:cs="Times New Roman"/>
          <w:sz w:val="28"/>
          <w:szCs w:val="28"/>
          <w:lang w:val="uk-UA" w:eastAsia="ru-RU"/>
        </w:rPr>
        <w:t>прийомів</w:t>
      </w:r>
      <w:r w:rsidRPr="00480787">
        <w:rPr>
          <w:rFonts w:ascii="Times New Roman" w:eastAsia="Times New Roman" w:hAnsi="Times New Roman" w:cs="Times New Roman"/>
          <w:sz w:val="28"/>
          <w:szCs w:val="28"/>
          <w:lang w:val="uk-UA" w:eastAsia="ru-RU"/>
        </w:rPr>
        <w:t xml:space="preserve"> перекладу залежно від походження та структурної ознаки термінів.</w:t>
      </w:r>
    </w:p>
    <w:p w:rsidR="00D45A3A" w:rsidRDefault="00D45A3A" w:rsidP="00140BB7">
      <w:pPr>
        <w:spacing w:after="0" w:line="360" w:lineRule="auto"/>
        <w:ind w:firstLine="709"/>
        <w:jc w:val="both"/>
        <w:rPr>
          <w:rFonts w:ascii="Times New Roman" w:eastAsia="Times New Roman" w:hAnsi="Times New Roman" w:cs="Times New Roman"/>
          <w:b/>
          <w:sz w:val="28"/>
          <w:szCs w:val="28"/>
          <w:lang w:val="uk-UA" w:eastAsia="ru-RU"/>
        </w:rPr>
      </w:pPr>
    </w:p>
    <w:p w:rsidR="007E407F" w:rsidRPr="00480787" w:rsidRDefault="007E407F" w:rsidP="00140BB7">
      <w:pPr>
        <w:spacing w:after="0" w:line="360" w:lineRule="auto"/>
        <w:ind w:firstLine="709"/>
        <w:jc w:val="both"/>
        <w:rPr>
          <w:rFonts w:ascii="Times New Roman" w:eastAsia="Times New Roman" w:hAnsi="Times New Roman" w:cs="Times New Roman"/>
          <w:b/>
          <w:sz w:val="28"/>
          <w:szCs w:val="28"/>
          <w:lang w:val="uk-UA" w:eastAsia="ru-RU"/>
        </w:rPr>
      </w:pPr>
      <w:r w:rsidRPr="00480787">
        <w:rPr>
          <w:rFonts w:ascii="Times New Roman" w:eastAsia="Times New Roman" w:hAnsi="Times New Roman" w:cs="Times New Roman"/>
          <w:b/>
          <w:sz w:val="28"/>
          <w:szCs w:val="28"/>
          <w:lang w:val="uk-UA" w:eastAsia="ru-RU"/>
        </w:rPr>
        <w:t xml:space="preserve">2.3.1 Результати аналізу використання </w:t>
      </w:r>
      <w:r w:rsidR="005238F7">
        <w:rPr>
          <w:rFonts w:ascii="Times New Roman" w:eastAsia="Times New Roman" w:hAnsi="Times New Roman" w:cs="Times New Roman"/>
          <w:b/>
          <w:sz w:val="28"/>
          <w:szCs w:val="28"/>
          <w:lang w:val="uk-UA" w:eastAsia="ru-RU"/>
        </w:rPr>
        <w:t>прийомів</w:t>
      </w:r>
      <w:r w:rsidRPr="00480787">
        <w:rPr>
          <w:rFonts w:ascii="Times New Roman" w:eastAsia="Times New Roman" w:hAnsi="Times New Roman" w:cs="Times New Roman"/>
          <w:b/>
          <w:sz w:val="28"/>
          <w:szCs w:val="28"/>
          <w:lang w:val="uk-UA" w:eastAsia="ru-RU"/>
        </w:rPr>
        <w:t xml:space="preserve"> перекладу </w:t>
      </w:r>
      <w:r w:rsidR="00DB0C9C">
        <w:rPr>
          <w:rFonts w:ascii="Times New Roman" w:eastAsia="Times New Roman" w:hAnsi="Times New Roman" w:cs="Times New Roman"/>
          <w:b/>
          <w:sz w:val="28"/>
          <w:szCs w:val="28"/>
          <w:lang w:val="uk-UA" w:eastAsia="ru-RU"/>
        </w:rPr>
        <w:t>залежно від походження термінів</w:t>
      </w:r>
    </w:p>
    <w:p w:rsidR="00C630DD" w:rsidRPr="00480787" w:rsidRDefault="00C630DD" w:rsidP="00C630DD">
      <w:pPr>
        <w:spacing w:after="0" w:line="360" w:lineRule="auto"/>
        <w:ind w:firstLine="709"/>
        <w:jc w:val="both"/>
        <w:rPr>
          <w:rFonts w:ascii="Times New Roman" w:eastAsia="Times New Roman" w:hAnsi="Times New Roman" w:cs="Times New Roman"/>
          <w:sz w:val="28"/>
          <w:szCs w:val="28"/>
          <w:lang w:val="uk-UA"/>
        </w:rPr>
      </w:pPr>
      <w:r w:rsidRPr="00480787">
        <w:rPr>
          <w:rFonts w:ascii="Times New Roman" w:hAnsi="Times New Roman" w:cs="Times New Roman"/>
          <w:sz w:val="28"/>
          <w:szCs w:val="28"/>
          <w:lang w:val="uk-UA"/>
        </w:rPr>
        <w:t>В ході роботи було проаналізовано терміни англійського, латинського, давньогрецького, іншого</w:t>
      </w:r>
      <w:r w:rsidR="00581059">
        <w:rPr>
          <w:rFonts w:ascii="Times New Roman" w:hAnsi="Times New Roman" w:cs="Times New Roman"/>
          <w:sz w:val="28"/>
          <w:szCs w:val="28"/>
          <w:lang w:val="uk-UA"/>
        </w:rPr>
        <w:t xml:space="preserve"> </w:t>
      </w:r>
      <w:r w:rsidRPr="00480787">
        <w:rPr>
          <w:rFonts w:ascii="Times New Roman" w:hAnsi="Times New Roman" w:cs="Times New Roman"/>
          <w:sz w:val="28"/>
          <w:szCs w:val="28"/>
          <w:lang w:val="uk-UA"/>
        </w:rPr>
        <w:t xml:space="preserve">та змішанного походження. </w:t>
      </w:r>
      <w:r w:rsidR="00060AF4" w:rsidRPr="00480787">
        <w:rPr>
          <w:rFonts w:ascii="Times New Roman" w:hAnsi="Times New Roman" w:cs="Times New Roman"/>
          <w:color w:val="000000" w:themeColor="text1"/>
          <w:sz w:val="28"/>
          <w:szCs w:val="28"/>
          <w:lang w:val="uk-UA"/>
        </w:rPr>
        <w:t>Р</w:t>
      </w:r>
      <w:r w:rsidR="00060AF4" w:rsidRPr="00480787">
        <w:rPr>
          <w:rFonts w:ascii="Times New Roman" w:eastAsia="Times New Roman" w:hAnsi="Times New Roman" w:cs="Times New Roman"/>
          <w:color w:val="000000" w:themeColor="text1"/>
          <w:sz w:val="28"/>
          <w:szCs w:val="28"/>
          <w:lang w:val="uk-UA"/>
        </w:rPr>
        <w:t>озглянемо</w:t>
      </w:r>
      <w:r w:rsidRPr="00480787">
        <w:rPr>
          <w:rFonts w:ascii="Times New Roman" w:eastAsia="Times New Roman" w:hAnsi="Times New Roman" w:cs="Times New Roman"/>
          <w:color w:val="000000" w:themeColor="text1"/>
          <w:sz w:val="28"/>
          <w:szCs w:val="28"/>
          <w:lang w:val="uk-UA"/>
        </w:rPr>
        <w:t xml:space="preserve"> </w:t>
      </w:r>
      <w:r w:rsidRPr="00480787">
        <w:rPr>
          <w:rFonts w:ascii="Times New Roman" w:eastAsia="Times New Roman" w:hAnsi="Times New Roman" w:cs="Times New Roman"/>
          <w:sz w:val="28"/>
          <w:szCs w:val="28"/>
          <w:lang w:val="uk-UA"/>
        </w:rPr>
        <w:t xml:space="preserve">загальну таблицю вживання різних </w:t>
      </w:r>
      <w:r w:rsidR="00E51517">
        <w:rPr>
          <w:rFonts w:ascii="Times New Roman" w:eastAsia="Times New Roman" w:hAnsi="Times New Roman" w:cs="Times New Roman"/>
          <w:sz w:val="28"/>
          <w:szCs w:val="28"/>
          <w:lang w:val="uk-UA"/>
        </w:rPr>
        <w:t>прийомів</w:t>
      </w:r>
      <w:r w:rsidRPr="00480787">
        <w:rPr>
          <w:rFonts w:ascii="Times New Roman" w:eastAsia="Times New Roman" w:hAnsi="Times New Roman" w:cs="Times New Roman"/>
          <w:sz w:val="28"/>
          <w:szCs w:val="28"/>
          <w:lang w:val="uk-UA"/>
        </w:rPr>
        <w:t xml:space="preserve"> перекладу при аналізі термінів за походженням на рис. 2.3:</w:t>
      </w:r>
    </w:p>
    <w:p w:rsidR="00C630DD" w:rsidRDefault="00C630DD" w:rsidP="007B1C8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w:drawing>
          <wp:inline distT="0" distB="0" distL="0" distR="0" wp14:anchorId="201B8B95" wp14:editId="5BC69AAF">
            <wp:extent cx="6039293" cy="4997303"/>
            <wp:effectExtent l="0" t="0" r="19050"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30DD" w:rsidRDefault="00C630DD" w:rsidP="00C630DD">
      <w:pPr>
        <w:spacing w:after="0" w:line="360" w:lineRule="auto"/>
        <w:ind w:firstLine="709"/>
        <w:jc w:val="both"/>
        <w:rPr>
          <w:rFonts w:ascii="Times New Roman" w:eastAsia="Times New Roman" w:hAnsi="Times New Roman" w:cs="Times New Roman"/>
          <w:b/>
          <w:sz w:val="28"/>
          <w:szCs w:val="28"/>
          <w:lang w:val="uk-UA"/>
        </w:rPr>
      </w:pPr>
      <w:r w:rsidRPr="005238F7">
        <w:rPr>
          <w:rFonts w:ascii="Times New Roman" w:hAnsi="Times New Roman" w:cs="Times New Roman"/>
          <w:sz w:val="28"/>
          <w:szCs w:val="28"/>
          <w:lang w:val="uk-UA"/>
        </w:rPr>
        <w:t xml:space="preserve">Рис. 2.3. </w:t>
      </w:r>
      <w:r w:rsidRPr="005238F7">
        <w:rPr>
          <w:rFonts w:ascii="Times New Roman" w:eastAsia="Times New Roman" w:hAnsi="Times New Roman" w:cs="Times New Roman"/>
          <w:sz w:val="28"/>
          <w:szCs w:val="28"/>
          <w:lang w:val="uk-UA"/>
        </w:rPr>
        <w:t xml:space="preserve">Загальна таблиця аналізу </w:t>
      </w:r>
      <w:r w:rsidR="005238F7" w:rsidRPr="005238F7">
        <w:rPr>
          <w:rFonts w:ascii="Times New Roman" w:eastAsia="Times New Roman" w:hAnsi="Times New Roman" w:cs="Times New Roman"/>
          <w:sz w:val="28"/>
          <w:szCs w:val="28"/>
          <w:lang w:val="uk-UA"/>
        </w:rPr>
        <w:t>прийомів</w:t>
      </w:r>
      <w:r w:rsidRPr="005238F7">
        <w:rPr>
          <w:rFonts w:ascii="Times New Roman" w:eastAsia="Times New Roman" w:hAnsi="Times New Roman" w:cs="Times New Roman"/>
          <w:sz w:val="28"/>
          <w:szCs w:val="28"/>
          <w:lang w:val="uk-UA"/>
        </w:rPr>
        <w:t xml:space="preserve"> перекладу для термінів різного походження.</w:t>
      </w:r>
      <w:r>
        <w:rPr>
          <w:rFonts w:ascii="Times New Roman" w:eastAsia="Times New Roman" w:hAnsi="Times New Roman" w:cs="Times New Roman"/>
          <w:b/>
          <w:sz w:val="28"/>
          <w:szCs w:val="28"/>
          <w:lang w:val="uk-UA"/>
        </w:rPr>
        <w:t xml:space="preserve"> </w:t>
      </w:r>
      <w:r>
        <w:rPr>
          <w:rFonts w:ascii="Times New Roman" w:hAnsi="Times New Roman" w:cs="Times New Roman"/>
          <w:sz w:val="28"/>
          <w:szCs w:val="28"/>
          <w:lang w:val="uk-UA"/>
        </w:rPr>
        <w:t>Умовні позначення: 1– с</w:t>
      </w:r>
      <w:r w:rsidRPr="00355399">
        <w:rPr>
          <w:rFonts w:ascii="Times New Roman" w:hAnsi="Times New Roman" w:cs="Times New Roman"/>
          <w:sz w:val="28"/>
          <w:szCs w:val="28"/>
        </w:rPr>
        <w:t>ловниковий відповідник</w:t>
      </w:r>
      <w:r>
        <w:rPr>
          <w:rFonts w:ascii="Times New Roman" w:hAnsi="Times New Roman" w:cs="Times New Roman"/>
          <w:sz w:val="28"/>
          <w:szCs w:val="28"/>
          <w:lang w:val="uk-UA"/>
        </w:rPr>
        <w:t>, 2 – т</w:t>
      </w:r>
      <w:r>
        <w:rPr>
          <w:rFonts w:ascii="Times New Roman" w:hAnsi="Times New Roman" w:cs="Times New Roman"/>
          <w:sz w:val="28"/>
          <w:szCs w:val="28"/>
        </w:rPr>
        <w:t>ранслітерація,</w:t>
      </w:r>
      <w:r>
        <w:rPr>
          <w:rFonts w:ascii="Times New Roman" w:hAnsi="Times New Roman" w:cs="Times New Roman"/>
          <w:sz w:val="28"/>
          <w:szCs w:val="28"/>
          <w:lang w:val="uk-UA"/>
        </w:rPr>
        <w:t xml:space="preserve"> 3 – т</w:t>
      </w:r>
      <w:r>
        <w:rPr>
          <w:rFonts w:ascii="Times New Roman" w:hAnsi="Times New Roman" w:cs="Times New Roman"/>
          <w:sz w:val="28"/>
          <w:szCs w:val="28"/>
        </w:rPr>
        <w:t>ранскрипція</w:t>
      </w:r>
      <w:r>
        <w:rPr>
          <w:rFonts w:ascii="Times New Roman" w:hAnsi="Times New Roman" w:cs="Times New Roman"/>
          <w:sz w:val="28"/>
          <w:szCs w:val="28"/>
          <w:lang w:val="uk-UA"/>
        </w:rPr>
        <w:t>, 4 – к</w:t>
      </w:r>
      <w:r w:rsidRPr="00355399">
        <w:rPr>
          <w:rFonts w:ascii="Times New Roman" w:hAnsi="Times New Roman" w:cs="Times New Roman"/>
          <w:sz w:val="28"/>
          <w:szCs w:val="28"/>
        </w:rPr>
        <w:t>алькування</w:t>
      </w:r>
      <w:r>
        <w:rPr>
          <w:rFonts w:ascii="Times New Roman" w:hAnsi="Times New Roman" w:cs="Times New Roman"/>
          <w:sz w:val="28"/>
          <w:szCs w:val="28"/>
          <w:lang w:val="uk-UA"/>
        </w:rPr>
        <w:t xml:space="preserve">, 5 – </w:t>
      </w:r>
      <w:r w:rsidR="005238F7">
        <w:rPr>
          <w:rFonts w:ascii="Times New Roman" w:hAnsi="Times New Roman" w:cs="Times New Roman"/>
          <w:sz w:val="28"/>
          <w:szCs w:val="28"/>
          <w:lang w:val="uk-UA"/>
        </w:rPr>
        <w:t>описовий спосіб</w:t>
      </w:r>
      <w:r>
        <w:rPr>
          <w:rFonts w:ascii="Times New Roman" w:hAnsi="Times New Roman" w:cs="Times New Roman"/>
          <w:sz w:val="28"/>
          <w:szCs w:val="28"/>
          <w:lang w:val="uk-UA"/>
        </w:rPr>
        <w:t>, 6 – п</w:t>
      </w:r>
      <w:r w:rsidRPr="00355399">
        <w:rPr>
          <w:rFonts w:ascii="Times New Roman" w:hAnsi="Times New Roman" w:cs="Times New Roman"/>
          <w:sz w:val="28"/>
          <w:szCs w:val="28"/>
        </w:rPr>
        <w:t>риблизний переклад</w:t>
      </w:r>
      <w:r>
        <w:rPr>
          <w:rFonts w:ascii="Times New Roman" w:hAnsi="Times New Roman" w:cs="Times New Roman"/>
          <w:sz w:val="28"/>
          <w:szCs w:val="28"/>
          <w:lang w:val="uk-UA"/>
        </w:rPr>
        <w:t>, 7– п</w:t>
      </w:r>
      <w:r w:rsidRPr="00355399">
        <w:rPr>
          <w:rFonts w:ascii="Times New Roman" w:hAnsi="Times New Roman" w:cs="Times New Roman"/>
          <w:sz w:val="28"/>
          <w:szCs w:val="28"/>
        </w:rPr>
        <w:t>ерестановки</w:t>
      </w:r>
      <w:r>
        <w:rPr>
          <w:rFonts w:ascii="Times New Roman" w:hAnsi="Times New Roman" w:cs="Times New Roman"/>
          <w:sz w:val="28"/>
          <w:szCs w:val="28"/>
          <w:lang w:val="uk-UA"/>
        </w:rPr>
        <w:t>, 8 – к</w:t>
      </w:r>
      <w:r w:rsidRPr="00355399">
        <w:rPr>
          <w:rFonts w:ascii="Times New Roman" w:hAnsi="Times New Roman" w:cs="Times New Roman"/>
          <w:sz w:val="28"/>
          <w:szCs w:val="28"/>
        </w:rPr>
        <w:t>онкретизація</w:t>
      </w:r>
      <w:r>
        <w:rPr>
          <w:rFonts w:ascii="Times New Roman" w:hAnsi="Times New Roman" w:cs="Times New Roman"/>
          <w:sz w:val="28"/>
          <w:szCs w:val="28"/>
          <w:lang w:val="uk-UA"/>
        </w:rPr>
        <w:t>, 9 – г</w:t>
      </w:r>
      <w:r w:rsidRPr="00355399">
        <w:rPr>
          <w:rFonts w:ascii="Times New Roman" w:hAnsi="Times New Roman" w:cs="Times New Roman"/>
          <w:sz w:val="28"/>
          <w:szCs w:val="28"/>
        </w:rPr>
        <w:t>енералізація</w:t>
      </w:r>
      <w:r>
        <w:rPr>
          <w:rFonts w:ascii="Times New Roman" w:hAnsi="Times New Roman" w:cs="Times New Roman"/>
          <w:sz w:val="28"/>
          <w:szCs w:val="28"/>
          <w:lang w:val="uk-UA"/>
        </w:rPr>
        <w:t>, 10 – к</w:t>
      </w:r>
      <w:r w:rsidRPr="00355399">
        <w:rPr>
          <w:rFonts w:ascii="Times New Roman" w:hAnsi="Times New Roman" w:cs="Times New Roman"/>
          <w:sz w:val="28"/>
          <w:szCs w:val="28"/>
        </w:rPr>
        <w:t>омпенсація</w:t>
      </w:r>
      <w:r>
        <w:rPr>
          <w:rFonts w:ascii="Times New Roman" w:hAnsi="Times New Roman" w:cs="Times New Roman"/>
          <w:sz w:val="28"/>
          <w:szCs w:val="28"/>
          <w:lang w:val="uk-UA"/>
        </w:rPr>
        <w:t>, 11 – д</w:t>
      </w:r>
      <w:r>
        <w:rPr>
          <w:rFonts w:ascii="Times New Roman" w:hAnsi="Times New Roman" w:cs="Times New Roman"/>
          <w:sz w:val="28"/>
          <w:szCs w:val="28"/>
        </w:rPr>
        <w:t>одавання</w:t>
      </w:r>
      <w:r>
        <w:rPr>
          <w:rFonts w:ascii="Times New Roman" w:hAnsi="Times New Roman" w:cs="Times New Roman"/>
          <w:sz w:val="28"/>
          <w:szCs w:val="28"/>
          <w:lang w:val="uk-UA"/>
        </w:rPr>
        <w:t>, 12 – опущенн</w:t>
      </w:r>
      <w:r w:rsidRPr="008E6ACF">
        <w:rPr>
          <w:rFonts w:ascii="Times New Roman" w:hAnsi="Times New Roman" w:cs="Times New Roman"/>
          <w:sz w:val="28"/>
          <w:szCs w:val="28"/>
          <w:lang w:val="uk-UA"/>
        </w:rPr>
        <w:t>я</w:t>
      </w:r>
      <w:r w:rsidRPr="008E6ACF">
        <w:rPr>
          <w:rFonts w:ascii="Times New Roman" w:eastAsia="Times New Roman" w:hAnsi="Times New Roman" w:cs="Times New Roman"/>
          <w:sz w:val="28"/>
          <w:szCs w:val="28"/>
          <w:lang w:val="uk-UA"/>
        </w:rPr>
        <w:t>.</w:t>
      </w:r>
    </w:p>
    <w:p w:rsidR="00C630DD" w:rsidRPr="007E407F" w:rsidRDefault="00C630DD" w:rsidP="00C630DD">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Як видно з результатів</w:t>
      </w:r>
      <w:r w:rsidR="00060AF4">
        <w:rPr>
          <w:rFonts w:ascii="Times New Roman" w:eastAsia="Times New Roman" w:hAnsi="Times New Roman" w:cs="Times New Roman"/>
          <w:sz w:val="28"/>
          <w:szCs w:val="28"/>
          <w:lang w:val="uk-UA"/>
        </w:rPr>
        <w:t xml:space="preserve"> аналізу</w:t>
      </w:r>
      <w:r>
        <w:rPr>
          <w:rFonts w:ascii="Times New Roman" w:eastAsia="Times New Roman" w:hAnsi="Times New Roman" w:cs="Times New Roman"/>
          <w:sz w:val="28"/>
          <w:szCs w:val="28"/>
          <w:lang w:val="uk-UA"/>
        </w:rPr>
        <w:t>, словниковий відповідник та</w:t>
      </w:r>
      <w:r w:rsidRPr="008E6AC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калькування частіше за все вживалися для термінів при аналізі за походженням. Опущення майже не зустрічалося. Далі подано аналіз кожної окремої групи та використаних </w:t>
      </w:r>
      <w:r w:rsidR="005238F7">
        <w:rPr>
          <w:rFonts w:ascii="Times New Roman" w:eastAsia="Times New Roman" w:hAnsi="Times New Roman" w:cs="Times New Roman"/>
          <w:sz w:val="28"/>
          <w:szCs w:val="28"/>
          <w:lang w:val="uk-UA"/>
        </w:rPr>
        <w:t>прийомів</w:t>
      </w:r>
      <w:r>
        <w:rPr>
          <w:rFonts w:ascii="Times New Roman" w:eastAsia="Times New Roman" w:hAnsi="Times New Roman" w:cs="Times New Roman"/>
          <w:sz w:val="28"/>
          <w:szCs w:val="28"/>
          <w:lang w:val="uk-UA"/>
        </w:rPr>
        <w:t xml:space="preserve"> перекладу.</w:t>
      </w:r>
    </w:p>
    <w:p w:rsidR="00A130B1" w:rsidRDefault="00A130B1" w:rsidP="00140BB7">
      <w:pPr>
        <w:spacing w:after="0" w:line="360" w:lineRule="auto"/>
        <w:ind w:firstLine="709"/>
        <w:jc w:val="both"/>
        <w:rPr>
          <w:rFonts w:ascii="Times New Roman" w:hAnsi="Times New Roman" w:cs="Times New Roman"/>
          <w:sz w:val="28"/>
          <w:szCs w:val="28"/>
          <w:lang w:val="uk-UA"/>
        </w:rPr>
      </w:pPr>
      <w:r w:rsidRPr="00A130B1">
        <w:rPr>
          <w:rFonts w:ascii="Times New Roman" w:eastAsia="Times New Roman" w:hAnsi="Times New Roman" w:cs="Times New Roman"/>
          <w:b/>
          <w:sz w:val="28"/>
          <w:szCs w:val="28"/>
          <w:lang w:val="uk-UA" w:eastAsia="ru-RU"/>
        </w:rPr>
        <w:t xml:space="preserve">Терміни </w:t>
      </w:r>
      <w:r w:rsidRPr="00A130B1">
        <w:rPr>
          <w:rFonts w:ascii="Times New Roman" w:hAnsi="Times New Roman" w:cs="Times New Roman"/>
          <w:b/>
          <w:sz w:val="28"/>
          <w:szCs w:val="28"/>
        </w:rPr>
        <w:t>англійського</w:t>
      </w:r>
      <w:r w:rsidRPr="00A130B1">
        <w:rPr>
          <w:rFonts w:ascii="Times New Roman" w:hAnsi="Times New Roman" w:cs="Times New Roman"/>
          <w:b/>
          <w:sz w:val="28"/>
          <w:szCs w:val="28"/>
          <w:lang w:val="uk-UA"/>
        </w:rPr>
        <w:t xml:space="preserve"> походження та </w:t>
      </w:r>
      <w:r w:rsidR="005238F7">
        <w:rPr>
          <w:rFonts w:ascii="Times New Roman" w:hAnsi="Times New Roman" w:cs="Times New Roman"/>
          <w:b/>
          <w:sz w:val="28"/>
          <w:szCs w:val="28"/>
          <w:lang w:val="uk-UA"/>
        </w:rPr>
        <w:t>прийоми</w:t>
      </w:r>
      <w:r w:rsidRPr="00A130B1">
        <w:rPr>
          <w:rFonts w:ascii="Times New Roman" w:hAnsi="Times New Roman" w:cs="Times New Roman"/>
          <w:b/>
          <w:sz w:val="28"/>
          <w:szCs w:val="28"/>
          <w:lang w:val="uk-UA"/>
        </w:rPr>
        <w:t xml:space="preserve"> їх перекладу.</w:t>
      </w:r>
      <w:r>
        <w:rPr>
          <w:rFonts w:ascii="Times New Roman" w:hAnsi="Times New Roman" w:cs="Times New Roman"/>
          <w:sz w:val="28"/>
          <w:szCs w:val="28"/>
          <w:lang w:val="uk-UA"/>
        </w:rPr>
        <w:t xml:space="preserve"> </w:t>
      </w:r>
      <w:r w:rsidR="00102491">
        <w:rPr>
          <w:rFonts w:ascii="Times New Roman" w:hAnsi="Times New Roman" w:cs="Times New Roman"/>
          <w:sz w:val="28"/>
          <w:szCs w:val="28"/>
          <w:lang w:val="uk-UA"/>
        </w:rPr>
        <w:t>В</w:t>
      </w:r>
      <w:r w:rsidR="00947D66">
        <w:rPr>
          <w:rFonts w:ascii="Times New Roman" w:hAnsi="Times New Roman" w:cs="Times New Roman"/>
          <w:sz w:val="28"/>
          <w:szCs w:val="28"/>
          <w:lang w:val="uk-UA"/>
        </w:rPr>
        <w:t xml:space="preserve"> ході перекладу було </w:t>
      </w:r>
      <w:r w:rsidR="00947D66" w:rsidRPr="005238F7">
        <w:rPr>
          <w:rFonts w:ascii="Times New Roman" w:hAnsi="Times New Roman" w:cs="Times New Roman"/>
          <w:color w:val="000000" w:themeColor="text1"/>
          <w:sz w:val="28"/>
          <w:szCs w:val="28"/>
          <w:lang w:val="uk-UA"/>
        </w:rPr>
        <w:t>виокре</w:t>
      </w:r>
      <w:r w:rsidR="00BE42A5" w:rsidRPr="005238F7">
        <w:rPr>
          <w:rFonts w:ascii="Times New Roman" w:hAnsi="Times New Roman" w:cs="Times New Roman"/>
          <w:color w:val="000000" w:themeColor="text1"/>
          <w:sz w:val="28"/>
          <w:szCs w:val="28"/>
          <w:lang w:val="uk-UA"/>
        </w:rPr>
        <w:t xml:space="preserve">млено </w:t>
      </w:r>
      <w:r w:rsidR="00BE42A5" w:rsidRPr="00947D66">
        <w:rPr>
          <w:rFonts w:ascii="Times New Roman" w:eastAsia="Times New Roman" w:hAnsi="Times New Roman" w:cs="Times New Roman"/>
          <w:sz w:val="28"/>
          <w:szCs w:val="28"/>
          <w:lang w:val="uk-UA"/>
        </w:rPr>
        <w:t>7</w:t>
      </w:r>
      <w:r w:rsidR="00BE42A5">
        <w:rPr>
          <w:rFonts w:ascii="Times New Roman" w:eastAsia="Times New Roman" w:hAnsi="Times New Roman" w:cs="Times New Roman"/>
          <w:sz w:val="28"/>
          <w:szCs w:val="28"/>
          <w:lang w:val="uk-UA"/>
        </w:rPr>
        <w:t>7 термінів</w:t>
      </w:r>
      <w:r w:rsidR="00BE42A5">
        <w:rPr>
          <w:rFonts w:ascii="Times New Roman" w:hAnsi="Times New Roman" w:cs="Times New Roman"/>
          <w:sz w:val="28"/>
          <w:szCs w:val="28"/>
          <w:lang w:val="uk-UA"/>
        </w:rPr>
        <w:t xml:space="preserve"> англійського походження. </w:t>
      </w:r>
      <w:r>
        <w:rPr>
          <w:rFonts w:ascii="Times New Roman" w:hAnsi="Times New Roman" w:cs="Times New Roman"/>
          <w:sz w:val="28"/>
          <w:szCs w:val="28"/>
          <w:lang w:val="uk-UA"/>
        </w:rPr>
        <w:t xml:space="preserve">Співвідношення </w:t>
      </w:r>
      <w:r w:rsidR="00E51517">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 англійського</w:t>
      </w:r>
      <w:r w:rsidR="009D4492">
        <w:rPr>
          <w:rFonts w:ascii="Times New Roman" w:hAnsi="Times New Roman" w:cs="Times New Roman"/>
          <w:sz w:val="28"/>
          <w:szCs w:val="28"/>
          <w:lang w:val="uk-UA"/>
        </w:rPr>
        <w:t xml:space="preserve"> походження показано на рис. </w:t>
      </w:r>
      <w:r w:rsidR="00044E7A">
        <w:rPr>
          <w:rFonts w:ascii="Times New Roman" w:hAnsi="Times New Roman" w:cs="Times New Roman"/>
          <w:sz w:val="28"/>
          <w:szCs w:val="28"/>
          <w:lang w:val="uk-UA"/>
        </w:rPr>
        <w:t>2.</w:t>
      </w:r>
      <w:r w:rsidR="00C630DD">
        <w:rPr>
          <w:rFonts w:ascii="Times New Roman" w:hAnsi="Times New Roman" w:cs="Times New Roman"/>
          <w:sz w:val="28"/>
          <w:szCs w:val="28"/>
          <w:lang w:val="uk-UA"/>
        </w:rPr>
        <w:t>4</w:t>
      </w:r>
      <w:r>
        <w:rPr>
          <w:rFonts w:ascii="Times New Roman" w:hAnsi="Times New Roman" w:cs="Times New Roman"/>
          <w:sz w:val="28"/>
          <w:szCs w:val="28"/>
          <w:lang w:val="uk-UA"/>
        </w:rPr>
        <w:t>:</w:t>
      </w:r>
    </w:p>
    <w:p w:rsidR="00594968" w:rsidRDefault="00594968" w:rsidP="00A130B1">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6D291752" wp14:editId="5C708645">
            <wp:extent cx="5486400" cy="32004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968" w:rsidRDefault="009D4492" w:rsidP="00140BB7">
      <w:pPr>
        <w:spacing w:after="0" w:line="360" w:lineRule="auto"/>
        <w:ind w:firstLine="709"/>
        <w:jc w:val="both"/>
        <w:rPr>
          <w:rFonts w:ascii="Times New Roman" w:hAnsi="Times New Roman" w:cs="Times New Roman"/>
          <w:sz w:val="28"/>
          <w:szCs w:val="28"/>
          <w:lang w:val="uk-UA"/>
        </w:rPr>
      </w:pPr>
      <w:r w:rsidRPr="005238F7">
        <w:rPr>
          <w:rFonts w:ascii="Times New Roman" w:hAnsi="Times New Roman" w:cs="Times New Roman"/>
          <w:sz w:val="28"/>
          <w:szCs w:val="28"/>
          <w:lang w:val="uk-UA"/>
        </w:rPr>
        <w:t xml:space="preserve">Рис. </w:t>
      </w:r>
      <w:r w:rsidR="00C630DD" w:rsidRPr="005238F7">
        <w:rPr>
          <w:rFonts w:ascii="Times New Roman" w:hAnsi="Times New Roman" w:cs="Times New Roman"/>
          <w:sz w:val="28"/>
          <w:szCs w:val="28"/>
          <w:lang w:val="uk-UA"/>
        </w:rPr>
        <w:t>2.4</w:t>
      </w:r>
      <w:r w:rsidR="00594968" w:rsidRPr="005238F7">
        <w:rPr>
          <w:rFonts w:ascii="Times New Roman" w:hAnsi="Times New Roman" w:cs="Times New Roman"/>
          <w:sz w:val="28"/>
          <w:szCs w:val="28"/>
          <w:lang w:val="uk-UA"/>
        </w:rPr>
        <w:t xml:space="preserve">. </w:t>
      </w:r>
      <w:r w:rsidR="005238F7">
        <w:rPr>
          <w:rFonts w:ascii="Times New Roman" w:hAnsi="Times New Roman" w:cs="Times New Roman"/>
          <w:sz w:val="28"/>
          <w:szCs w:val="28"/>
          <w:lang w:val="uk-UA"/>
        </w:rPr>
        <w:t>Прийоми</w:t>
      </w:r>
      <w:r w:rsidR="00594968" w:rsidRPr="005238F7">
        <w:rPr>
          <w:rFonts w:ascii="Times New Roman" w:hAnsi="Times New Roman" w:cs="Times New Roman"/>
          <w:sz w:val="28"/>
          <w:szCs w:val="28"/>
          <w:lang w:val="uk-UA"/>
        </w:rPr>
        <w:t xml:space="preserve"> перекладу термінів англійського походження.</w:t>
      </w:r>
      <w:r w:rsidR="00594968">
        <w:rPr>
          <w:rFonts w:ascii="Times New Roman" w:hAnsi="Times New Roman" w:cs="Times New Roman"/>
          <w:sz w:val="28"/>
          <w:szCs w:val="28"/>
          <w:lang w:val="uk-UA"/>
        </w:rPr>
        <w:t xml:space="preserve"> Умовні позначення: 1</w:t>
      </w:r>
      <w:r w:rsidR="00942D01">
        <w:rPr>
          <w:rFonts w:ascii="Times New Roman" w:hAnsi="Times New Roman" w:cs="Times New Roman"/>
          <w:sz w:val="28"/>
          <w:szCs w:val="28"/>
          <w:lang w:val="uk-UA"/>
        </w:rPr>
        <w:t xml:space="preserve">– </w:t>
      </w:r>
      <w:r w:rsidR="00594968">
        <w:rPr>
          <w:rFonts w:ascii="Times New Roman" w:hAnsi="Times New Roman" w:cs="Times New Roman"/>
          <w:sz w:val="28"/>
          <w:szCs w:val="28"/>
          <w:lang w:val="uk-UA"/>
        </w:rPr>
        <w:t>с</w:t>
      </w:r>
      <w:r w:rsidR="00594968" w:rsidRPr="00355399">
        <w:rPr>
          <w:rFonts w:ascii="Times New Roman" w:hAnsi="Times New Roman" w:cs="Times New Roman"/>
          <w:sz w:val="28"/>
          <w:szCs w:val="28"/>
        </w:rPr>
        <w:t>ловниковий відповідник</w:t>
      </w:r>
      <w:r w:rsidR="00594968">
        <w:rPr>
          <w:rFonts w:ascii="Times New Roman" w:hAnsi="Times New Roman" w:cs="Times New Roman"/>
          <w:sz w:val="28"/>
          <w:szCs w:val="28"/>
          <w:lang w:val="uk-UA"/>
        </w:rPr>
        <w:t>, 2 –</w:t>
      </w:r>
      <w:r w:rsidR="007861A9">
        <w:rPr>
          <w:rFonts w:ascii="Times New Roman" w:hAnsi="Times New Roman" w:cs="Times New Roman"/>
          <w:sz w:val="28"/>
          <w:szCs w:val="28"/>
          <w:lang w:val="uk-UA"/>
        </w:rPr>
        <w:t xml:space="preserve"> </w:t>
      </w:r>
      <w:r w:rsidR="00594968">
        <w:rPr>
          <w:rFonts w:ascii="Times New Roman" w:hAnsi="Times New Roman" w:cs="Times New Roman"/>
          <w:sz w:val="28"/>
          <w:szCs w:val="28"/>
          <w:lang w:val="uk-UA"/>
        </w:rPr>
        <w:t>к</w:t>
      </w:r>
      <w:r w:rsidR="00594968" w:rsidRPr="00355399">
        <w:rPr>
          <w:rFonts w:ascii="Times New Roman" w:hAnsi="Times New Roman" w:cs="Times New Roman"/>
          <w:sz w:val="28"/>
          <w:szCs w:val="28"/>
        </w:rPr>
        <w:t>алькування</w:t>
      </w:r>
      <w:r w:rsidR="00594968">
        <w:rPr>
          <w:rFonts w:ascii="Times New Roman" w:hAnsi="Times New Roman" w:cs="Times New Roman"/>
          <w:sz w:val="28"/>
          <w:szCs w:val="28"/>
          <w:lang w:val="uk-UA"/>
        </w:rPr>
        <w:t xml:space="preserve">, 3 </w:t>
      </w:r>
      <w:r w:rsidR="007861A9">
        <w:rPr>
          <w:rFonts w:ascii="Times New Roman" w:hAnsi="Times New Roman" w:cs="Times New Roman"/>
          <w:sz w:val="28"/>
          <w:szCs w:val="28"/>
          <w:lang w:val="uk-UA"/>
        </w:rPr>
        <w:t>–</w:t>
      </w:r>
      <w:r w:rsidR="00594968">
        <w:rPr>
          <w:rFonts w:ascii="Times New Roman" w:hAnsi="Times New Roman" w:cs="Times New Roman"/>
          <w:sz w:val="28"/>
          <w:szCs w:val="28"/>
          <w:lang w:val="uk-UA"/>
        </w:rPr>
        <w:t xml:space="preserve"> </w:t>
      </w:r>
      <w:r w:rsidR="005238F7">
        <w:rPr>
          <w:rFonts w:ascii="Times New Roman" w:hAnsi="Times New Roman" w:cs="Times New Roman"/>
          <w:sz w:val="28"/>
          <w:szCs w:val="28"/>
          <w:lang w:val="uk-UA"/>
        </w:rPr>
        <w:t>описовий спосіб</w:t>
      </w:r>
      <w:r w:rsidR="00594968">
        <w:rPr>
          <w:rFonts w:ascii="Times New Roman" w:hAnsi="Times New Roman" w:cs="Times New Roman"/>
          <w:sz w:val="28"/>
          <w:szCs w:val="28"/>
          <w:lang w:val="uk-UA"/>
        </w:rPr>
        <w:t xml:space="preserve">, 4 </w:t>
      </w:r>
      <w:r w:rsidR="00942D01">
        <w:rPr>
          <w:rFonts w:ascii="Times New Roman" w:hAnsi="Times New Roman" w:cs="Times New Roman"/>
          <w:sz w:val="28"/>
          <w:szCs w:val="28"/>
          <w:lang w:val="uk-UA"/>
        </w:rPr>
        <w:t xml:space="preserve">– </w:t>
      </w:r>
      <w:r w:rsidR="00594968">
        <w:rPr>
          <w:rFonts w:ascii="Times New Roman" w:hAnsi="Times New Roman" w:cs="Times New Roman"/>
          <w:sz w:val="28"/>
          <w:szCs w:val="28"/>
          <w:lang w:val="uk-UA"/>
        </w:rPr>
        <w:t>п</w:t>
      </w:r>
      <w:r w:rsidR="00594968" w:rsidRPr="00355399">
        <w:rPr>
          <w:rFonts w:ascii="Times New Roman" w:hAnsi="Times New Roman" w:cs="Times New Roman"/>
          <w:sz w:val="28"/>
          <w:szCs w:val="28"/>
        </w:rPr>
        <w:t>риблизний переклад</w:t>
      </w:r>
      <w:r w:rsidR="00594968">
        <w:rPr>
          <w:rFonts w:ascii="Times New Roman" w:hAnsi="Times New Roman" w:cs="Times New Roman"/>
          <w:sz w:val="28"/>
          <w:szCs w:val="28"/>
          <w:lang w:val="uk-UA"/>
        </w:rPr>
        <w:t>, 5 – к</w:t>
      </w:r>
      <w:r w:rsidR="00594968" w:rsidRPr="00355399">
        <w:rPr>
          <w:rFonts w:ascii="Times New Roman" w:hAnsi="Times New Roman" w:cs="Times New Roman"/>
          <w:sz w:val="28"/>
          <w:szCs w:val="28"/>
        </w:rPr>
        <w:t>онкретизація</w:t>
      </w:r>
      <w:r w:rsidR="00594968">
        <w:rPr>
          <w:rFonts w:ascii="Times New Roman" w:hAnsi="Times New Roman" w:cs="Times New Roman"/>
          <w:sz w:val="28"/>
          <w:szCs w:val="28"/>
          <w:lang w:val="uk-UA"/>
        </w:rPr>
        <w:t>, 6 – к</w:t>
      </w:r>
      <w:r w:rsidR="00594968" w:rsidRPr="00355399">
        <w:rPr>
          <w:rFonts w:ascii="Times New Roman" w:hAnsi="Times New Roman" w:cs="Times New Roman"/>
          <w:sz w:val="28"/>
          <w:szCs w:val="28"/>
        </w:rPr>
        <w:t>омпенсація</w:t>
      </w:r>
      <w:r w:rsidR="00594968">
        <w:rPr>
          <w:rFonts w:ascii="Times New Roman" w:hAnsi="Times New Roman" w:cs="Times New Roman"/>
          <w:sz w:val="28"/>
          <w:szCs w:val="28"/>
          <w:lang w:val="uk-UA"/>
        </w:rPr>
        <w:t>, 7 – д</w:t>
      </w:r>
      <w:r w:rsidR="00594968">
        <w:rPr>
          <w:rFonts w:ascii="Times New Roman" w:hAnsi="Times New Roman" w:cs="Times New Roman"/>
          <w:sz w:val="28"/>
          <w:szCs w:val="28"/>
        </w:rPr>
        <w:t xml:space="preserve">одавання . </w:t>
      </w:r>
    </w:p>
    <w:p w:rsidR="00BE42A5" w:rsidRPr="00A07E29" w:rsidRDefault="00044E7A" w:rsidP="00140B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ми бачимо з рис. 2.</w:t>
      </w:r>
      <w:r w:rsidR="00C630DD">
        <w:rPr>
          <w:rFonts w:ascii="Times New Roman" w:hAnsi="Times New Roman" w:cs="Times New Roman"/>
          <w:sz w:val="28"/>
          <w:szCs w:val="28"/>
          <w:lang w:val="uk-UA"/>
        </w:rPr>
        <w:t>4</w:t>
      </w:r>
      <w:r w:rsidR="00BE42A5">
        <w:rPr>
          <w:rFonts w:ascii="Times New Roman" w:hAnsi="Times New Roman" w:cs="Times New Roman"/>
          <w:sz w:val="28"/>
          <w:szCs w:val="28"/>
          <w:lang w:val="uk-UA"/>
        </w:rPr>
        <w:t>, більшість терм</w:t>
      </w:r>
      <w:r w:rsidR="00C56E95">
        <w:rPr>
          <w:rFonts w:ascii="Times New Roman" w:hAnsi="Times New Roman" w:cs="Times New Roman"/>
          <w:sz w:val="28"/>
          <w:szCs w:val="28"/>
          <w:lang w:val="uk-UA"/>
        </w:rPr>
        <w:t>інів англійського походження (</w:t>
      </w:r>
      <w:r w:rsidR="00A07E29" w:rsidRPr="00A07E29">
        <w:rPr>
          <w:rFonts w:ascii="Times New Roman" w:hAnsi="Times New Roman" w:cs="Times New Roman"/>
          <w:sz w:val="28"/>
          <w:szCs w:val="28"/>
          <w:lang w:val="uk-UA"/>
        </w:rPr>
        <w:t>32,47</w:t>
      </w:r>
      <w:r w:rsidR="00BE42A5">
        <w:rPr>
          <w:rFonts w:ascii="Times New Roman" w:hAnsi="Times New Roman" w:cs="Times New Roman"/>
          <w:sz w:val="28"/>
          <w:szCs w:val="28"/>
          <w:lang w:val="uk-UA"/>
        </w:rPr>
        <w:t>%) бу</w:t>
      </w:r>
      <w:r w:rsidR="00C56E95">
        <w:rPr>
          <w:rFonts w:ascii="Times New Roman" w:hAnsi="Times New Roman" w:cs="Times New Roman"/>
          <w:sz w:val="28"/>
          <w:szCs w:val="28"/>
          <w:lang w:val="uk-UA"/>
        </w:rPr>
        <w:t>ло</w:t>
      </w:r>
      <w:r w:rsidR="00BE42A5">
        <w:rPr>
          <w:rFonts w:ascii="Times New Roman" w:hAnsi="Times New Roman" w:cs="Times New Roman"/>
          <w:sz w:val="28"/>
          <w:szCs w:val="28"/>
          <w:lang w:val="uk-UA"/>
        </w:rPr>
        <w:t xml:space="preserve"> перекладено </w:t>
      </w:r>
      <w:r w:rsidR="00A07E29">
        <w:rPr>
          <w:rFonts w:ascii="Times New Roman" w:hAnsi="Times New Roman" w:cs="Times New Roman"/>
          <w:sz w:val="28"/>
          <w:szCs w:val="28"/>
          <w:lang w:val="uk-UA"/>
        </w:rPr>
        <w:t>шляхом обрання словникового відповідника (</w:t>
      </w:r>
      <w:r w:rsidR="00A07E29" w:rsidRPr="00A07E29">
        <w:rPr>
          <w:rFonts w:ascii="Times New Roman" w:hAnsi="Times New Roman" w:cs="Times New Roman"/>
          <w:sz w:val="28"/>
          <w:szCs w:val="28"/>
          <w:lang w:val="uk-UA"/>
        </w:rPr>
        <w:t xml:space="preserve">наприклад, </w:t>
      </w:r>
      <w:r w:rsidR="00A07E29" w:rsidRPr="00A07E29">
        <w:rPr>
          <w:rFonts w:ascii="Times New Roman" w:eastAsia="Times New Roman" w:hAnsi="Times New Roman" w:cs="Times New Roman"/>
          <w:i/>
          <w:sz w:val="28"/>
          <w:szCs w:val="28"/>
          <w:lang w:val="en-US"/>
        </w:rPr>
        <w:t>case</w:t>
      </w:r>
      <w:r w:rsidR="00A07E29" w:rsidRPr="00A07E29">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en-US"/>
        </w:rPr>
        <w:t>law</w:t>
      </w:r>
      <w:r w:rsidR="00A07E29" w:rsidRPr="00A07E29">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uk-UA"/>
        </w:rPr>
        <w:t>прецедентне право</w:t>
      </w:r>
      <w:r w:rsidR="00A07E29" w:rsidRPr="00A07E29">
        <w:rPr>
          <w:rFonts w:ascii="Times New Roman" w:hAnsi="Times New Roman" w:cs="Times New Roman"/>
          <w:sz w:val="28"/>
          <w:szCs w:val="28"/>
          <w:lang w:val="uk-UA"/>
        </w:rPr>
        <w:t>),</w:t>
      </w:r>
      <w:r w:rsidR="00A07E29">
        <w:rPr>
          <w:rFonts w:ascii="Times New Roman" w:hAnsi="Times New Roman" w:cs="Times New Roman"/>
          <w:sz w:val="28"/>
          <w:szCs w:val="28"/>
          <w:lang w:val="uk-UA"/>
        </w:rPr>
        <w:t xml:space="preserve"> та 24,68% </w:t>
      </w:r>
      <w:r w:rsidR="00942D01">
        <w:rPr>
          <w:rFonts w:ascii="Times New Roman" w:hAnsi="Times New Roman" w:cs="Times New Roman"/>
          <w:sz w:val="28"/>
          <w:szCs w:val="28"/>
          <w:lang w:val="uk-UA"/>
        </w:rPr>
        <w:t xml:space="preserve">– </w:t>
      </w:r>
      <w:r w:rsidR="00A07E29" w:rsidRPr="00A07E29">
        <w:rPr>
          <w:rFonts w:ascii="Times New Roman" w:hAnsi="Times New Roman" w:cs="Times New Roman"/>
          <w:sz w:val="28"/>
          <w:szCs w:val="28"/>
          <w:lang w:val="uk-UA"/>
        </w:rPr>
        <w:t>калькуванням (</w:t>
      </w:r>
      <w:r w:rsidR="00A07E29" w:rsidRPr="00A07E29">
        <w:rPr>
          <w:rFonts w:ascii="Times New Roman" w:eastAsia="Times New Roman" w:hAnsi="Times New Roman" w:cs="Times New Roman"/>
          <w:i/>
          <w:sz w:val="28"/>
          <w:szCs w:val="28"/>
          <w:lang w:val="en-US"/>
        </w:rPr>
        <w:t>inextricably</w:t>
      </w:r>
      <w:r w:rsidR="00A07E29" w:rsidRPr="00A07E29">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en-US"/>
        </w:rPr>
        <w:t>entwined</w:t>
      </w:r>
      <w:r w:rsidR="00A07E29" w:rsidRPr="00A07E29">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uk-UA"/>
        </w:rPr>
        <w:t>нерозривно пов’язані</w:t>
      </w:r>
      <w:r w:rsidR="00A07E29" w:rsidRPr="00A07E29">
        <w:rPr>
          <w:rFonts w:ascii="Times New Roman" w:eastAsia="Times New Roman" w:hAnsi="Times New Roman" w:cs="Times New Roman"/>
          <w:sz w:val="28"/>
          <w:szCs w:val="28"/>
          <w:lang w:val="uk-UA"/>
        </w:rPr>
        <w:t>)</w:t>
      </w:r>
      <w:r w:rsidR="00A07E29" w:rsidRPr="00A07E29">
        <w:rPr>
          <w:rFonts w:ascii="Times New Roman" w:hAnsi="Times New Roman" w:cs="Times New Roman"/>
          <w:sz w:val="28"/>
          <w:szCs w:val="28"/>
          <w:lang w:val="uk-UA"/>
        </w:rPr>
        <w:t xml:space="preserve">. </w:t>
      </w:r>
      <w:r w:rsidR="00060AF4" w:rsidRPr="00060AF4">
        <w:rPr>
          <w:rFonts w:ascii="Times New Roman" w:hAnsi="Times New Roman" w:cs="Times New Roman"/>
          <w:color w:val="000000" w:themeColor="text1"/>
          <w:sz w:val="28"/>
          <w:szCs w:val="28"/>
          <w:lang w:val="uk-UA"/>
        </w:rPr>
        <w:t xml:space="preserve">Менш частотним </w:t>
      </w:r>
      <w:r w:rsidR="00A07E29" w:rsidRPr="00A07E29">
        <w:rPr>
          <w:rFonts w:ascii="Times New Roman" w:hAnsi="Times New Roman" w:cs="Times New Roman"/>
          <w:sz w:val="28"/>
          <w:szCs w:val="28"/>
          <w:lang w:val="uk-UA"/>
        </w:rPr>
        <w:t xml:space="preserve">(14,29%) </w:t>
      </w:r>
      <w:r w:rsidR="00060AF4" w:rsidRPr="00060AF4">
        <w:rPr>
          <w:rFonts w:ascii="Times New Roman" w:hAnsi="Times New Roman" w:cs="Times New Roman"/>
          <w:color w:val="000000" w:themeColor="text1"/>
          <w:sz w:val="28"/>
          <w:szCs w:val="28"/>
          <w:lang w:val="uk-UA"/>
        </w:rPr>
        <w:t>виявився</w:t>
      </w:r>
      <w:r w:rsidR="00581059">
        <w:rPr>
          <w:rFonts w:ascii="Times New Roman" w:hAnsi="Times New Roman" w:cs="Times New Roman"/>
          <w:color w:val="000000" w:themeColor="text1"/>
          <w:sz w:val="28"/>
          <w:szCs w:val="28"/>
          <w:lang w:val="uk-UA"/>
        </w:rPr>
        <w:t xml:space="preserve"> </w:t>
      </w:r>
      <w:r w:rsidR="005238F7">
        <w:rPr>
          <w:rFonts w:ascii="Times New Roman" w:hAnsi="Times New Roman" w:cs="Times New Roman"/>
          <w:color w:val="000000" w:themeColor="text1"/>
          <w:sz w:val="28"/>
          <w:szCs w:val="28"/>
          <w:lang w:val="uk-UA"/>
        </w:rPr>
        <w:t>прийом</w:t>
      </w:r>
      <w:r w:rsidR="00060AF4" w:rsidRPr="00060AF4">
        <w:rPr>
          <w:rFonts w:ascii="Times New Roman" w:hAnsi="Times New Roman" w:cs="Times New Roman"/>
          <w:color w:val="000000" w:themeColor="text1"/>
          <w:sz w:val="28"/>
          <w:szCs w:val="28"/>
          <w:lang w:val="uk-UA"/>
        </w:rPr>
        <w:t xml:space="preserve"> приблизного перекладу </w:t>
      </w:r>
      <w:r w:rsidR="00A07E29" w:rsidRPr="00A07E29">
        <w:rPr>
          <w:rFonts w:ascii="Times New Roman" w:hAnsi="Times New Roman" w:cs="Times New Roman"/>
          <w:sz w:val="28"/>
          <w:szCs w:val="28"/>
          <w:lang w:val="uk-UA"/>
        </w:rPr>
        <w:t>(</w:t>
      </w:r>
      <w:r w:rsidR="00A07E29" w:rsidRPr="00A07E29">
        <w:rPr>
          <w:rFonts w:ascii="Times New Roman" w:hAnsi="Times New Roman" w:cs="Times New Roman"/>
          <w:i/>
          <w:sz w:val="28"/>
          <w:szCs w:val="28"/>
          <w:lang w:val="en-US"/>
        </w:rPr>
        <w:t>nesting</w:t>
      </w:r>
      <w:r w:rsidR="00A07E29" w:rsidRPr="00A07E29">
        <w:rPr>
          <w:rFonts w:ascii="Times New Roman" w:hAnsi="Times New Roman" w:cs="Times New Roman"/>
          <w:i/>
          <w:sz w:val="28"/>
          <w:szCs w:val="28"/>
          <w:lang w:val="uk-UA"/>
        </w:rPr>
        <w:t xml:space="preserve"> </w:t>
      </w:r>
      <w:r w:rsidR="00A07E29" w:rsidRPr="00A07E29">
        <w:rPr>
          <w:rFonts w:ascii="Times New Roman" w:hAnsi="Times New Roman" w:cs="Times New Roman"/>
          <w:i/>
          <w:sz w:val="28"/>
          <w:szCs w:val="28"/>
          <w:lang w:val="en-US"/>
        </w:rPr>
        <w:t>definitions</w:t>
      </w:r>
      <w:r w:rsidR="00A07E29" w:rsidRPr="00A07E29">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uk-UA"/>
        </w:rPr>
        <w:t>послідовні поняття</w:t>
      </w:r>
      <w:r w:rsidR="00A07E29" w:rsidRPr="00A07E29">
        <w:rPr>
          <w:rFonts w:ascii="Times New Roman" w:eastAsia="Times New Roman" w:hAnsi="Times New Roman" w:cs="Times New Roman"/>
          <w:sz w:val="28"/>
          <w:szCs w:val="28"/>
          <w:lang w:val="uk-UA"/>
        </w:rPr>
        <w:t xml:space="preserve">), у </w:t>
      </w:r>
      <w:r w:rsidR="00A07E29" w:rsidRPr="00A07E29">
        <w:rPr>
          <w:rFonts w:ascii="Times New Roman" w:hAnsi="Times New Roman" w:cs="Times New Roman"/>
          <w:sz w:val="28"/>
          <w:szCs w:val="28"/>
          <w:lang w:val="uk-UA"/>
        </w:rPr>
        <w:t xml:space="preserve">11,69% випадків </w:t>
      </w:r>
      <w:r w:rsidR="00942D01">
        <w:rPr>
          <w:rFonts w:ascii="Times New Roman" w:hAnsi="Times New Roman" w:cs="Times New Roman"/>
          <w:sz w:val="28"/>
          <w:szCs w:val="28"/>
          <w:lang w:val="uk-UA"/>
        </w:rPr>
        <w:t xml:space="preserve">– </w:t>
      </w:r>
      <w:r w:rsidR="005238F7">
        <w:rPr>
          <w:rFonts w:ascii="Times New Roman" w:hAnsi="Times New Roman" w:cs="Times New Roman"/>
          <w:sz w:val="28"/>
          <w:szCs w:val="28"/>
          <w:lang w:val="uk-UA"/>
        </w:rPr>
        <w:t>описовий спосіб</w:t>
      </w:r>
      <w:r w:rsidR="00A07E29" w:rsidRPr="00A07E29">
        <w:rPr>
          <w:rFonts w:ascii="Times New Roman" w:hAnsi="Times New Roman" w:cs="Times New Roman"/>
          <w:sz w:val="28"/>
          <w:szCs w:val="28"/>
          <w:lang w:val="uk-UA"/>
        </w:rPr>
        <w:t xml:space="preserve"> (</w:t>
      </w:r>
      <w:r w:rsidR="00A07E29" w:rsidRPr="00A07E29">
        <w:rPr>
          <w:rFonts w:ascii="Times New Roman" w:eastAsia="Times New Roman" w:hAnsi="Times New Roman" w:cs="Times New Roman"/>
          <w:i/>
          <w:sz w:val="28"/>
          <w:szCs w:val="28"/>
          <w:lang w:val="en-US"/>
        </w:rPr>
        <w:t>hell</w:t>
      </w:r>
      <w:r w:rsidR="00A07E29" w:rsidRPr="00A07E29">
        <w:rPr>
          <w:rFonts w:ascii="Times New Roman" w:eastAsia="Times New Roman" w:hAnsi="Times New Roman" w:cs="Times New Roman"/>
          <w:i/>
          <w:sz w:val="28"/>
          <w:szCs w:val="28"/>
          <w:lang w:val="uk-UA"/>
        </w:rPr>
        <w:t>-</w:t>
      </w:r>
      <w:r w:rsidR="00A07E29" w:rsidRPr="00A07E29">
        <w:rPr>
          <w:rFonts w:ascii="Times New Roman" w:eastAsia="Times New Roman" w:hAnsi="Times New Roman" w:cs="Times New Roman"/>
          <w:i/>
          <w:sz w:val="28"/>
          <w:szCs w:val="28"/>
          <w:lang w:val="en-US"/>
        </w:rPr>
        <w:t>or</w:t>
      </w:r>
      <w:r w:rsidR="00A07E29" w:rsidRPr="00A07E29">
        <w:rPr>
          <w:rFonts w:ascii="Times New Roman" w:eastAsia="Times New Roman" w:hAnsi="Times New Roman" w:cs="Times New Roman"/>
          <w:i/>
          <w:sz w:val="28"/>
          <w:szCs w:val="28"/>
          <w:lang w:val="uk-UA"/>
        </w:rPr>
        <w:t>-</w:t>
      </w:r>
      <w:r w:rsidR="00A07E29" w:rsidRPr="00A07E29">
        <w:rPr>
          <w:rFonts w:ascii="Times New Roman" w:eastAsia="Times New Roman" w:hAnsi="Times New Roman" w:cs="Times New Roman"/>
          <w:i/>
          <w:sz w:val="28"/>
          <w:szCs w:val="28"/>
          <w:lang w:val="en-US"/>
        </w:rPr>
        <w:t>high</w:t>
      </w:r>
      <w:r w:rsidR="00A07E29" w:rsidRPr="00A07E29">
        <w:rPr>
          <w:rFonts w:ascii="Times New Roman" w:eastAsia="Times New Roman" w:hAnsi="Times New Roman" w:cs="Times New Roman"/>
          <w:i/>
          <w:sz w:val="28"/>
          <w:szCs w:val="28"/>
          <w:lang w:val="uk-UA"/>
        </w:rPr>
        <w:t>-</w:t>
      </w:r>
      <w:r w:rsidR="00A07E29" w:rsidRPr="00A07E29">
        <w:rPr>
          <w:rFonts w:ascii="Times New Roman" w:eastAsia="Times New Roman" w:hAnsi="Times New Roman" w:cs="Times New Roman"/>
          <w:i/>
          <w:sz w:val="28"/>
          <w:szCs w:val="28"/>
          <w:lang w:val="en-US"/>
        </w:rPr>
        <w:t>water</w:t>
      </w:r>
      <w:r w:rsidR="00A07E29" w:rsidRPr="00A07E29">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en-US"/>
        </w:rPr>
        <w:t>contract</w:t>
      </w:r>
      <w:r w:rsidR="00A07E29" w:rsidRPr="00A07E29">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uk-UA"/>
        </w:rPr>
        <w:t>контракт, який повинно бути укладено, незважаючи на жодні обставини</w:t>
      </w:r>
      <w:r w:rsidR="00A07E29" w:rsidRPr="00A07E29">
        <w:rPr>
          <w:rFonts w:ascii="Times New Roman" w:eastAsia="Times New Roman" w:hAnsi="Times New Roman" w:cs="Times New Roman"/>
          <w:sz w:val="28"/>
          <w:szCs w:val="28"/>
          <w:lang w:val="uk-UA"/>
        </w:rPr>
        <w:t xml:space="preserve">). Значно менше було використано </w:t>
      </w:r>
      <w:r w:rsidR="00A07E29" w:rsidRPr="00A07E29">
        <w:rPr>
          <w:rFonts w:ascii="Times New Roman" w:hAnsi="Times New Roman" w:cs="Times New Roman"/>
          <w:sz w:val="28"/>
          <w:szCs w:val="28"/>
          <w:lang w:val="uk-UA"/>
        </w:rPr>
        <w:t xml:space="preserve">конкретизацію (7,79%, </w:t>
      </w:r>
      <w:r w:rsidR="00A07E29" w:rsidRPr="00A07E29">
        <w:rPr>
          <w:rFonts w:ascii="Times New Roman" w:eastAsia="Times New Roman" w:hAnsi="Times New Roman" w:cs="Times New Roman"/>
          <w:i/>
          <w:sz w:val="28"/>
          <w:szCs w:val="28"/>
          <w:lang w:val="en-US"/>
        </w:rPr>
        <w:t>maintenance</w:t>
      </w:r>
      <w:r w:rsidR="00A07E29" w:rsidRPr="00A07E29">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uk-UA"/>
        </w:rPr>
        <w:t>фінансова підтримка</w:t>
      </w:r>
      <w:r w:rsidR="00A07E29" w:rsidRPr="00A07E29">
        <w:rPr>
          <w:rFonts w:ascii="Times New Roman" w:eastAsia="Times New Roman" w:hAnsi="Times New Roman" w:cs="Times New Roman"/>
          <w:sz w:val="28"/>
          <w:szCs w:val="28"/>
          <w:lang w:val="uk-UA"/>
        </w:rPr>
        <w:t xml:space="preserve">), </w:t>
      </w:r>
      <w:r w:rsidR="00A07E29" w:rsidRPr="00A07E29">
        <w:rPr>
          <w:rFonts w:ascii="Times New Roman" w:hAnsi="Times New Roman" w:cs="Times New Roman"/>
          <w:sz w:val="28"/>
          <w:szCs w:val="28"/>
          <w:lang w:val="uk-UA"/>
        </w:rPr>
        <w:t xml:space="preserve">компенсацію (5,19%, </w:t>
      </w:r>
      <w:r w:rsidR="00A07E29" w:rsidRPr="00A07E29">
        <w:rPr>
          <w:rFonts w:ascii="Times New Roman" w:eastAsia="Times New Roman" w:hAnsi="Times New Roman" w:cs="Times New Roman"/>
          <w:i/>
          <w:color w:val="000000"/>
          <w:sz w:val="28"/>
          <w:szCs w:val="28"/>
          <w:lang w:val="en-US" w:eastAsia="uk-UA"/>
        </w:rPr>
        <w:t>enforceability</w:t>
      </w:r>
      <w:r w:rsidR="00A07E29" w:rsidRPr="00A07E29">
        <w:rPr>
          <w:rFonts w:ascii="Times New Roman" w:eastAsia="Times New Roman" w:hAnsi="Times New Roman" w:cs="Times New Roman"/>
          <w:i/>
          <w:color w:val="000000"/>
          <w:sz w:val="28"/>
          <w:szCs w:val="28"/>
          <w:lang w:val="uk-UA" w:eastAsia="uk-UA"/>
        </w:rPr>
        <w:t xml:space="preserve"> </w:t>
      </w:r>
      <w:r w:rsidR="00A07E29" w:rsidRPr="00A07E29">
        <w:rPr>
          <w:rFonts w:ascii="Times New Roman" w:eastAsia="Times New Roman" w:hAnsi="Times New Roman" w:cs="Times New Roman"/>
          <w:i/>
          <w:color w:val="000000"/>
          <w:sz w:val="28"/>
          <w:szCs w:val="28"/>
          <w:lang w:val="en-US" w:eastAsia="uk-UA"/>
        </w:rPr>
        <w:t>representations</w:t>
      </w:r>
      <w:r w:rsidR="00A07E29" w:rsidRPr="00A07E29">
        <w:rPr>
          <w:rFonts w:ascii="Times New Roman" w:eastAsia="Times New Roman" w:hAnsi="Times New Roman" w:cs="Times New Roman"/>
          <w:i/>
          <w:color w:val="000000"/>
          <w:sz w:val="28"/>
          <w:szCs w:val="28"/>
          <w:lang w:val="uk-UA" w:eastAsia="uk-UA"/>
        </w:rPr>
        <w:t xml:space="preserve"> </w:t>
      </w:r>
      <w:r w:rsidR="00942D01">
        <w:rPr>
          <w:rFonts w:ascii="Times New Roman" w:eastAsia="Times New Roman" w:hAnsi="Times New Roman" w:cs="Times New Roman"/>
          <w:i/>
          <w:color w:val="000000"/>
          <w:sz w:val="28"/>
          <w:szCs w:val="28"/>
          <w:lang w:val="uk-UA" w:eastAsia="uk-UA"/>
        </w:rPr>
        <w:t xml:space="preserve">– </w:t>
      </w:r>
      <w:r w:rsidR="00A07E29" w:rsidRPr="00A07E29">
        <w:rPr>
          <w:rFonts w:ascii="Times New Roman" w:eastAsia="Times New Roman" w:hAnsi="Times New Roman" w:cs="Times New Roman"/>
          <w:i/>
          <w:color w:val="000000"/>
          <w:sz w:val="28"/>
          <w:szCs w:val="28"/>
          <w:lang w:val="uk-UA" w:eastAsia="uk-UA"/>
        </w:rPr>
        <w:t xml:space="preserve">заяви </w:t>
      </w:r>
      <w:r w:rsidR="00A07E29" w:rsidRPr="00A07E29">
        <w:rPr>
          <w:rFonts w:ascii="Times New Roman" w:eastAsia="Times New Roman" w:hAnsi="Times New Roman" w:cs="Times New Roman"/>
          <w:i/>
          <w:color w:val="1A1C1E"/>
          <w:sz w:val="28"/>
          <w:szCs w:val="28"/>
          <w:shd w:val="clear" w:color="auto" w:fill="FFFFFF"/>
          <w:lang w:val="uk-UA" w:eastAsia="uk-UA"/>
        </w:rPr>
        <w:t>володіння позовною силою</w:t>
      </w:r>
      <w:r w:rsidR="00A07E29" w:rsidRPr="00A07E29">
        <w:rPr>
          <w:rFonts w:ascii="Times New Roman" w:eastAsia="Times New Roman" w:hAnsi="Times New Roman" w:cs="Times New Roman"/>
          <w:color w:val="1A1C1E"/>
          <w:sz w:val="28"/>
          <w:szCs w:val="28"/>
          <w:shd w:val="clear" w:color="auto" w:fill="FFFFFF"/>
          <w:lang w:val="uk-UA" w:eastAsia="uk-UA"/>
        </w:rPr>
        <w:t xml:space="preserve">) та додавання (3,9%, </w:t>
      </w:r>
      <w:r w:rsidR="00A07E29" w:rsidRPr="00A07E29">
        <w:rPr>
          <w:rFonts w:ascii="Times New Roman" w:hAnsi="Times New Roman" w:cs="Times New Roman"/>
          <w:i/>
          <w:sz w:val="28"/>
          <w:szCs w:val="28"/>
          <w:lang w:val="en-US"/>
        </w:rPr>
        <w:t>by</w:t>
      </w:r>
      <w:r w:rsidR="00A07E29" w:rsidRPr="00A07E29">
        <w:rPr>
          <w:rFonts w:ascii="Times New Roman" w:hAnsi="Times New Roman" w:cs="Times New Roman"/>
          <w:i/>
          <w:sz w:val="28"/>
          <w:szCs w:val="28"/>
          <w:lang w:val="uk-UA"/>
        </w:rPr>
        <w:t>-</w:t>
      </w:r>
      <w:r w:rsidR="00A07E29" w:rsidRPr="00A07E29">
        <w:rPr>
          <w:rFonts w:ascii="Times New Roman" w:hAnsi="Times New Roman" w:cs="Times New Roman"/>
          <w:i/>
          <w:sz w:val="28"/>
          <w:szCs w:val="28"/>
          <w:lang w:val="en-US"/>
        </w:rPr>
        <w:t>laws</w:t>
      </w:r>
      <w:r w:rsidR="00A07E29" w:rsidRPr="00A07E29">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A07E29" w:rsidRPr="00A07E29">
        <w:rPr>
          <w:rFonts w:ascii="Times New Roman" w:eastAsia="Times New Roman" w:hAnsi="Times New Roman" w:cs="Times New Roman"/>
          <w:i/>
          <w:sz w:val="28"/>
          <w:szCs w:val="28"/>
          <w:lang w:val="uk-UA"/>
        </w:rPr>
        <w:t>правила внутрішнього розпорядку</w:t>
      </w:r>
      <w:r w:rsidR="00A07E29" w:rsidRPr="00A07E29">
        <w:rPr>
          <w:rFonts w:ascii="Times New Roman" w:eastAsia="Times New Roman" w:hAnsi="Times New Roman" w:cs="Times New Roman"/>
          <w:sz w:val="28"/>
          <w:szCs w:val="28"/>
          <w:lang w:val="uk-UA"/>
        </w:rPr>
        <w:t>).</w:t>
      </w:r>
      <w:r w:rsidR="007861A9">
        <w:rPr>
          <w:rFonts w:ascii="Times New Roman" w:eastAsia="Times New Roman" w:hAnsi="Times New Roman" w:cs="Times New Roman"/>
          <w:sz w:val="28"/>
          <w:szCs w:val="28"/>
          <w:lang w:val="uk-UA"/>
        </w:rPr>
        <w:t xml:space="preserve"> Суттєву перевагу обрання словникового відповідника можна пояснити тим, що багато суто англійських термінів вже зафіксовано у словниках.</w:t>
      </w:r>
    </w:p>
    <w:p w:rsidR="007861A9" w:rsidRPr="00102491" w:rsidRDefault="007861A9" w:rsidP="00140BB7">
      <w:pPr>
        <w:spacing w:after="0" w:line="360" w:lineRule="auto"/>
        <w:ind w:firstLine="709"/>
        <w:jc w:val="both"/>
        <w:rPr>
          <w:rFonts w:ascii="Times New Roman" w:hAnsi="Times New Roman" w:cs="Times New Roman"/>
          <w:b/>
          <w:sz w:val="28"/>
          <w:szCs w:val="28"/>
          <w:lang w:val="uk-UA"/>
        </w:rPr>
      </w:pPr>
      <w:r w:rsidRPr="00A130B1">
        <w:rPr>
          <w:rFonts w:ascii="Times New Roman" w:eastAsia="Times New Roman" w:hAnsi="Times New Roman" w:cs="Times New Roman"/>
          <w:b/>
          <w:sz w:val="28"/>
          <w:szCs w:val="28"/>
          <w:lang w:val="uk-UA" w:eastAsia="ru-RU"/>
        </w:rPr>
        <w:t xml:space="preserve">Терміни </w:t>
      </w:r>
      <w:r>
        <w:rPr>
          <w:rFonts w:ascii="Times New Roman" w:hAnsi="Times New Roman" w:cs="Times New Roman"/>
          <w:b/>
          <w:sz w:val="28"/>
          <w:szCs w:val="28"/>
          <w:lang w:val="uk-UA"/>
        </w:rPr>
        <w:t>латинського</w:t>
      </w:r>
      <w:r w:rsidRPr="00A130B1">
        <w:rPr>
          <w:rFonts w:ascii="Times New Roman" w:hAnsi="Times New Roman" w:cs="Times New Roman"/>
          <w:b/>
          <w:sz w:val="28"/>
          <w:szCs w:val="28"/>
          <w:lang w:val="uk-UA"/>
        </w:rPr>
        <w:t xml:space="preserve"> походження та </w:t>
      </w:r>
      <w:r w:rsidR="005238F7">
        <w:rPr>
          <w:rFonts w:ascii="Times New Roman" w:hAnsi="Times New Roman" w:cs="Times New Roman"/>
          <w:b/>
          <w:sz w:val="28"/>
          <w:szCs w:val="28"/>
          <w:lang w:val="uk-UA"/>
        </w:rPr>
        <w:t>прийоми</w:t>
      </w:r>
      <w:r w:rsidRPr="00A130B1">
        <w:rPr>
          <w:rFonts w:ascii="Times New Roman" w:hAnsi="Times New Roman" w:cs="Times New Roman"/>
          <w:b/>
          <w:sz w:val="28"/>
          <w:szCs w:val="28"/>
          <w:lang w:val="uk-UA"/>
        </w:rPr>
        <w:t xml:space="preserve"> їх перекладу.</w:t>
      </w:r>
      <w:r w:rsidR="0010249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Всього в ході перекладу було виокримлено </w:t>
      </w:r>
      <w:r>
        <w:rPr>
          <w:rFonts w:ascii="Times New Roman" w:eastAsia="Times New Roman" w:hAnsi="Times New Roman" w:cs="Times New Roman"/>
          <w:sz w:val="28"/>
          <w:szCs w:val="28"/>
          <w:lang w:val="uk-UA"/>
        </w:rPr>
        <w:t>194 терміни</w:t>
      </w:r>
      <w:r>
        <w:rPr>
          <w:rFonts w:ascii="Times New Roman" w:hAnsi="Times New Roman" w:cs="Times New Roman"/>
          <w:sz w:val="28"/>
          <w:szCs w:val="28"/>
          <w:lang w:val="uk-UA"/>
        </w:rPr>
        <w:t xml:space="preserve"> латинського походження. </w:t>
      </w:r>
      <w:r>
        <w:rPr>
          <w:rFonts w:ascii="Times New Roman" w:hAnsi="Times New Roman" w:cs="Times New Roman"/>
          <w:sz w:val="28"/>
          <w:szCs w:val="28"/>
          <w:lang w:val="uk-UA"/>
        </w:rPr>
        <w:lastRenderedPageBreak/>
        <w:t xml:space="preserve">Співвідношення </w:t>
      </w:r>
      <w:r w:rsidR="005238F7">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 англійського походження показано на ри</w:t>
      </w:r>
      <w:r w:rsidR="009D4492">
        <w:rPr>
          <w:rFonts w:ascii="Times New Roman" w:hAnsi="Times New Roman" w:cs="Times New Roman"/>
          <w:sz w:val="28"/>
          <w:szCs w:val="28"/>
          <w:lang w:val="uk-UA"/>
        </w:rPr>
        <w:t xml:space="preserve">с. </w:t>
      </w:r>
      <w:r w:rsidR="00044E7A">
        <w:rPr>
          <w:rFonts w:ascii="Times New Roman" w:hAnsi="Times New Roman" w:cs="Times New Roman"/>
          <w:sz w:val="28"/>
          <w:szCs w:val="28"/>
          <w:lang w:val="uk-UA"/>
        </w:rPr>
        <w:t>2.</w:t>
      </w:r>
      <w:r w:rsidR="00C630DD">
        <w:rPr>
          <w:rFonts w:ascii="Times New Roman" w:hAnsi="Times New Roman" w:cs="Times New Roman"/>
          <w:sz w:val="28"/>
          <w:szCs w:val="28"/>
          <w:lang w:val="uk-UA"/>
        </w:rPr>
        <w:t>5</w:t>
      </w:r>
      <w:r>
        <w:rPr>
          <w:rFonts w:ascii="Times New Roman" w:hAnsi="Times New Roman" w:cs="Times New Roman"/>
          <w:sz w:val="28"/>
          <w:szCs w:val="28"/>
          <w:lang w:val="uk-UA"/>
        </w:rPr>
        <w:t>:</w:t>
      </w:r>
    </w:p>
    <w:p w:rsidR="007861A9" w:rsidRDefault="00B34CD4" w:rsidP="00A130B1">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63DBEB0B" wp14:editId="06D4E702">
            <wp:extent cx="5486400" cy="32004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61A9" w:rsidRDefault="009D4492" w:rsidP="00140BB7">
      <w:pPr>
        <w:spacing w:after="0" w:line="360" w:lineRule="auto"/>
        <w:ind w:firstLine="709"/>
        <w:jc w:val="both"/>
        <w:rPr>
          <w:rFonts w:ascii="Times New Roman" w:hAnsi="Times New Roman" w:cs="Times New Roman"/>
          <w:sz w:val="28"/>
          <w:szCs w:val="28"/>
          <w:lang w:val="uk-UA"/>
        </w:rPr>
      </w:pPr>
      <w:r w:rsidRPr="001A54C5">
        <w:rPr>
          <w:rFonts w:ascii="Times New Roman" w:eastAsia="Times New Roman" w:hAnsi="Times New Roman" w:cs="Times New Roman"/>
          <w:sz w:val="28"/>
          <w:szCs w:val="28"/>
          <w:lang w:val="uk-UA" w:eastAsia="ru-RU"/>
        </w:rPr>
        <w:t xml:space="preserve">Рис. </w:t>
      </w:r>
      <w:r w:rsidR="00044E7A" w:rsidRPr="001A54C5">
        <w:rPr>
          <w:rFonts w:ascii="Times New Roman" w:eastAsia="Times New Roman" w:hAnsi="Times New Roman" w:cs="Times New Roman"/>
          <w:sz w:val="28"/>
          <w:szCs w:val="28"/>
          <w:lang w:val="uk-UA" w:eastAsia="ru-RU"/>
        </w:rPr>
        <w:t>2.</w:t>
      </w:r>
      <w:r w:rsidR="00C630DD" w:rsidRPr="001A54C5">
        <w:rPr>
          <w:rFonts w:ascii="Times New Roman" w:eastAsia="Times New Roman" w:hAnsi="Times New Roman" w:cs="Times New Roman"/>
          <w:sz w:val="28"/>
          <w:szCs w:val="28"/>
          <w:lang w:val="uk-UA" w:eastAsia="ru-RU"/>
        </w:rPr>
        <w:t>5</w:t>
      </w:r>
      <w:r w:rsidR="007861A9" w:rsidRPr="001A54C5">
        <w:rPr>
          <w:rFonts w:ascii="Times New Roman" w:eastAsia="Times New Roman" w:hAnsi="Times New Roman" w:cs="Times New Roman"/>
          <w:sz w:val="28"/>
          <w:szCs w:val="28"/>
          <w:lang w:val="uk-UA" w:eastAsia="ru-RU"/>
        </w:rPr>
        <w:t>.</w:t>
      </w:r>
      <w:r w:rsidR="007861A9" w:rsidRPr="00140BB7">
        <w:rPr>
          <w:rFonts w:ascii="Times New Roman" w:eastAsia="Times New Roman" w:hAnsi="Times New Roman" w:cs="Times New Roman"/>
          <w:b/>
          <w:sz w:val="28"/>
          <w:szCs w:val="28"/>
          <w:lang w:val="uk-UA" w:eastAsia="ru-RU"/>
        </w:rPr>
        <w:t xml:space="preserve"> </w:t>
      </w:r>
      <w:r w:rsidR="005238F7" w:rsidRPr="005238F7">
        <w:rPr>
          <w:rFonts w:ascii="Times New Roman" w:hAnsi="Times New Roman" w:cs="Times New Roman"/>
          <w:sz w:val="28"/>
          <w:szCs w:val="28"/>
          <w:lang w:val="uk-UA"/>
        </w:rPr>
        <w:t>Прийоми</w:t>
      </w:r>
      <w:r w:rsidR="007861A9" w:rsidRPr="005238F7">
        <w:rPr>
          <w:rFonts w:ascii="Times New Roman" w:hAnsi="Times New Roman" w:cs="Times New Roman"/>
          <w:sz w:val="28"/>
          <w:szCs w:val="28"/>
          <w:lang w:val="uk-UA"/>
        </w:rPr>
        <w:t xml:space="preserve"> перекладу термінів латинського походження.</w:t>
      </w:r>
      <w:r w:rsidR="007861A9">
        <w:rPr>
          <w:rFonts w:ascii="Times New Roman" w:hAnsi="Times New Roman" w:cs="Times New Roman"/>
          <w:sz w:val="28"/>
          <w:szCs w:val="28"/>
          <w:lang w:val="uk-UA"/>
        </w:rPr>
        <w:t xml:space="preserve"> Умовні позначення: 1</w:t>
      </w:r>
      <w:r w:rsidR="00B34CD4">
        <w:rPr>
          <w:rFonts w:ascii="Times New Roman" w:hAnsi="Times New Roman" w:cs="Times New Roman"/>
          <w:sz w:val="28"/>
          <w:szCs w:val="28"/>
          <w:lang w:val="uk-UA"/>
        </w:rPr>
        <w:t>–</w:t>
      </w:r>
      <w:r w:rsidR="007861A9">
        <w:rPr>
          <w:rFonts w:ascii="Times New Roman" w:hAnsi="Times New Roman" w:cs="Times New Roman"/>
          <w:sz w:val="28"/>
          <w:szCs w:val="28"/>
          <w:lang w:val="uk-UA"/>
        </w:rPr>
        <w:t xml:space="preserve"> с</w:t>
      </w:r>
      <w:r w:rsidR="007861A9" w:rsidRPr="00355399">
        <w:rPr>
          <w:rFonts w:ascii="Times New Roman" w:hAnsi="Times New Roman" w:cs="Times New Roman"/>
          <w:sz w:val="28"/>
          <w:szCs w:val="28"/>
        </w:rPr>
        <w:t>ловниковий відповідник</w:t>
      </w:r>
      <w:r w:rsidR="007861A9">
        <w:rPr>
          <w:rFonts w:ascii="Times New Roman" w:hAnsi="Times New Roman" w:cs="Times New Roman"/>
          <w:sz w:val="28"/>
          <w:szCs w:val="28"/>
          <w:lang w:val="uk-UA"/>
        </w:rPr>
        <w:t>, 2 – т</w:t>
      </w:r>
      <w:r w:rsidR="007861A9">
        <w:rPr>
          <w:rFonts w:ascii="Times New Roman" w:hAnsi="Times New Roman" w:cs="Times New Roman"/>
          <w:sz w:val="28"/>
          <w:szCs w:val="28"/>
        </w:rPr>
        <w:t>ранслітерація,</w:t>
      </w:r>
      <w:r w:rsidR="007861A9">
        <w:rPr>
          <w:rFonts w:ascii="Times New Roman" w:hAnsi="Times New Roman" w:cs="Times New Roman"/>
          <w:sz w:val="28"/>
          <w:szCs w:val="28"/>
          <w:lang w:val="uk-UA"/>
        </w:rPr>
        <w:t xml:space="preserve"> 3 – т</w:t>
      </w:r>
      <w:r w:rsidR="007861A9">
        <w:rPr>
          <w:rFonts w:ascii="Times New Roman" w:hAnsi="Times New Roman" w:cs="Times New Roman"/>
          <w:sz w:val="28"/>
          <w:szCs w:val="28"/>
        </w:rPr>
        <w:t>ранскрипція</w:t>
      </w:r>
      <w:r w:rsidR="007861A9">
        <w:rPr>
          <w:rFonts w:ascii="Times New Roman" w:hAnsi="Times New Roman" w:cs="Times New Roman"/>
          <w:sz w:val="28"/>
          <w:szCs w:val="28"/>
          <w:lang w:val="uk-UA"/>
        </w:rPr>
        <w:t xml:space="preserve">, </w:t>
      </w:r>
      <w:r w:rsidR="00B34CD4">
        <w:rPr>
          <w:rFonts w:ascii="Times New Roman" w:hAnsi="Times New Roman" w:cs="Times New Roman"/>
          <w:sz w:val="28"/>
          <w:szCs w:val="28"/>
          <w:lang w:val="uk-UA"/>
        </w:rPr>
        <w:t>4</w:t>
      </w:r>
      <w:r w:rsidR="007861A9">
        <w:rPr>
          <w:rFonts w:ascii="Times New Roman" w:hAnsi="Times New Roman" w:cs="Times New Roman"/>
          <w:sz w:val="28"/>
          <w:szCs w:val="28"/>
          <w:lang w:val="uk-UA"/>
        </w:rPr>
        <w:t xml:space="preserve"> – к</w:t>
      </w:r>
      <w:r w:rsidR="007861A9" w:rsidRPr="00355399">
        <w:rPr>
          <w:rFonts w:ascii="Times New Roman" w:hAnsi="Times New Roman" w:cs="Times New Roman"/>
          <w:sz w:val="28"/>
          <w:szCs w:val="28"/>
        </w:rPr>
        <w:t>алькування</w:t>
      </w:r>
      <w:r w:rsidR="007861A9">
        <w:rPr>
          <w:rFonts w:ascii="Times New Roman" w:hAnsi="Times New Roman" w:cs="Times New Roman"/>
          <w:sz w:val="28"/>
          <w:szCs w:val="28"/>
          <w:lang w:val="uk-UA"/>
        </w:rPr>
        <w:t>,</w:t>
      </w:r>
      <w:r w:rsidR="00B34CD4">
        <w:rPr>
          <w:rFonts w:ascii="Times New Roman" w:hAnsi="Times New Roman" w:cs="Times New Roman"/>
          <w:sz w:val="28"/>
          <w:szCs w:val="28"/>
          <w:lang w:val="uk-UA"/>
        </w:rPr>
        <w:t xml:space="preserve"> 5</w:t>
      </w:r>
      <w:r w:rsidR="007861A9">
        <w:rPr>
          <w:rFonts w:ascii="Times New Roman" w:hAnsi="Times New Roman" w:cs="Times New Roman"/>
          <w:sz w:val="28"/>
          <w:szCs w:val="28"/>
          <w:lang w:val="uk-UA"/>
        </w:rPr>
        <w:t xml:space="preserve">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sidR="00B34CD4">
        <w:rPr>
          <w:rFonts w:ascii="Times New Roman" w:hAnsi="Times New Roman" w:cs="Times New Roman"/>
          <w:sz w:val="28"/>
          <w:szCs w:val="28"/>
          <w:lang w:val="uk-UA"/>
        </w:rPr>
        <w:t>, 6</w:t>
      </w:r>
      <w:r w:rsidR="007861A9">
        <w:rPr>
          <w:rFonts w:ascii="Times New Roman" w:hAnsi="Times New Roman" w:cs="Times New Roman"/>
          <w:sz w:val="28"/>
          <w:szCs w:val="28"/>
          <w:lang w:val="uk-UA"/>
        </w:rPr>
        <w:t xml:space="preserve"> </w:t>
      </w:r>
      <w:r w:rsidR="00B34CD4">
        <w:rPr>
          <w:rFonts w:ascii="Times New Roman" w:hAnsi="Times New Roman" w:cs="Times New Roman"/>
          <w:sz w:val="28"/>
          <w:szCs w:val="28"/>
          <w:lang w:val="uk-UA"/>
        </w:rPr>
        <w:t xml:space="preserve">– </w:t>
      </w:r>
      <w:r w:rsidR="007861A9">
        <w:rPr>
          <w:rFonts w:ascii="Times New Roman" w:hAnsi="Times New Roman" w:cs="Times New Roman"/>
          <w:sz w:val="28"/>
          <w:szCs w:val="28"/>
          <w:lang w:val="uk-UA"/>
        </w:rPr>
        <w:t>п</w:t>
      </w:r>
      <w:r w:rsidR="007861A9" w:rsidRPr="00355399">
        <w:rPr>
          <w:rFonts w:ascii="Times New Roman" w:hAnsi="Times New Roman" w:cs="Times New Roman"/>
          <w:sz w:val="28"/>
          <w:szCs w:val="28"/>
        </w:rPr>
        <w:t>риблизний переклад</w:t>
      </w:r>
      <w:r w:rsidR="007861A9">
        <w:rPr>
          <w:rFonts w:ascii="Times New Roman" w:hAnsi="Times New Roman" w:cs="Times New Roman"/>
          <w:sz w:val="28"/>
          <w:szCs w:val="28"/>
          <w:lang w:val="uk-UA"/>
        </w:rPr>
        <w:t>,</w:t>
      </w:r>
      <w:r w:rsidR="00B34CD4">
        <w:rPr>
          <w:rFonts w:ascii="Times New Roman" w:hAnsi="Times New Roman" w:cs="Times New Roman"/>
          <w:sz w:val="28"/>
          <w:szCs w:val="28"/>
          <w:lang w:val="uk-UA"/>
        </w:rPr>
        <w:t xml:space="preserve"> 7– п</w:t>
      </w:r>
      <w:r w:rsidR="00B34CD4" w:rsidRPr="00355399">
        <w:rPr>
          <w:rFonts w:ascii="Times New Roman" w:hAnsi="Times New Roman" w:cs="Times New Roman"/>
          <w:sz w:val="28"/>
          <w:szCs w:val="28"/>
        </w:rPr>
        <w:t>ерестановки</w:t>
      </w:r>
      <w:r w:rsidR="00B34CD4">
        <w:rPr>
          <w:rFonts w:ascii="Times New Roman" w:hAnsi="Times New Roman" w:cs="Times New Roman"/>
          <w:sz w:val="28"/>
          <w:szCs w:val="28"/>
          <w:lang w:val="uk-UA"/>
        </w:rPr>
        <w:t>, 8</w:t>
      </w:r>
      <w:r w:rsidR="007861A9">
        <w:rPr>
          <w:rFonts w:ascii="Times New Roman" w:hAnsi="Times New Roman" w:cs="Times New Roman"/>
          <w:sz w:val="28"/>
          <w:szCs w:val="28"/>
          <w:lang w:val="uk-UA"/>
        </w:rPr>
        <w:t xml:space="preserve"> – к</w:t>
      </w:r>
      <w:r w:rsidR="007861A9" w:rsidRPr="00355399">
        <w:rPr>
          <w:rFonts w:ascii="Times New Roman" w:hAnsi="Times New Roman" w:cs="Times New Roman"/>
          <w:sz w:val="28"/>
          <w:szCs w:val="28"/>
        </w:rPr>
        <w:t>онкретизація</w:t>
      </w:r>
      <w:r w:rsidR="007861A9">
        <w:rPr>
          <w:rFonts w:ascii="Times New Roman" w:hAnsi="Times New Roman" w:cs="Times New Roman"/>
          <w:sz w:val="28"/>
          <w:szCs w:val="28"/>
          <w:lang w:val="uk-UA"/>
        </w:rPr>
        <w:t>,</w:t>
      </w:r>
      <w:r w:rsidR="00B34CD4">
        <w:rPr>
          <w:rFonts w:ascii="Times New Roman" w:hAnsi="Times New Roman" w:cs="Times New Roman"/>
          <w:sz w:val="28"/>
          <w:szCs w:val="28"/>
          <w:lang w:val="uk-UA"/>
        </w:rPr>
        <w:t xml:space="preserve"> 9 – г</w:t>
      </w:r>
      <w:r w:rsidR="00B34CD4" w:rsidRPr="00355399">
        <w:rPr>
          <w:rFonts w:ascii="Times New Roman" w:hAnsi="Times New Roman" w:cs="Times New Roman"/>
          <w:sz w:val="28"/>
          <w:szCs w:val="28"/>
        </w:rPr>
        <w:t>енералізація</w:t>
      </w:r>
      <w:r w:rsidR="00B34CD4">
        <w:rPr>
          <w:rFonts w:ascii="Times New Roman" w:hAnsi="Times New Roman" w:cs="Times New Roman"/>
          <w:sz w:val="28"/>
          <w:szCs w:val="28"/>
          <w:lang w:val="uk-UA"/>
        </w:rPr>
        <w:t>, 10</w:t>
      </w:r>
      <w:r w:rsidR="007861A9">
        <w:rPr>
          <w:rFonts w:ascii="Times New Roman" w:hAnsi="Times New Roman" w:cs="Times New Roman"/>
          <w:sz w:val="28"/>
          <w:szCs w:val="28"/>
          <w:lang w:val="uk-UA"/>
        </w:rPr>
        <w:t xml:space="preserve"> – к</w:t>
      </w:r>
      <w:r w:rsidR="007861A9" w:rsidRPr="00355399">
        <w:rPr>
          <w:rFonts w:ascii="Times New Roman" w:hAnsi="Times New Roman" w:cs="Times New Roman"/>
          <w:sz w:val="28"/>
          <w:szCs w:val="28"/>
        </w:rPr>
        <w:t>омпенсація</w:t>
      </w:r>
      <w:r w:rsidR="007861A9">
        <w:rPr>
          <w:rFonts w:ascii="Times New Roman" w:hAnsi="Times New Roman" w:cs="Times New Roman"/>
          <w:sz w:val="28"/>
          <w:szCs w:val="28"/>
          <w:lang w:val="uk-UA"/>
        </w:rPr>
        <w:t xml:space="preserve">, </w:t>
      </w:r>
      <w:r w:rsidR="00B34CD4">
        <w:rPr>
          <w:rFonts w:ascii="Times New Roman" w:hAnsi="Times New Roman" w:cs="Times New Roman"/>
          <w:sz w:val="28"/>
          <w:szCs w:val="28"/>
          <w:lang w:val="uk-UA"/>
        </w:rPr>
        <w:t>11</w:t>
      </w:r>
      <w:r w:rsidR="007861A9">
        <w:rPr>
          <w:rFonts w:ascii="Times New Roman" w:hAnsi="Times New Roman" w:cs="Times New Roman"/>
          <w:sz w:val="28"/>
          <w:szCs w:val="28"/>
          <w:lang w:val="uk-UA"/>
        </w:rPr>
        <w:t xml:space="preserve"> – д</w:t>
      </w:r>
      <w:r w:rsidR="007861A9">
        <w:rPr>
          <w:rFonts w:ascii="Times New Roman" w:hAnsi="Times New Roman" w:cs="Times New Roman"/>
          <w:sz w:val="28"/>
          <w:szCs w:val="28"/>
        </w:rPr>
        <w:t>одавання</w:t>
      </w:r>
      <w:r w:rsidR="00B34CD4">
        <w:rPr>
          <w:rFonts w:ascii="Times New Roman" w:hAnsi="Times New Roman" w:cs="Times New Roman"/>
          <w:sz w:val="28"/>
          <w:szCs w:val="28"/>
          <w:lang w:val="uk-UA"/>
        </w:rPr>
        <w:t>.</w:t>
      </w:r>
    </w:p>
    <w:p w:rsidR="00FE112E" w:rsidRPr="00FE112E" w:rsidRDefault="00060AF4" w:rsidP="00A675F0">
      <w:pPr>
        <w:spacing w:after="0" w:line="360" w:lineRule="auto"/>
        <w:ind w:firstLine="709"/>
        <w:jc w:val="both"/>
        <w:rPr>
          <w:rFonts w:ascii="Times New Roman" w:eastAsia="Times New Roman" w:hAnsi="Times New Roman" w:cs="Times New Roman"/>
          <w:sz w:val="28"/>
          <w:szCs w:val="28"/>
          <w:lang w:val="uk-UA"/>
        </w:rPr>
      </w:pPr>
      <w:r w:rsidRPr="00060AF4">
        <w:rPr>
          <w:rFonts w:ascii="Times New Roman" w:hAnsi="Times New Roman" w:cs="Times New Roman"/>
          <w:color w:val="000000" w:themeColor="text1"/>
          <w:sz w:val="28"/>
          <w:szCs w:val="28"/>
          <w:lang w:val="uk-UA"/>
        </w:rPr>
        <w:t>Як випливає з результатів аналізу</w:t>
      </w:r>
      <w:r>
        <w:rPr>
          <w:rFonts w:ascii="Times New Roman" w:hAnsi="Times New Roman" w:cs="Times New Roman"/>
          <w:sz w:val="28"/>
          <w:szCs w:val="28"/>
          <w:lang w:val="uk-UA"/>
        </w:rPr>
        <w:t xml:space="preserve">, </w:t>
      </w:r>
      <w:r w:rsidR="006F534E">
        <w:rPr>
          <w:rFonts w:ascii="Times New Roman" w:hAnsi="Times New Roman" w:cs="Times New Roman"/>
          <w:sz w:val="28"/>
          <w:szCs w:val="28"/>
          <w:lang w:val="uk-UA"/>
        </w:rPr>
        <w:t xml:space="preserve">у більшості випадків було використано </w:t>
      </w:r>
      <w:r w:rsidR="006F534E" w:rsidRPr="00FE112E">
        <w:rPr>
          <w:rFonts w:ascii="Times New Roman" w:hAnsi="Times New Roman" w:cs="Times New Roman"/>
          <w:sz w:val="28"/>
          <w:szCs w:val="28"/>
          <w:lang w:val="uk-UA"/>
        </w:rPr>
        <w:t xml:space="preserve">словниковий відповідник (35,05%). Наприклад, </w:t>
      </w:r>
      <w:r w:rsidR="006F534E" w:rsidRPr="00FE112E">
        <w:rPr>
          <w:rFonts w:ascii="Times New Roman" w:hAnsi="Times New Roman" w:cs="Times New Roman"/>
          <w:i/>
          <w:sz w:val="28"/>
          <w:szCs w:val="28"/>
          <w:shd w:val="clear" w:color="auto" w:fill="FFFFFF"/>
          <w:lang w:val="en-US"/>
        </w:rPr>
        <w:t>copyright</w:t>
      </w:r>
      <w:r w:rsidR="006F534E" w:rsidRPr="000C5306">
        <w:rPr>
          <w:rFonts w:ascii="Times New Roman" w:hAnsi="Times New Roman" w:cs="Times New Roman"/>
          <w:i/>
          <w:sz w:val="28"/>
          <w:szCs w:val="28"/>
          <w:shd w:val="clear" w:color="auto" w:fill="FFFFFF"/>
          <w:lang w:val="uk-UA"/>
        </w:rPr>
        <w:t xml:space="preserve"> </w:t>
      </w:r>
      <w:r w:rsidR="006F534E" w:rsidRPr="00FE112E">
        <w:rPr>
          <w:rFonts w:ascii="Times New Roman" w:hAnsi="Times New Roman" w:cs="Times New Roman"/>
          <w:i/>
          <w:sz w:val="28"/>
          <w:szCs w:val="28"/>
          <w:shd w:val="clear" w:color="auto" w:fill="FFFFFF"/>
          <w:lang w:val="en-US"/>
        </w:rPr>
        <w:t>law</w:t>
      </w:r>
      <w:r w:rsidR="006F534E" w:rsidRPr="00FE112E">
        <w:rPr>
          <w:rFonts w:ascii="Times New Roman" w:hAnsi="Times New Roman" w:cs="Times New Roman"/>
          <w:i/>
          <w:sz w:val="28"/>
          <w:szCs w:val="28"/>
          <w:shd w:val="clear" w:color="auto" w:fill="FFFFFF"/>
          <w:lang w:val="uk-UA"/>
        </w:rPr>
        <w:t xml:space="preserve"> </w:t>
      </w:r>
      <w:r w:rsidR="00942D01">
        <w:rPr>
          <w:rFonts w:ascii="Times New Roman" w:hAnsi="Times New Roman" w:cs="Times New Roman"/>
          <w:i/>
          <w:sz w:val="28"/>
          <w:szCs w:val="28"/>
          <w:shd w:val="clear" w:color="auto" w:fill="FFFFFF"/>
          <w:lang w:val="uk-UA"/>
        </w:rPr>
        <w:t xml:space="preserve">– </w:t>
      </w:r>
      <w:r w:rsidR="006F534E" w:rsidRPr="000C5306">
        <w:rPr>
          <w:rFonts w:ascii="Times New Roman" w:hAnsi="Times New Roman" w:cs="Times New Roman"/>
          <w:i/>
          <w:color w:val="000000"/>
          <w:sz w:val="28"/>
          <w:szCs w:val="28"/>
          <w:shd w:val="clear" w:color="auto" w:fill="FFFFFF"/>
          <w:lang w:val="uk-UA"/>
        </w:rPr>
        <w:t>закон про авторське право</w:t>
      </w:r>
      <w:r w:rsidR="006F534E" w:rsidRPr="00FE112E">
        <w:rPr>
          <w:rFonts w:ascii="Times New Roman" w:hAnsi="Times New Roman" w:cs="Times New Roman"/>
          <w:color w:val="000000"/>
          <w:sz w:val="28"/>
          <w:szCs w:val="28"/>
          <w:shd w:val="clear" w:color="auto" w:fill="FFFFFF"/>
          <w:lang w:val="uk-UA"/>
        </w:rPr>
        <w:t xml:space="preserve">. Також доволі часто було вживано калькування (24,74%, </w:t>
      </w:r>
      <w:r w:rsidR="006F534E" w:rsidRPr="00FE112E">
        <w:rPr>
          <w:rFonts w:ascii="Times New Roman" w:eastAsia="Times New Roman" w:hAnsi="Times New Roman" w:cs="Times New Roman"/>
          <w:i/>
          <w:color w:val="000000"/>
          <w:sz w:val="28"/>
          <w:szCs w:val="28"/>
          <w:lang w:val="en-US" w:eastAsia="uk-UA"/>
        </w:rPr>
        <w:t>terminate</w:t>
      </w:r>
      <w:r w:rsidR="006F534E" w:rsidRPr="00FE112E">
        <w:rPr>
          <w:rFonts w:ascii="Times New Roman" w:eastAsia="Times New Roman" w:hAnsi="Times New Roman" w:cs="Times New Roman"/>
          <w:i/>
          <w:color w:val="000000"/>
          <w:sz w:val="28"/>
          <w:szCs w:val="28"/>
          <w:lang w:val="uk-UA" w:eastAsia="uk-UA"/>
        </w:rPr>
        <w:t xml:space="preserve"> </w:t>
      </w:r>
      <w:r w:rsidR="006F534E" w:rsidRPr="00FE112E">
        <w:rPr>
          <w:rFonts w:ascii="Times New Roman" w:eastAsia="Times New Roman" w:hAnsi="Times New Roman" w:cs="Times New Roman"/>
          <w:i/>
          <w:color w:val="000000"/>
          <w:sz w:val="28"/>
          <w:szCs w:val="28"/>
          <w:lang w:eastAsia="uk-UA"/>
        </w:rPr>
        <w:t>a</w:t>
      </w:r>
      <w:r w:rsidR="006F534E" w:rsidRPr="00FE112E">
        <w:rPr>
          <w:rFonts w:ascii="Times New Roman" w:eastAsia="Times New Roman" w:hAnsi="Times New Roman" w:cs="Times New Roman"/>
          <w:i/>
          <w:color w:val="000000"/>
          <w:sz w:val="28"/>
          <w:szCs w:val="28"/>
          <w:lang w:val="uk-UA" w:eastAsia="uk-UA"/>
        </w:rPr>
        <w:t xml:space="preserve"> </w:t>
      </w:r>
      <w:r w:rsidR="006F534E" w:rsidRPr="00FE112E">
        <w:rPr>
          <w:rFonts w:ascii="Times New Roman" w:eastAsia="Times New Roman" w:hAnsi="Times New Roman" w:cs="Times New Roman"/>
          <w:i/>
          <w:color w:val="000000"/>
          <w:sz w:val="28"/>
          <w:szCs w:val="28"/>
          <w:lang w:val="en-US" w:eastAsia="uk-UA"/>
        </w:rPr>
        <w:t>contract</w:t>
      </w:r>
      <w:r w:rsidR="006F534E" w:rsidRPr="00FE112E">
        <w:rPr>
          <w:rFonts w:ascii="Times New Roman" w:eastAsia="Times New Roman" w:hAnsi="Times New Roman" w:cs="Times New Roman"/>
          <w:i/>
          <w:color w:val="000000"/>
          <w:sz w:val="28"/>
          <w:szCs w:val="28"/>
          <w:lang w:val="uk-UA" w:eastAsia="uk-UA"/>
        </w:rPr>
        <w:t xml:space="preserve"> </w:t>
      </w:r>
      <w:r w:rsidR="00942D01">
        <w:rPr>
          <w:rFonts w:ascii="Times New Roman" w:eastAsia="Times New Roman" w:hAnsi="Times New Roman" w:cs="Times New Roman"/>
          <w:i/>
          <w:color w:val="000000"/>
          <w:sz w:val="28"/>
          <w:szCs w:val="28"/>
          <w:lang w:val="uk-UA" w:eastAsia="uk-UA"/>
        </w:rPr>
        <w:t xml:space="preserve">– </w:t>
      </w:r>
      <w:r w:rsidR="006F534E" w:rsidRPr="00FE112E">
        <w:rPr>
          <w:rFonts w:ascii="Times New Roman" w:eastAsia="Times New Roman" w:hAnsi="Times New Roman" w:cs="Times New Roman"/>
          <w:i/>
          <w:color w:val="000000"/>
          <w:sz w:val="28"/>
          <w:szCs w:val="28"/>
          <w:lang w:val="uk-UA" w:eastAsia="uk-UA"/>
        </w:rPr>
        <w:t>розірвати договір</w:t>
      </w:r>
      <w:r w:rsidR="006F534E" w:rsidRPr="00FE112E">
        <w:rPr>
          <w:rFonts w:ascii="Times New Roman" w:eastAsia="Times New Roman" w:hAnsi="Times New Roman" w:cs="Times New Roman"/>
          <w:color w:val="000000"/>
          <w:sz w:val="28"/>
          <w:szCs w:val="28"/>
          <w:lang w:val="uk-UA" w:eastAsia="uk-UA"/>
        </w:rPr>
        <w:t xml:space="preserve">). </w:t>
      </w:r>
      <w:r w:rsidRPr="00060AF4">
        <w:rPr>
          <w:rFonts w:ascii="Times New Roman" w:hAnsi="Times New Roman" w:cs="Times New Roman"/>
          <w:color w:val="000000" w:themeColor="text1"/>
          <w:sz w:val="28"/>
          <w:szCs w:val="28"/>
          <w:lang w:val="uk-UA"/>
        </w:rPr>
        <w:t xml:space="preserve">Менш частотно </w:t>
      </w:r>
      <w:r>
        <w:rPr>
          <w:rFonts w:ascii="Times New Roman" w:eastAsia="Times New Roman" w:hAnsi="Times New Roman" w:cs="Times New Roman"/>
          <w:color w:val="000000"/>
          <w:sz w:val="28"/>
          <w:szCs w:val="28"/>
          <w:lang w:val="uk-UA" w:eastAsia="uk-UA"/>
        </w:rPr>
        <w:t>вживався</w:t>
      </w:r>
      <w:r w:rsidR="006F534E" w:rsidRPr="00FE112E">
        <w:rPr>
          <w:rFonts w:ascii="Times New Roman" w:eastAsia="Times New Roman" w:hAnsi="Times New Roman" w:cs="Times New Roman"/>
          <w:color w:val="000000"/>
          <w:sz w:val="28"/>
          <w:szCs w:val="28"/>
          <w:lang w:val="uk-UA" w:eastAsia="uk-UA"/>
        </w:rPr>
        <w:t xml:space="preserve"> </w:t>
      </w:r>
      <w:r w:rsidR="005238F7">
        <w:rPr>
          <w:rFonts w:ascii="Times New Roman" w:eastAsia="Times New Roman" w:hAnsi="Times New Roman" w:cs="Times New Roman"/>
          <w:color w:val="000000"/>
          <w:sz w:val="28"/>
          <w:szCs w:val="28"/>
          <w:lang w:val="uk-UA" w:eastAsia="uk-UA"/>
        </w:rPr>
        <w:t>описовий спосіб</w:t>
      </w:r>
      <w:r w:rsidR="006F534E" w:rsidRPr="00FE112E">
        <w:rPr>
          <w:rFonts w:ascii="Times New Roman" w:eastAsia="Times New Roman" w:hAnsi="Times New Roman" w:cs="Times New Roman"/>
          <w:color w:val="000000"/>
          <w:sz w:val="28"/>
          <w:szCs w:val="28"/>
          <w:lang w:val="uk-UA" w:eastAsia="uk-UA"/>
        </w:rPr>
        <w:t xml:space="preserve"> (8,25%, </w:t>
      </w:r>
      <w:r w:rsidR="006F534E" w:rsidRPr="00FE112E">
        <w:rPr>
          <w:rFonts w:ascii="Times New Roman" w:eastAsia="Times New Roman" w:hAnsi="Times New Roman" w:cs="Times New Roman"/>
          <w:i/>
          <w:color w:val="000000"/>
          <w:sz w:val="28"/>
          <w:szCs w:val="28"/>
          <w:lang w:val="en-US" w:eastAsia="uk-UA"/>
        </w:rPr>
        <w:t>financial</w:t>
      </w:r>
      <w:r w:rsidR="006F534E" w:rsidRPr="00FE112E">
        <w:rPr>
          <w:rFonts w:ascii="Times New Roman" w:eastAsia="Times New Roman" w:hAnsi="Times New Roman" w:cs="Times New Roman"/>
          <w:i/>
          <w:color w:val="000000"/>
          <w:sz w:val="28"/>
          <w:szCs w:val="28"/>
          <w:lang w:val="uk-UA" w:eastAsia="uk-UA"/>
        </w:rPr>
        <w:t xml:space="preserve"> </w:t>
      </w:r>
      <w:r w:rsidR="006F534E" w:rsidRPr="00FE112E">
        <w:rPr>
          <w:rFonts w:ascii="Times New Roman" w:eastAsia="Times New Roman" w:hAnsi="Times New Roman" w:cs="Times New Roman"/>
          <w:i/>
          <w:color w:val="000000"/>
          <w:sz w:val="28"/>
          <w:szCs w:val="28"/>
          <w:lang w:val="en-US" w:eastAsia="uk-UA"/>
        </w:rPr>
        <w:t>covenants</w:t>
      </w:r>
      <w:r w:rsidR="006F534E" w:rsidRPr="00FE112E">
        <w:rPr>
          <w:rFonts w:ascii="Times New Roman" w:eastAsia="Times New Roman" w:hAnsi="Times New Roman" w:cs="Times New Roman"/>
          <w:i/>
          <w:color w:val="000000"/>
          <w:sz w:val="28"/>
          <w:szCs w:val="28"/>
          <w:lang w:val="uk-UA" w:eastAsia="uk-UA"/>
        </w:rPr>
        <w:t xml:space="preserve"> </w:t>
      </w:r>
      <w:r w:rsidR="00942D01">
        <w:rPr>
          <w:rFonts w:ascii="Times New Roman" w:eastAsia="Times New Roman" w:hAnsi="Times New Roman" w:cs="Times New Roman"/>
          <w:i/>
          <w:color w:val="000000"/>
          <w:sz w:val="28"/>
          <w:szCs w:val="28"/>
          <w:lang w:val="uk-UA" w:eastAsia="uk-UA"/>
        </w:rPr>
        <w:t xml:space="preserve">– </w:t>
      </w:r>
      <w:r w:rsidR="006F534E" w:rsidRPr="00FE112E">
        <w:rPr>
          <w:rFonts w:ascii="Times New Roman" w:eastAsia="Times New Roman" w:hAnsi="Times New Roman" w:cs="Times New Roman"/>
          <w:i/>
          <w:color w:val="000000"/>
          <w:sz w:val="28"/>
          <w:szCs w:val="28"/>
          <w:lang w:val="uk-UA" w:eastAsia="uk-UA"/>
        </w:rPr>
        <w:t>зобов'язання підтримувати фінансові показники на певному рівні</w:t>
      </w:r>
      <w:r w:rsidR="006F534E" w:rsidRPr="00FE112E">
        <w:rPr>
          <w:rFonts w:ascii="Times New Roman" w:eastAsia="Times New Roman" w:hAnsi="Times New Roman" w:cs="Times New Roman"/>
          <w:color w:val="000000"/>
          <w:sz w:val="28"/>
          <w:szCs w:val="28"/>
          <w:lang w:val="uk-UA" w:eastAsia="uk-UA"/>
        </w:rPr>
        <w:t xml:space="preserve">), приблизний переклад (8,25%, </w:t>
      </w:r>
      <w:r w:rsidR="006F534E" w:rsidRPr="00FE112E">
        <w:rPr>
          <w:rFonts w:ascii="Times New Roman" w:eastAsia="Times New Roman" w:hAnsi="Times New Roman" w:cs="Times New Roman"/>
          <w:i/>
          <w:color w:val="000000"/>
          <w:sz w:val="28"/>
          <w:szCs w:val="28"/>
          <w:lang w:val="en-US" w:eastAsia="uk-UA"/>
        </w:rPr>
        <w:t>covenants</w:t>
      </w:r>
      <w:r w:rsidR="006F534E" w:rsidRPr="00FE112E">
        <w:rPr>
          <w:rFonts w:ascii="Times New Roman" w:eastAsia="Times New Roman" w:hAnsi="Times New Roman" w:cs="Times New Roman"/>
          <w:i/>
          <w:color w:val="000000"/>
          <w:sz w:val="28"/>
          <w:szCs w:val="28"/>
          <w:lang w:val="uk-UA" w:eastAsia="uk-UA"/>
        </w:rPr>
        <w:t xml:space="preserve"> </w:t>
      </w:r>
      <w:r w:rsidR="00942D01">
        <w:rPr>
          <w:rFonts w:ascii="Times New Roman" w:eastAsia="Times New Roman" w:hAnsi="Times New Roman" w:cs="Times New Roman"/>
          <w:i/>
          <w:color w:val="000000"/>
          <w:sz w:val="28"/>
          <w:szCs w:val="28"/>
          <w:lang w:val="uk-UA" w:eastAsia="uk-UA"/>
        </w:rPr>
        <w:t xml:space="preserve">– </w:t>
      </w:r>
      <w:r w:rsidR="006F534E" w:rsidRPr="00FE112E">
        <w:rPr>
          <w:rFonts w:ascii="Times New Roman" w:eastAsia="Times New Roman" w:hAnsi="Times New Roman" w:cs="Times New Roman"/>
          <w:i/>
          <w:color w:val="000000"/>
          <w:sz w:val="28"/>
          <w:szCs w:val="28"/>
          <w:lang w:val="uk-UA" w:eastAsia="uk-UA"/>
        </w:rPr>
        <w:t>умови/статті договору</w:t>
      </w:r>
      <w:r w:rsidR="005238F7">
        <w:rPr>
          <w:rFonts w:ascii="Times New Roman" w:eastAsia="Times New Roman" w:hAnsi="Times New Roman" w:cs="Times New Roman"/>
          <w:color w:val="000000"/>
          <w:sz w:val="28"/>
          <w:szCs w:val="28"/>
          <w:lang w:val="uk-UA" w:eastAsia="uk-UA"/>
        </w:rPr>
        <w:t>), компенсація</w:t>
      </w:r>
      <w:r w:rsidR="006F534E" w:rsidRPr="00FE112E">
        <w:rPr>
          <w:rFonts w:ascii="Times New Roman" w:eastAsia="Times New Roman" w:hAnsi="Times New Roman" w:cs="Times New Roman"/>
          <w:color w:val="000000"/>
          <w:sz w:val="28"/>
          <w:szCs w:val="28"/>
          <w:lang w:val="uk-UA" w:eastAsia="uk-UA"/>
        </w:rPr>
        <w:t xml:space="preserve"> (6,70%, </w:t>
      </w:r>
      <w:r w:rsidR="006F534E" w:rsidRPr="00FE112E">
        <w:rPr>
          <w:rFonts w:ascii="Times New Roman" w:hAnsi="Times New Roman" w:cs="Times New Roman"/>
          <w:i/>
          <w:sz w:val="28"/>
          <w:szCs w:val="28"/>
          <w:lang w:val="en-US"/>
        </w:rPr>
        <w:t>legal</w:t>
      </w:r>
      <w:r w:rsidR="006F534E" w:rsidRPr="00FE112E">
        <w:rPr>
          <w:rFonts w:ascii="Times New Roman" w:hAnsi="Times New Roman" w:cs="Times New Roman"/>
          <w:i/>
          <w:sz w:val="28"/>
          <w:szCs w:val="28"/>
          <w:lang w:val="uk-UA"/>
        </w:rPr>
        <w:t xml:space="preserve"> </w:t>
      </w:r>
      <w:r w:rsidR="006F534E" w:rsidRPr="00FE112E">
        <w:rPr>
          <w:rFonts w:ascii="Times New Roman" w:hAnsi="Times New Roman" w:cs="Times New Roman"/>
          <w:i/>
          <w:sz w:val="28"/>
          <w:szCs w:val="28"/>
          <w:lang w:val="en-US"/>
        </w:rPr>
        <w:t>opinion</w:t>
      </w:r>
      <w:r w:rsidR="006F534E" w:rsidRPr="00FE112E">
        <w:rPr>
          <w:rFonts w:ascii="Times New Roman" w:hAnsi="Times New Roman" w:cs="Times New Roman"/>
          <w:i/>
          <w:sz w:val="28"/>
          <w:szCs w:val="28"/>
          <w:lang w:val="uk-UA"/>
        </w:rPr>
        <w:t xml:space="preserve"> </w:t>
      </w:r>
      <w:r w:rsidR="00A675F0">
        <w:rPr>
          <w:rFonts w:ascii="Times New Roman" w:hAnsi="Times New Roman" w:cs="Times New Roman"/>
          <w:i/>
          <w:sz w:val="28"/>
          <w:szCs w:val="28"/>
          <w:lang w:val="uk-UA"/>
        </w:rPr>
        <w:t>–</w:t>
      </w:r>
      <w:r w:rsidR="005238F7">
        <w:rPr>
          <w:rFonts w:ascii="Times New Roman" w:eastAsia="Times New Roman" w:hAnsi="Times New Roman" w:cs="Times New Roman"/>
          <w:i/>
          <w:sz w:val="28"/>
          <w:szCs w:val="28"/>
          <w:lang w:val="uk-UA"/>
        </w:rPr>
        <w:t>правовий</w:t>
      </w:r>
      <w:r w:rsidR="00A675F0">
        <w:rPr>
          <w:rFonts w:ascii="Times New Roman" w:eastAsia="Times New Roman" w:hAnsi="Times New Roman" w:cs="Times New Roman"/>
          <w:i/>
          <w:sz w:val="28"/>
          <w:szCs w:val="28"/>
          <w:lang w:val="uk-UA"/>
        </w:rPr>
        <w:t> </w:t>
      </w:r>
      <w:r w:rsidR="006F534E" w:rsidRPr="00FE112E">
        <w:rPr>
          <w:rFonts w:ascii="Times New Roman" w:eastAsia="Times New Roman" w:hAnsi="Times New Roman" w:cs="Times New Roman"/>
          <w:i/>
          <w:sz w:val="28"/>
          <w:szCs w:val="28"/>
          <w:lang w:val="uk-UA"/>
        </w:rPr>
        <w:t>висновок</w:t>
      </w:r>
      <w:r w:rsidR="00FE112E" w:rsidRPr="00FE112E">
        <w:rPr>
          <w:rFonts w:ascii="Times New Roman" w:eastAsia="Times New Roman" w:hAnsi="Times New Roman" w:cs="Times New Roman"/>
          <w:sz w:val="28"/>
          <w:szCs w:val="28"/>
          <w:lang w:val="uk-UA"/>
        </w:rPr>
        <w:t xml:space="preserve">), </w:t>
      </w:r>
      <w:r w:rsidR="00A675F0">
        <w:rPr>
          <w:rFonts w:ascii="Times New Roman" w:eastAsia="Times New Roman" w:hAnsi="Times New Roman" w:cs="Times New Roman"/>
          <w:sz w:val="28"/>
          <w:szCs w:val="28"/>
          <w:lang w:val="uk-UA"/>
        </w:rPr>
        <w:t>конкретизація</w:t>
      </w:r>
      <w:r w:rsidR="006F534E" w:rsidRPr="00FE112E">
        <w:rPr>
          <w:rFonts w:ascii="Times New Roman" w:eastAsia="Times New Roman" w:hAnsi="Times New Roman" w:cs="Times New Roman"/>
          <w:sz w:val="28"/>
          <w:szCs w:val="28"/>
          <w:lang w:val="uk-UA"/>
        </w:rPr>
        <w:t xml:space="preserve"> (6,19%, </w:t>
      </w:r>
      <w:r w:rsidR="006F534E" w:rsidRPr="00FE112E">
        <w:rPr>
          <w:rFonts w:ascii="Times New Roman" w:hAnsi="Times New Roman" w:cs="Times New Roman"/>
          <w:i/>
          <w:sz w:val="28"/>
          <w:szCs w:val="28"/>
          <w:lang w:val="en-US"/>
        </w:rPr>
        <w:t>exhibit</w:t>
      </w:r>
      <w:r w:rsidR="006F534E" w:rsidRPr="00FE112E">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6F534E" w:rsidRPr="00FE112E">
        <w:rPr>
          <w:rFonts w:ascii="Times New Roman" w:eastAsia="Times New Roman" w:hAnsi="Times New Roman" w:cs="Times New Roman"/>
          <w:i/>
          <w:sz w:val="28"/>
          <w:szCs w:val="28"/>
          <w:lang w:val="uk-UA"/>
        </w:rPr>
        <w:t>додаток до документу</w:t>
      </w:r>
      <w:r w:rsidR="006F534E" w:rsidRPr="00FE112E">
        <w:rPr>
          <w:rFonts w:ascii="Times New Roman" w:eastAsia="Times New Roman" w:hAnsi="Times New Roman" w:cs="Times New Roman"/>
          <w:sz w:val="28"/>
          <w:szCs w:val="28"/>
          <w:lang w:val="uk-UA"/>
        </w:rPr>
        <w:t>)</w:t>
      </w:r>
      <w:r w:rsidR="00FE112E" w:rsidRPr="00FE112E">
        <w:rPr>
          <w:rFonts w:ascii="Times New Roman" w:eastAsia="Times New Roman" w:hAnsi="Times New Roman" w:cs="Times New Roman"/>
          <w:sz w:val="28"/>
          <w:szCs w:val="28"/>
          <w:lang w:val="uk-UA"/>
        </w:rPr>
        <w:t xml:space="preserve"> та додавання (5,15%, </w:t>
      </w:r>
      <w:r w:rsidR="00FE112E" w:rsidRPr="00FE112E">
        <w:rPr>
          <w:rFonts w:ascii="Times New Roman" w:eastAsia="Times New Roman" w:hAnsi="Times New Roman" w:cs="Times New Roman"/>
          <w:i/>
          <w:sz w:val="28"/>
          <w:szCs w:val="28"/>
          <w:lang w:val="en-US"/>
        </w:rPr>
        <w:t>certificate</w:t>
      </w:r>
      <w:r w:rsidR="00FE112E" w:rsidRPr="00FE112E">
        <w:rPr>
          <w:rFonts w:ascii="Times New Roman" w:eastAsia="Times New Roman" w:hAnsi="Times New Roman" w:cs="Times New Roman"/>
          <w:i/>
          <w:sz w:val="28"/>
          <w:szCs w:val="28"/>
          <w:lang w:val="uk-UA"/>
        </w:rPr>
        <w:t xml:space="preserve"> </w:t>
      </w:r>
      <w:r w:rsidR="00FE112E" w:rsidRPr="00FE112E">
        <w:rPr>
          <w:rFonts w:ascii="Times New Roman" w:eastAsia="Times New Roman" w:hAnsi="Times New Roman" w:cs="Times New Roman"/>
          <w:i/>
          <w:sz w:val="28"/>
          <w:szCs w:val="28"/>
          <w:lang w:val="en-US"/>
        </w:rPr>
        <w:t>of</w:t>
      </w:r>
      <w:r w:rsidR="00FE112E" w:rsidRPr="00FE112E">
        <w:rPr>
          <w:rFonts w:ascii="Times New Roman" w:eastAsia="Times New Roman" w:hAnsi="Times New Roman" w:cs="Times New Roman"/>
          <w:i/>
          <w:sz w:val="28"/>
          <w:szCs w:val="28"/>
          <w:lang w:val="uk-UA"/>
        </w:rPr>
        <w:t xml:space="preserve"> </w:t>
      </w:r>
      <w:r w:rsidR="00FE112E" w:rsidRPr="00FE112E">
        <w:rPr>
          <w:rFonts w:ascii="Times New Roman" w:eastAsia="Times New Roman" w:hAnsi="Times New Roman" w:cs="Times New Roman"/>
          <w:i/>
          <w:sz w:val="28"/>
          <w:szCs w:val="28"/>
          <w:lang w:val="en-US"/>
        </w:rPr>
        <w:t>incorporation</w:t>
      </w:r>
      <w:r w:rsidR="00FE112E" w:rsidRPr="00FE112E">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FE112E" w:rsidRPr="00FE112E">
        <w:rPr>
          <w:rFonts w:ascii="Times New Roman" w:eastAsia="Times New Roman" w:hAnsi="Times New Roman" w:cs="Times New Roman"/>
          <w:i/>
          <w:sz w:val="28"/>
          <w:szCs w:val="28"/>
          <w:lang w:val="uk-UA"/>
        </w:rPr>
        <w:t>свідоцтво про державну реєстрацію</w:t>
      </w:r>
      <w:r w:rsidR="00FE112E" w:rsidRPr="00FE112E">
        <w:rPr>
          <w:rFonts w:ascii="Times New Roman" w:eastAsia="Times New Roman" w:hAnsi="Times New Roman" w:cs="Times New Roman"/>
          <w:sz w:val="28"/>
          <w:szCs w:val="28"/>
          <w:lang w:val="uk-UA"/>
        </w:rPr>
        <w:t>)</w:t>
      </w:r>
      <w:r w:rsidR="006F534E" w:rsidRPr="00FE112E">
        <w:rPr>
          <w:rFonts w:ascii="Times New Roman" w:eastAsia="Times New Roman" w:hAnsi="Times New Roman" w:cs="Times New Roman"/>
          <w:sz w:val="28"/>
          <w:szCs w:val="28"/>
          <w:lang w:val="uk-UA"/>
        </w:rPr>
        <w:t xml:space="preserve">. Дуже рідко застосовувалися </w:t>
      </w:r>
      <w:r w:rsidR="00FE112E" w:rsidRPr="00FE112E">
        <w:rPr>
          <w:rFonts w:ascii="Times New Roman" w:eastAsia="Times New Roman" w:hAnsi="Times New Roman" w:cs="Times New Roman"/>
          <w:sz w:val="28"/>
          <w:szCs w:val="28"/>
          <w:lang w:val="uk-UA"/>
        </w:rPr>
        <w:t xml:space="preserve">транскрипція (2,06%, </w:t>
      </w:r>
      <w:r w:rsidR="00FE112E" w:rsidRPr="00FE112E">
        <w:rPr>
          <w:rFonts w:ascii="Times New Roman" w:eastAsia="Times New Roman" w:hAnsi="Times New Roman" w:cs="Times New Roman"/>
          <w:i/>
          <w:sz w:val="28"/>
          <w:szCs w:val="28"/>
          <w:lang w:val="en-US"/>
        </w:rPr>
        <w:t>doctrine</w:t>
      </w:r>
      <w:r w:rsidR="00FE112E" w:rsidRPr="00FE112E">
        <w:rPr>
          <w:rFonts w:ascii="Times New Roman" w:eastAsia="Times New Roman" w:hAnsi="Times New Roman" w:cs="Times New Roman"/>
          <w:i/>
          <w:sz w:val="28"/>
          <w:szCs w:val="28"/>
          <w:lang w:val="uk-UA"/>
        </w:rPr>
        <w:t xml:space="preserve"> – доктрина</w:t>
      </w:r>
      <w:r w:rsidR="00FE112E" w:rsidRPr="00FE112E">
        <w:rPr>
          <w:rFonts w:ascii="Times New Roman" w:eastAsia="Times New Roman" w:hAnsi="Times New Roman" w:cs="Times New Roman"/>
          <w:sz w:val="28"/>
          <w:szCs w:val="28"/>
          <w:lang w:val="uk-UA"/>
        </w:rPr>
        <w:t xml:space="preserve">), </w:t>
      </w:r>
      <w:r w:rsidR="00FE112E" w:rsidRPr="00FE112E">
        <w:rPr>
          <w:rFonts w:ascii="Times New Roman" w:hAnsi="Times New Roman" w:cs="Times New Roman"/>
          <w:sz w:val="28"/>
          <w:szCs w:val="28"/>
          <w:lang w:val="uk-UA"/>
        </w:rPr>
        <w:t xml:space="preserve">перестановки (1,55%, </w:t>
      </w:r>
      <w:r w:rsidR="00FE112E" w:rsidRPr="00FE112E">
        <w:rPr>
          <w:rFonts w:ascii="Times New Roman" w:eastAsia="Times New Roman" w:hAnsi="Times New Roman" w:cs="Times New Roman"/>
          <w:i/>
          <w:color w:val="000000"/>
          <w:sz w:val="28"/>
          <w:szCs w:val="28"/>
          <w:lang w:val="en-US" w:eastAsia="uk-UA"/>
        </w:rPr>
        <w:t>indemnity</w:t>
      </w:r>
      <w:r w:rsidR="00FE112E" w:rsidRPr="00FE112E">
        <w:rPr>
          <w:rFonts w:ascii="Times New Roman" w:eastAsia="Times New Roman" w:hAnsi="Times New Roman" w:cs="Times New Roman"/>
          <w:i/>
          <w:color w:val="000000"/>
          <w:sz w:val="28"/>
          <w:szCs w:val="28"/>
          <w:lang w:val="uk-UA" w:eastAsia="uk-UA"/>
        </w:rPr>
        <w:t xml:space="preserve"> </w:t>
      </w:r>
      <w:r w:rsidR="00FE112E" w:rsidRPr="00FE112E">
        <w:rPr>
          <w:rFonts w:ascii="Times New Roman" w:eastAsia="Times New Roman" w:hAnsi="Times New Roman" w:cs="Times New Roman"/>
          <w:i/>
          <w:color w:val="000000"/>
          <w:sz w:val="28"/>
          <w:szCs w:val="28"/>
          <w:lang w:val="en-US" w:eastAsia="uk-UA"/>
        </w:rPr>
        <w:t>claim</w:t>
      </w:r>
      <w:r w:rsidR="00FE112E" w:rsidRPr="00FE112E">
        <w:rPr>
          <w:rFonts w:ascii="Times New Roman" w:eastAsia="Times New Roman" w:hAnsi="Times New Roman" w:cs="Times New Roman"/>
          <w:i/>
          <w:color w:val="000000"/>
          <w:sz w:val="28"/>
          <w:szCs w:val="28"/>
          <w:lang w:val="uk-UA" w:eastAsia="uk-UA"/>
        </w:rPr>
        <w:t xml:space="preserve"> </w:t>
      </w:r>
      <w:r w:rsidR="00942D01">
        <w:rPr>
          <w:rFonts w:ascii="Times New Roman" w:eastAsia="Times New Roman" w:hAnsi="Times New Roman" w:cs="Times New Roman"/>
          <w:i/>
          <w:color w:val="000000"/>
          <w:sz w:val="28"/>
          <w:szCs w:val="28"/>
          <w:lang w:val="uk-UA" w:eastAsia="uk-UA"/>
        </w:rPr>
        <w:t xml:space="preserve">– </w:t>
      </w:r>
      <w:r w:rsidR="00FE112E" w:rsidRPr="00FE112E">
        <w:rPr>
          <w:rFonts w:ascii="Times New Roman" w:eastAsia="Times New Roman" w:hAnsi="Times New Roman" w:cs="Times New Roman"/>
          <w:i/>
          <w:color w:val="000000"/>
          <w:sz w:val="28"/>
          <w:szCs w:val="28"/>
          <w:lang w:val="uk-UA" w:eastAsia="uk-UA"/>
        </w:rPr>
        <w:t>позов про відшкодування</w:t>
      </w:r>
      <w:r w:rsidR="00FE112E" w:rsidRPr="00FE112E">
        <w:rPr>
          <w:rFonts w:ascii="Times New Roman" w:eastAsia="Times New Roman" w:hAnsi="Times New Roman" w:cs="Times New Roman"/>
          <w:color w:val="000000"/>
          <w:sz w:val="28"/>
          <w:szCs w:val="28"/>
          <w:lang w:val="uk-UA" w:eastAsia="uk-UA"/>
        </w:rPr>
        <w:t xml:space="preserve">), </w:t>
      </w:r>
      <w:r w:rsidR="00FE112E" w:rsidRPr="00FE112E">
        <w:rPr>
          <w:rFonts w:ascii="Times New Roman" w:hAnsi="Times New Roman" w:cs="Times New Roman"/>
          <w:sz w:val="28"/>
          <w:szCs w:val="28"/>
          <w:lang w:val="uk-UA"/>
        </w:rPr>
        <w:t xml:space="preserve">транслітерація (1,03%, </w:t>
      </w:r>
      <w:r w:rsidR="00FE112E" w:rsidRPr="00FE112E">
        <w:rPr>
          <w:rFonts w:ascii="Times New Roman" w:eastAsia="Times New Roman" w:hAnsi="Times New Roman" w:cs="Times New Roman"/>
          <w:i/>
          <w:color w:val="000000"/>
          <w:sz w:val="28"/>
          <w:szCs w:val="28"/>
          <w:lang w:val="en-US" w:eastAsia="uk-UA"/>
        </w:rPr>
        <w:t>contractor</w:t>
      </w:r>
      <w:r w:rsidR="00FE112E" w:rsidRPr="00FE112E">
        <w:rPr>
          <w:rFonts w:ascii="Times New Roman" w:eastAsia="Times New Roman" w:hAnsi="Times New Roman" w:cs="Times New Roman"/>
          <w:i/>
          <w:color w:val="000000"/>
          <w:sz w:val="28"/>
          <w:szCs w:val="28"/>
          <w:lang w:val="uk-UA" w:eastAsia="uk-UA"/>
        </w:rPr>
        <w:t xml:space="preserve"> – </w:t>
      </w:r>
      <w:r w:rsidR="00FE112E" w:rsidRPr="00FE112E">
        <w:rPr>
          <w:rFonts w:ascii="Times New Roman" w:eastAsia="Times New Roman" w:hAnsi="Times New Roman" w:cs="Times New Roman"/>
          <w:i/>
          <w:sz w:val="28"/>
          <w:szCs w:val="28"/>
          <w:lang w:val="uk-UA" w:eastAsia="uk-UA"/>
        </w:rPr>
        <w:t>контрактор</w:t>
      </w:r>
      <w:r w:rsidR="00FE112E" w:rsidRPr="00FE112E">
        <w:rPr>
          <w:rFonts w:ascii="Times New Roman" w:eastAsia="Times New Roman" w:hAnsi="Times New Roman" w:cs="Times New Roman"/>
          <w:sz w:val="28"/>
          <w:szCs w:val="28"/>
          <w:lang w:val="uk-UA" w:eastAsia="uk-UA"/>
        </w:rPr>
        <w:t xml:space="preserve">) та </w:t>
      </w:r>
      <w:r w:rsidR="00FE112E" w:rsidRPr="00FE112E">
        <w:rPr>
          <w:rFonts w:ascii="Times New Roman" w:hAnsi="Times New Roman" w:cs="Times New Roman"/>
          <w:sz w:val="28"/>
          <w:szCs w:val="28"/>
          <w:lang w:val="uk-UA"/>
        </w:rPr>
        <w:t xml:space="preserve">генералізація (1,03%, </w:t>
      </w:r>
      <w:r w:rsidR="00FE112E" w:rsidRPr="00FE112E">
        <w:rPr>
          <w:rFonts w:ascii="Times New Roman" w:eastAsia="Times New Roman" w:hAnsi="Times New Roman" w:cs="Times New Roman"/>
          <w:i/>
          <w:sz w:val="28"/>
          <w:szCs w:val="28"/>
          <w:lang w:val="en-US"/>
        </w:rPr>
        <w:lastRenderedPageBreak/>
        <w:t>acceleration</w:t>
      </w:r>
      <w:r w:rsidR="00FE112E" w:rsidRPr="00FE112E">
        <w:rPr>
          <w:rFonts w:ascii="Times New Roman" w:eastAsia="Times New Roman" w:hAnsi="Times New Roman" w:cs="Times New Roman"/>
          <w:i/>
          <w:sz w:val="28"/>
          <w:szCs w:val="28"/>
          <w:lang w:val="uk-UA"/>
        </w:rPr>
        <w:t xml:space="preserve"> </w:t>
      </w:r>
      <w:r w:rsidR="00FE112E" w:rsidRPr="00FE112E">
        <w:rPr>
          <w:rFonts w:ascii="Times New Roman" w:eastAsia="Times New Roman" w:hAnsi="Times New Roman" w:cs="Times New Roman"/>
          <w:i/>
          <w:sz w:val="28"/>
          <w:szCs w:val="28"/>
          <w:lang w:val="en-US"/>
        </w:rPr>
        <w:t>clause</w:t>
      </w:r>
      <w:r w:rsidR="00FE112E" w:rsidRPr="00FE112E">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FE112E" w:rsidRPr="00FE112E">
        <w:rPr>
          <w:rFonts w:ascii="Times New Roman" w:eastAsia="Times New Roman" w:hAnsi="Times New Roman" w:cs="Times New Roman"/>
          <w:i/>
          <w:sz w:val="28"/>
          <w:szCs w:val="28"/>
          <w:lang w:val="uk-UA"/>
        </w:rPr>
        <w:t>умова про скорочення строку виконання обов’язку</w:t>
      </w:r>
      <w:r w:rsidR="00FE112E" w:rsidRPr="00FE112E">
        <w:rPr>
          <w:rFonts w:ascii="Times New Roman" w:eastAsia="Times New Roman" w:hAnsi="Times New Roman" w:cs="Times New Roman"/>
          <w:sz w:val="28"/>
          <w:szCs w:val="28"/>
          <w:lang w:val="uk-UA"/>
        </w:rPr>
        <w:t>).</w:t>
      </w:r>
      <w:r w:rsidR="00FE112E">
        <w:rPr>
          <w:rFonts w:ascii="Times New Roman" w:eastAsia="Times New Roman" w:hAnsi="Times New Roman" w:cs="Times New Roman"/>
          <w:sz w:val="28"/>
          <w:szCs w:val="28"/>
          <w:lang w:val="uk-UA"/>
        </w:rPr>
        <w:t xml:space="preserve"> Переважна кількість обрання словникового відповідника зумовлена походженням контрактного права з часів Риму, тому </w:t>
      </w:r>
      <w:r w:rsidR="00ED5447">
        <w:rPr>
          <w:rFonts w:ascii="Times New Roman" w:eastAsia="Times New Roman" w:hAnsi="Times New Roman" w:cs="Times New Roman"/>
          <w:sz w:val="28"/>
          <w:szCs w:val="28"/>
          <w:lang w:val="uk-UA"/>
        </w:rPr>
        <w:t xml:space="preserve">більшість слів є вже перекладеними та </w:t>
      </w:r>
      <w:r w:rsidR="00FE112E">
        <w:rPr>
          <w:rFonts w:ascii="Times New Roman" w:eastAsia="Times New Roman" w:hAnsi="Times New Roman" w:cs="Times New Roman"/>
          <w:sz w:val="28"/>
          <w:szCs w:val="28"/>
          <w:lang w:val="uk-UA"/>
        </w:rPr>
        <w:t>при перекладі частіше за все обирається відповідник, або ж термін перекладається дослівно.</w:t>
      </w:r>
    </w:p>
    <w:p w:rsidR="006F534E" w:rsidRPr="00140BB7" w:rsidRDefault="00FE112E" w:rsidP="00140BB7">
      <w:pPr>
        <w:spacing w:after="0" w:line="360" w:lineRule="auto"/>
        <w:ind w:firstLine="709"/>
        <w:jc w:val="both"/>
        <w:rPr>
          <w:rFonts w:ascii="Times New Roman" w:hAnsi="Times New Roman" w:cs="Times New Roman"/>
          <w:b/>
          <w:sz w:val="28"/>
          <w:szCs w:val="28"/>
          <w:lang w:val="uk-UA"/>
        </w:rPr>
      </w:pPr>
      <w:r w:rsidRPr="00A130B1">
        <w:rPr>
          <w:rFonts w:ascii="Times New Roman" w:eastAsia="Times New Roman" w:hAnsi="Times New Roman" w:cs="Times New Roman"/>
          <w:b/>
          <w:sz w:val="28"/>
          <w:szCs w:val="28"/>
          <w:lang w:val="uk-UA" w:eastAsia="ru-RU"/>
        </w:rPr>
        <w:t xml:space="preserve">Терміни </w:t>
      </w:r>
      <w:r>
        <w:rPr>
          <w:rFonts w:ascii="Times New Roman" w:hAnsi="Times New Roman" w:cs="Times New Roman"/>
          <w:b/>
          <w:sz w:val="28"/>
          <w:szCs w:val="28"/>
          <w:lang w:val="uk-UA"/>
        </w:rPr>
        <w:t>давньогрецького</w:t>
      </w:r>
      <w:r w:rsidRPr="00A130B1">
        <w:rPr>
          <w:rFonts w:ascii="Times New Roman" w:hAnsi="Times New Roman" w:cs="Times New Roman"/>
          <w:b/>
          <w:sz w:val="28"/>
          <w:szCs w:val="28"/>
          <w:lang w:val="uk-UA"/>
        </w:rPr>
        <w:t xml:space="preserve"> походження та </w:t>
      </w:r>
      <w:r w:rsidR="00A675F0">
        <w:rPr>
          <w:rFonts w:ascii="Times New Roman" w:hAnsi="Times New Roman" w:cs="Times New Roman"/>
          <w:b/>
          <w:sz w:val="28"/>
          <w:szCs w:val="28"/>
          <w:lang w:val="uk-UA"/>
        </w:rPr>
        <w:t>прийоми</w:t>
      </w:r>
      <w:r w:rsidRPr="00A130B1">
        <w:rPr>
          <w:rFonts w:ascii="Times New Roman" w:hAnsi="Times New Roman" w:cs="Times New Roman"/>
          <w:b/>
          <w:sz w:val="28"/>
          <w:szCs w:val="28"/>
          <w:lang w:val="uk-UA"/>
        </w:rPr>
        <w:t xml:space="preserve"> їх перекладу.</w:t>
      </w:r>
      <w:r w:rsidR="00140BB7">
        <w:rPr>
          <w:rFonts w:ascii="Times New Roman" w:hAnsi="Times New Roman" w:cs="Times New Roman"/>
          <w:b/>
          <w:sz w:val="28"/>
          <w:szCs w:val="28"/>
          <w:lang w:val="uk-UA"/>
        </w:rPr>
        <w:t xml:space="preserve"> </w:t>
      </w:r>
      <w:r>
        <w:rPr>
          <w:rFonts w:ascii="Times New Roman" w:eastAsia="Times New Roman" w:hAnsi="Times New Roman" w:cs="Times New Roman"/>
          <w:sz w:val="28"/>
          <w:szCs w:val="28"/>
          <w:lang w:val="uk-UA" w:eastAsia="ru-RU"/>
        </w:rPr>
        <w:t xml:space="preserve">При перекладі ми виокремили всього 9 термінів давньогрецького походження. </w:t>
      </w:r>
      <w:r>
        <w:rPr>
          <w:rFonts w:ascii="Times New Roman" w:hAnsi="Times New Roman" w:cs="Times New Roman"/>
          <w:sz w:val="28"/>
          <w:szCs w:val="28"/>
          <w:lang w:val="uk-UA"/>
        </w:rPr>
        <w:t xml:space="preserve">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 англійського</w:t>
      </w:r>
      <w:r w:rsidR="009D4492">
        <w:rPr>
          <w:rFonts w:ascii="Times New Roman" w:hAnsi="Times New Roman" w:cs="Times New Roman"/>
          <w:sz w:val="28"/>
          <w:szCs w:val="28"/>
          <w:lang w:val="uk-UA"/>
        </w:rPr>
        <w:t xml:space="preserve"> походження показано на рис. </w:t>
      </w:r>
      <w:r w:rsidR="00044E7A">
        <w:rPr>
          <w:rFonts w:ascii="Times New Roman" w:hAnsi="Times New Roman" w:cs="Times New Roman"/>
          <w:sz w:val="28"/>
          <w:szCs w:val="28"/>
          <w:lang w:val="uk-UA"/>
        </w:rPr>
        <w:t>2.</w:t>
      </w:r>
      <w:r w:rsidR="00C630DD">
        <w:rPr>
          <w:rFonts w:ascii="Times New Roman" w:hAnsi="Times New Roman" w:cs="Times New Roman"/>
          <w:sz w:val="28"/>
          <w:szCs w:val="28"/>
          <w:lang w:val="uk-UA"/>
        </w:rPr>
        <w:t>6</w:t>
      </w:r>
      <w:r>
        <w:rPr>
          <w:rFonts w:ascii="Times New Roman" w:hAnsi="Times New Roman" w:cs="Times New Roman"/>
          <w:sz w:val="28"/>
          <w:szCs w:val="28"/>
          <w:lang w:val="uk-UA"/>
        </w:rPr>
        <w:t>:</w:t>
      </w:r>
    </w:p>
    <w:p w:rsidR="003A3F0E" w:rsidRDefault="003A3F0E" w:rsidP="00140BB7">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30AEDB52" wp14:editId="3F2096FB">
            <wp:extent cx="5486400" cy="32004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3F0E" w:rsidRDefault="009D4492" w:rsidP="00140B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044E7A">
        <w:rPr>
          <w:rFonts w:ascii="Times New Roman" w:hAnsi="Times New Roman" w:cs="Times New Roman"/>
          <w:sz w:val="28"/>
          <w:szCs w:val="28"/>
          <w:lang w:val="uk-UA"/>
        </w:rPr>
        <w:t>2.</w:t>
      </w:r>
      <w:r w:rsidR="00C630DD">
        <w:rPr>
          <w:rFonts w:ascii="Times New Roman" w:hAnsi="Times New Roman" w:cs="Times New Roman"/>
          <w:sz w:val="28"/>
          <w:szCs w:val="28"/>
          <w:lang w:val="uk-UA"/>
        </w:rPr>
        <w:t>6</w:t>
      </w:r>
      <w:r w:rsidR="003A3F0E">
        <w:rPr>
          <w:rFonts w:ascii="Times New Roman" w:hAnsi="Times New Roman" w:cs="Times New Roman"/>
          <w:sz w:val="28"/>
          <w:szCs w:val="28"/>
          <w:lang w:val="uk-UA"/>
        </w:rPr>
        <w:t xml:space="preserve">. </w:t>
      </w:r>
      <w:r w:rsidR="00A675F0">
        <w:rPr>
          <w:rFonts w:ascii="Times New Roman" w:hAnsi="Times New Roman" w:cs="Times New Roman"/>
          <w:sz w:val="28"/>
          <w:szCs w:val="28"/>
          <w:lang w:val="uk-UA"/>
        </w:rPr>
        <w:t>Прийоми</w:t>
      </w:r>
      <w:r w:rsidR="003A3F0E">
        <w:rPr>
          <w:rFonts w:ascii="Times New Roman" w:hAnsi="Times New Roman" w:cs="Times New Roman"/>
          <w:sz w:val="28"/>
          <w:szCs w:val="28"/>
          <w:lang w:val="uk-UA"/>
        </w:rPr>
        <w:t xml:space="preserve"> перекладу термінів давньогрецького походження. Умовні позначення: 1– с</w:t>
      </w:r>
      <w:r w:rsidR="003A3F0E" w:rsidRPr="00355399">
        <w:rPr>
          <w:rFonts w:ascii="Times New Roman" w:hAnsi="Times New Roman" w:cs="Times New Roman"/>
          <w:sz w:val="28"/>
          <w:szCs w:val="28"/>
        </w:rPr>
        <w:t>ловниковий відповідник</w:t>
      </w:r>
      <w:r w:rsidR="003A3F0E">
        <w:rPr>
          <w:rFonts w:ascii="Times New Roman" w:hAnsi="Times New Roman" w:cs="Times New Roman"/>
          <w:sz w:val="28"/>
          <w:szCs w:val="28"/>
          <w:lang w:val="uk-UA"/>
        </w:rPr>
        <w:t>, 2 – к</w:t>
      </w:r>
      <w:r w:rsidR="003A3F0E" w:rsidRPr="00355399">
        <w:rPr>
          <w:rFonts w:ascii="Times New Roman" w:hAnsi="Times New Roman" w:cs="Times New Roman"/>
          <w:sz w:val="28"/>
          <w:szCs w:val="28"/>
        </w:rPr>
        <w:t>алькування</w:t>
      </w:r>
      <w:r w:rsidR="003A3F0E">
        <w:rPr>
          <w:rFonts w:ascii="Times New Roman" w:hAnsi="Times New Roman" w:cs="Times New Roman"/>
          <w:sz w:val="28"/>
          <w:szCs w:val="28"/>
          <w:lang w:val="uk-UA"/>
        </w:rPr>
        <w:t xml:space="preserve">, 3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sidR="003A3F0E">
        <w:rPr>
          <w:rFonts w:ascii="Times New Roman" w:hAnsi="Times New Roman" w:cs="Times New Roman"/>
          <w:sz w:val="28"/>
          <w:szCs w:val="28"/>
          <w:lang w:val="uk-UA"/>
        </w:rPr>
        <w:t>, 4 – г</w:t>
      </w:r>
      <w:r w:rsidR="003A3F0E" w:rsidRPr="00355399">
        <w:rPr>
          <w:rFonts w:ascii="Times New Roman" w:hAnsi="Times New Roman" w:cs="Times New Roman"/>
          <w:sz w:val="28"/>
          <w:szCs w:val="28"/>
        </w:rPr>
        <w:t>енералізація</w:t>
      </w:r>
      <w:r w:rsidR="003A3F0E">
        <w:rPr>
          <w:rFonts w:ascii="Times New Roman" w:hAnsi="Times New Roman" w:cs="Times New Roman"/>
          <w:sz w:val="28"/>
          <w:szCs w:val="28"/>
          <w:lang w:val="uk-UA"/>
        </w:rPr>
        <w:t>, 5 – к</w:t>
      </w:r>
      <w:r w:rsidR="003A3F0E" w:rsidRPr="00355399">
        <w:rPr>
          <w:rFonts w:ascii="Times New Roman" w:hAnsi="Times New Roman" w:cs="Times New Roman"/>
          <w:sz w:val="28"/>
          <w:szCs w:val="28"/>
        </w:rPr>
        <w:t>омпенсація</w:t>
      </w:r>
      <w:r w:rsidR="003A3F0E">
        <w:rPr>
          <w:rFonts w:ascii="Times New Roman" w:hAnsi="Times New Roman" w:cs="Times New Roman"/>
          <w:sz w:val="28"/>
          <w:szCs w:val="28"/>
          <w:lang w:val="uk-UA"/>
        </w:rPr>
        <w:t>, 6 – д</w:t>
      </w:r>
      <w:r w:rsidR="003A3F0E">
        <w:rPr>
          <w:rFonts w:ascii="Times New Roman" w:hAnsi="Times New Roman" w:cs="Times New Roman"/>
          <w:sz w:val="28"/>
          <w:szCs w:val="28"/>
        </w:rPr>
        <w:t>одавання</w:t>
      </w:r>
      <w:r w:rsidR="003A3F0E">
        <w:rPr>
          <w:rFonts w:ascii="Times New Roman" w:hAnsi="Times New Roman" w:cs="Times New Roman"/>
          <w:sz w:val="28"/>
          <w:szCs w:val="28"/>
          <w:lang w:val="uk-UA"/>
        </w:rPr>
        <w:t>.</w:t>
      </w:r>
    </w:p>
    <w:p w:rsidR="003A3F0E" w:rsidRDefault="003A3F0E" w:rsidP="00140BB7">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За результатами</w:t>
      </w:r>
      <w:r w:rsidR="00060AF4">
        <w:rPr>
          <w:rFonts w:ascii="Times New Roman" w:hAnsi="Times New Roman" w:cs="Times New Roman"/>
          <w:sz w:val="28"/>
          <w:szCs w:val="28"/>
          <w:lang w:val="uk-UA"/>
        </w:rPr>
        <w:t xml:space="preserve"> </w:t>
      </w:r>
      <w:r w:rsidR="00060AF4" w:rsidRPr="00060AF4">
        <w:rPr>
          <w:rFonts w:ascii="Times New Roman" w:hAnsi="Times New Roman" w:cs="Times New Roman"/>
          <w:color w:val="000000" w:themeColor="text1"/>
          <w:sz w:val="28"/>
          <w:szCs w:val="28"/>
          <w:lang w:val="uk-UA"/>
        </w:rPr>
        <w:t>аналізу</w:t>
      </w:r>
      <w:r w:rsidRPr="00060AF4">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видно, що для термінів давньогрецького походження частіше за все було вживано </w:t>
      </w:r>
      <w:r w:rsidR="00A675F0">
        <w:rPr>
          <w:rFonts w:ascii="Times New Roman" w:hAnsi="Times New Roman" w:cs="Times New Roman"/>
          <w:sz w:val="28"/>
          <w:szCs w:val="28"/>
          <w:lang w:val="uk-UA"/>
        </w:rPr>
        <w:t>прийом</w:t>
      </w:r>
      <w:r>
        <w:rPr>
          <w:rFonts w:ascii="Times New Roman" w:hAnsi="Times New Roman" w:cs="Times New Roman"/>
          <w:sz w:val="28"/>
          <w:szCs w:val="28"/>
          <w:lang w:val="uk-UA"/>
        </w:rPr>
        <w:t xml:space="preserve"> калькування (33,33%, </w:t>
      </w:r>
      <w:r w:rsidRPr="003A3F0E">
        <w:rPr>
          <w:rFonts w:ascii="Times New Roman" w:eastAsia="Times New Roman" w:hAnsi="Times New Roman" w:cs="Times New Roman"/>
          <w:i/>
          <w:color w:val="000000" w:themeColor="text1"/>
          <w:sz w:val="28"/>
          <w:szCs w:val="28"/>
          <w:lang w:val="en-US" w:eastAsia="uk-UA"/>
        </w:rPr>
        <w:t>federal</w:t>
      </w:r>
      <w:r w:rsidRPr="003A3F0E">
        <w:rPr>
          <w:rFonts w:ascii="Times New Roman" w:eastAsia="Times New Roman" w:hAnsi="Times New Roman" w:cs="Times New Roman"/>
          <w:i/>
          <w:color w:val="000000" w:themeColor="text1"/>
          <w:sz w:val="28"/>
          <w:szCs w:val="28"/>
          <w:lang w:eastAsia="uk-UA"/>
        </w:rPr>
        <w:t xml:space="preserve"> </w:t>
      </w:r>
      <w:r w:rsidRPr="003A3F0E">
        <w:rPr>
          <w:rFonts w:ascii="Times New Roman" w:eastAsia="Times New Roman" w:hAnsi="Times New Roman" w:cs="Times New Roman"/>
          <w:i/>
          <w:color w:val="000000" w:themeColor="text1"/>
          <w:sz w:val="28"/>
          <w:szCs w:val="28"/>
          <w:lang w:val="en-US" w:eastAsia="uk-UA"/>
        </w:rPr>
        <w:t>taxation</w:t>
      </w:r>
      <w:r w:rsidRPr="003A3F0E">
        <w:rPr>
          <w:rFonts w:ascii="Times New Roman" w:eastAsia="Times New Roman" w:hAnsi="Times New Roman" w:cs="Times New Roman"/>
          <w:i/>
          <w:color w:val="000000" w:themeColor="text1"/>
          <w:sz w:val="28"/>
          <w:szCs w:val="28"/>
          <w:lang w:val="uk-UA" w:eastAsia="uk-UA"/>
        </w:rPr>
        <w:t xml:space="preserve"> </w:t>
      </w:r>
      <w:r w:rsidR="00942D01">
        <w:rPr>
          <w:rFonts w:ascii="Times New Roman" w:eastAsia="Times New Roman" w:hAnsi="Times New Roman" w:cs="Times New Roman"/>
          <w:i/>
          <w:color w:val="000000" w:themeColor="text1"/>
          <w:sz w:val="28"/>
          <w:szCs w:val="28"/>
          <w:lang w:val="uk-UA" w:eastAsia="uk-UA"/>
        </w:rPr>
        <w:t xml:space="preserve">– </w:t>
      </w:r>
      <w:r w:rsidRPr="003A3F0E">
        <w:rPr>
          <w:rFonts w:ascii="Times New Roman" w:eastAsia="Times New Roman" w:hAnsi="Times New Roman" w:cs="Times New Roman"/>
          <w:i/>
          <w:sz w:val="28"/>
          <w:szCs w:val="28"/>
        </w:rPr>
        <w:t>федеральне оподаткування</w:t>
      </w:r>
      <w:r>
        <w:rPr>
          <w:rFonts w:ascii="Times New Roman" w:eastAsia="Times New Roman" w:hAnsi="Times New Roman" w:cs="Times New Roman"/>
          <w:sz w:val="28"/>
          <w:szCs w:val="28"/>
          <w:lang w:val="uk-UA"/>
        </w:rPr>
        <w:t xml:space="preserve">). Також було використано додавання (22,22%, </w:t>
      </w:r>
      <w:r w:rsidRPr="003A3F0E">
        <w:rPr>
          <w:rFonts w:ascii="Times New Roman" w:eastAsia="Times New Roman" w:hAnsi="Times New Roman" w:cs="Times New Roman"/>
          <w:i/>
          <w:sz w:val="28"/>
          <w:szCs w:val="28"/>
          <w:lang w:val="en-US"/>
        </w:rPr>
        <w:t>franchise</w:t>
      </w:r>
      <w:r w:rsidRPr="003A3F0E">
        <w:rPr>
          <w:rFonts w:ascii="Times New Roman" w:eastAsia="Times New Roman" w:hAnsi="Times New Roman" w:cs="Times New Roman"/>
          <w:i/>
          <w:sz w:val="28"/>
          <w:szCs w:val="28"/>
        </w:rPr>
        <w:t xml:space="preserve"> </w:t>
      </w:r>
      <w:r w:rsidRPr="003A3F0E">
        <w:rPr>
          <w:rFonts w:ascii="Times New Roman" w:eastAsia="Times New Roman" w:hAnsi="Times New Roman" w:cs="Times New Roman"/>
          <w:i/>
          <w:sz w:val="28"/>
          <w:szCs w:val="28"/>
          <w:lang w:val="en-US"/>
        </w:rPr>
        <w:t>tax</w:t>
      </w:r>
      <w:r w:rsidRPr="003A3F0E">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Pr="003A3F0E">
        <w:rPr>
          <w:rFonts w:ascii="Times New Roman" w:eastAsia="Times New Roman" w:hAnsi="Times New Roman" w:cs="Times New Roman"/>
          <w:i/>
          <w:sz w:val="28"/>
          <w:szCs w:val="28"/>
        </w:rPr>
        <w:t>податок на торгівельну привілею</w:t>
      </w:r>
      <w:r>
        <w:rPr>
          <w:rFonts w:ascii="Times New Roman" w:eastAsia="Times New Roman" w:hAnsi="Times New Roman" w:cs="Times New Roman"/>
          <w:sz w:val="28"/>
          <w:szCs w:val="28"/>
          <w:lang w:val="uk-UA"/>
        </w:rPr>
        <w:t>). Однаково часто (11,11%) ми обрали словниковий відповідник (</w:t>
      </w:r>
      <w:r w:rsidRPr="003A3F0E">
        <w:rPr>
          <w:rFonts w:ascii="Times New Roman" w:eastAsia="Times New Roman" w:hAnsi="Times New Roman" w:cs="Times New Roman"/>
          <w:i/>
          <w:color w:val="000000"/>
          <w:sz w:val="28"/>
          <w:szCs w:val="28"/>
          <w:lang w:val="en-US" w:eastAsia="uk-UA"/>
        </w:rPr>
        <w:t>calculation</w:t>
      </w:r>
      <w:r w:rsidRPr="003A3F0E">
        <w:rPr>
          <w:rFonts w:ascii="Times New Roman" w:eastAsia="Times New Roman" w:hAnsi="Times New Roman" w:cs="Times New Roman"/>
          <w:i/>
          <w:color w:val="000000"/>
          <w:sz w:val="28"/>
          <w:szCs w:val="28"/>
          <w:lang w:val="uk-UA" w:eastAsia="uk-UA"/>
        </w:rPr>
        <w:t xml:space="preserve"> – </w:t>
      </w:r>
      <w:r w:rsidRPr="003A3F0E">
        <w:rPr>
          <w:rFonts w:ascii="Times New Roman" w:eastAsia="Times New Roman" w:hAnsi="Times New Roman" w:cs="Times New Roman"/>
          <w:i/>
          <w:color w:val="000000"/>
          <w:sz w:val="28"/>
          <w:szCs w:val="28"/>
          <w:lang w:eastAsia="uk-UA"/>
        </w:rPr>
        <w:t>розрахунок</w:t>
      </w:r>
      <w:r>
        <w:rPr>
          <w:rFonts w:ascii="Times New Roman" w:eastAsia="Times New Roman" w:hAnsi="Times New Roman" w:cs="Times New Roman"/>
          <w:color w:val="000000"/>
          <w:sz w:val="28"/>
          <w:szCs w:val="28"/>
          <w:lang w:val="uk-UA" w:eastAsia="uk-UA"/>
        </w:rPr>
        <w:t xml:space="preserve">), </w:t>
      </w:r>
      <w:r w:rsidR="00FC1952">
        <w:rPr>
          <w:rFonts w:ascii="Times New Roman" w:eastAsia="Times New Roman" w:hAnsi="Times New Roman" w:cs="Times New Roman"/>
          <w:color w:val="000000"/>
          <w:sz w:val="28"/>
          <w:szCs w:val="28"/>
          <w:lang w:val="uk-UA" w:eastAsia="uk-UA"/>
        </w:rPr>
        <w:t>о</w:t>
      </w:r>
      <w:r w:rsidR="005238F7">
        <w:rPr>
          <w:rFonts w:ascii="Times New Roman" w:eastAsia="Times New Roman" w:hAnsi="Times New Roman" w:cs="Times New Roman"/>
          <w:color w:val="000000"/>
          <w:sz w:val="28"/>
          <w:szCs w:val="28"/>
          <w:lang w:val="uk-UA" w:eastAsia="uk-UA"/>
        </w:rPr>
        <w:t>писовий спосіб</w:t>
      </w:r>
      <w:r>
        <w:rPr>
          <w:rFonts w:ascii="Times New Roman" w:eastAsia="Times New Roman" w:hAnsi="Times New Roman" w:cs="Times New Roman"/>
          <w:color w:val="000000"/>
          <w:sz w:val="28"/>
          <w:szCs w:val="28"/>
          <w:lang w:val="uk-UA" w:eastAsia="uk-UA"/>
        </w:rPr>
        <w:t xml:space="preserve"> (</w:t>
      </w:r>
      <w:r w:rsidRPr="003A3F0E">
        <w:rPr>
          <w:rFonts w:ascii="Times New Roman" w:eastAsia="Times New Roman" w:hAnsi="Times New Roman" w:cs="Times New Roman"/>
          <w:i/>
          <w:sz w:val="28"/>
          <w:szCs w:val="28"/>
          <w:lang w:val="en-US"/>
        </w:rPr>
        <w:t>cure</w:t>
      </w:r>
      <w:r w:rsidRPr="003A3F0E">
        <w:rPr>
          <w:rFonts w:ascii="Times New Roman" w:eastAsia="Times New Roman" w:hAnsi="Times New Roman" w:cs="Times New Roman"/>
          <w:i/>
          <w:sz w:val="28"/>
          <w:szCs w:val="28"/>
        </w:rPr>
        <w:t xml:space="preserve"> </w:t>
      </w:r>
      <w:r w:rsidRPr="003A3F0E">
        <w:rPr>
          <w:rFonts w:ascii="Times New Roman" w:eastAsia="Times New Roman" w:hAnsi="Times New Roman" w:cs="Times New Roman"/>
          <w:i/>
          <w:sz w:val="28"/>
          <w:szCs w:val="28"/>
          <w:lang w:val="en-US"/>
        </w:rPr>
        <w:t>period</w:t>
      </w:r>
      <w:r w:rsidRPr="003A3F0E">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Pr="003A3F0E">
        <w:rPr>
          <w:rFonts w:ascii="Times New Roman" w:eastAsia="Times New Roman" w:hAnsi="Times New Roman" w:cs="Times New Roman"/>
          <w:i/>
          <w:sz w:val="28"/>
          <w:szCs w:val="28"/>
        </w:rPr>
        <w:t>строк на усунення порушення</w:t>
      </w:r>
      <w:r>
        <w:rPr>
          <w:rFonts w:ascii="Times New Roman" w:eastAsia="Times New Roman" w:hAnsi="Times New Roman" w:cs="Times New Roman"/>
          <w:sz w:val="28"/>
          <w:szCs w:val="28"/>
          <w:lang w:val="uk-UA"/>
        </w:rPr>
        <w:t>), генералізацію (</w:t>
      </w:r>
      <w:r w:rsidRPr="003A3F0E">
        <w:rPr>
          <w:rFonts w:ascii="Times New Roman" w:hAnsi="Times New Roman" w:cs="Times New Roman"/>
          <w:i/>
          <w:sz w:val="28"/>
          <w:szCs w:val="28"/>
          <w:lang w:val="en-US"/>
        </w:rPr>
        <w:t>myriad</w:t>
      </w:r>
      <w:r w:rsidRPr="003A3F0E">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Pr="003A3F0E">
        <w:rPr>
          <w:rFonts w:ascii="Times New Roman" w:eastAsia="Times New Roman" w:hAnsi="Times New Roman" w:cs="Times New Roman"/>
          <w:i/>
          <w:sz w:val="28"/>
          <w:szCs w:val="28"/>
          <w:lang w:val="uk-UA"/>
        </w:rPr>
        <w:t>незліченна кількість</w:t>
      </w:r>
      <w:r>
        <w:rPr>
          <w:rFonts w:ascii="Times New Roman" w:eastAsia="Times New Roman" w:hAnsi="Times New Roman" w:cs="Times New Roman"/>
          <w:sz w:val="28"/>
          <w:szCs w:val="28"/>
          <w:lang w:val="uk-UA"/>
        </w:rPr>
        <w:t>) та компенсацію (</w:t>
      </w:r>
      <w:r w:rsidRPr="003A3F0E">
        <w:rPr>
          <w:rFonts w:ascii="Times New Roman" w:eastAsia="Times New Roman" w:hAnsi="Times New Roman" w:cs="Times New Roman"/>
          <w:i/>
          <w:sz w:val="28"/>
          <w:szCs w:val="28"/>
          <w:lang w:val="en-US"/>
        </w:rPr>
        <w:t>public</w:t>
      </w:r>
      <w:r w:rsidRPr="003A3F0E">
        <w:rPr>
          <w:rFonts w:ascii="Times New Roman" w:eastAsia="Times New Roman" w:hAnsi="Times New Roman" w:cs="Times New Roman"/>
          <w:i/>
          <w:sz w:val="28"/>
          <w:szCs w:val="28"/>
          <w:lang w:val="uk-UA"/>
        </w:rPr>
        <w:t xml:space="preserve"> </w:t>
      </w:r>
      <w:r w:rsidRPr="003A3F0E">
        <w:rPr>
          <w:rFonts w:ascii="Times New Roman" w:eastAsia="Times New Roman" w:hAnsi="Times New Roman" w:cs="Times New Roman"/>
          <w:i/>
          <w:sz w:val="28"/>
          <w:szCs w:val="28"/>
          <w:lang w:val="en-US"/>
        </w:rPr>
        <w:t>policy</w:t>
      </w:r>
      <w:r w:rsidRPr="003A3F0E">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Pr="003A3F0E">
        <w:rPr>
          <w:rFonts w:ascii="Times New Roman" w:eastAsia="Times New Roman" w:hAnsi="Times New Roman" w:cs="Times New Roman"/>
          <w:i/>
          <w:sz w:val="28"/>
          <w:szCs w:val="28"/>
          <w:lang w:val="uk-UA"/>
        </w:rPr>
        <w:t xml:space="preserve">норми </w:t>
      </w:r>
      <w:r w:rsidRPr="003A3F0E">
        <w:rPr>
          <w:rFonts w:ascii="Times New Roman" w:eastAsia="Times New Roman" w:hAnsi="Times New Roman" w:cs="Times New Roman"/>
          <w:i/>
          <w:sz w:val="28"/>
          <w:szCs w:val="28"/>
          <w:lang w:val="uk-UA"/>
        </w:rPr>
        <w:lastRenderedPageBreak/>
        <w:t>правопорядку та етики</w:t>
      </w:r>
      <w:r>
        <w:rPr>
          <w:rFonts w:ascii="Times New Roman" w:eastAsia="Times New Roman" w:hAnsi="Times New Roman" w:cs="Times New Roman"/>
          <w:sz w:val="28"/>
          <w:szCs w:val="28"/>
          <w:lang w:val="uk-UA"/>
        </w:rPr>
        <w:t xml:space="preserve">). Переважне використання калькування може бути зумовлена невеликою кількістю термінів грецького походження та відсутність усталених перекладів </w:t>
      </w:r>
      <w:r w:rsidR="00F66617">
        <w:rPr>
          <w:rFonts w:ascii="Times New Roman" w:eastAsia="Times New Roman" w:hAnsi="Times New Roman" w:cs="Times New Roman"/>
          <w:sz w:val="28"/>
          <w:szCs w:val="28"/>
          <w:lang w:val="uk-UA"/>
        </w:rPr>
        <w:t xml:space="preserve">термінів. </w:t>
      </w:r>
    </w:p>
    <w:p w:rsidR="00F66617" w:rsidRPr="00102491" w:rsidRDefault="00F66617" w:rsidP="00140BB7">
      <w:pPr>
        <w:spacing w:after="0" w:line="360" w:lineRule="auto"/>
        <w:ind w:firstLine="709"/>
        <w:jc w:val="both"/>
        <w:rPr>
          <w:rFonts w:ascii="Times New Roman" w:hAnsi="Times New Roman" w:cs="Times New Roman"/>
          <w:b/>
          <w:sz w:val="28"/>
          <w:szCs w:val="28"/>
          <w:lang w:val="uk-UA"/>
        </w:rPr>
      </w:pPr>
      <w:r w:rsidRPr="00A130B1">
        <w:rPr>
          <w:rFonts w:ascii="Times New Roman" w:eastAsia="Times New Roman" w:hAnsi="Times New Roman" w:cs="Times New Roman"/>
          <w:b/>
          <w:sz w:val="28"/>
          <w:szCs w:val="28"/>
          <w:lang w:val="uk-UA" w:eastAsia="ru-RU"/>
        </w:rPr>
        <w:t xml:space="preserve">Терміни </w:t>
      </w:r>
      <w:r>
        <w:rPr>
          <w:rFonts w:ascii="Times New Roman" w:hAnsi="Times New Roman" w:cs="Times New Roman"/>
          <w:b/>
          <w:sz w:val="28"/>
          <w:szCs w:val="28"/>
          <w:lang w:val="uk-UA"/>
        </w:rPr>
        <w:t>іншого</w:t>
      </w:r>
      <w:r w:rsidRPr="00A130B1">
        <w:rPr>
          <w:rFonts w:ascii="Times New Roman" w:hAnsi="Times New Roman" w:cs="Times New Roman"/>
          <w:b/>
          <w:sz w:val="28"/>
          <w:szCs w:val="28"/>
          <w:lang w:val="uk-UA"/>
        </w:rPr>
        <w:t xml:space="preserve"> походження та </w:t>
      </w:r>
      <w:r w:rsidR="00A675F0">
        <w:rPr>
          <w:rFonts w:ascii="Times New Roman" w:hAnsi="Times New Roman" w:cs="Times New Roman"/>
          <w:b/>
          <w:sz w:val="28"/>
          <w:szCs w:val="28"/>
          <w:lang w:val="uk-UA"/>
        </w:rPr>
        <w:t>прийоми</w:t>
      </w:r>
      <w:r w:rsidRPr="00A130B1">
        <w:rPr>
          <w:rFonts w:ascii="Times New Roman" w:hAnsi="Times New Roman" w:cs="Times New Roman"/>
          <w:b/>
          <w:sz w:val="28"/>
          <w:szCs w:val="28"/>
          <w:lang w:val="uk-UA"/>
        </w:rPr>
        <w:t xml:space="preserve"> їх перекладу.</w:t>
      </w:r>
      <w:r w:rsidR="00102491">
        <w:rPr>
          <w:rFonts w:ascii="Times New Roman" w:hAnsi="Times New Roman" w:cs="Times New Roman"/>
          <w:b/>
          <w:sz w:val="28"/>
          <w:szCs w:val="28"/>
          <w:lang w:val="uk-UA"/>
        </w:rPr>
        <w:t xml:space="preserve"> </w:t>
      </w:r>
      <w:r w:rsidRPr="00F66617">
        <w:rPr>
          <w:rFonts w:ascii="Times New Roman" w:hAnsi="Times New Roman" w:cs="Times New Roman"/>
          <w:sz w:val="28"/>
          <w:szCs w:val="28"/>
          <w:lang w:val="uk-UA"/>
        </w:rPr>
        <w:t>В процесі пере</w:t>
      </w:r>
      <w:r>
        <w:rPr>
          <w:rFonts w:ascii="Times New Roman" w:hAnsi="Times New Roman" w:cs="Times New Roman"/>
          <w:sz w:val="28"/>
          <w:szCs w:val="28"/>
          <w:lang w:val="uk-UA"/>
        </w:rPr>
        <w:t>кладу було виявлено лише 5 термінів іншого походження, зокрема французького та африканського.</w:t>
      </w:r>
      <w:r w:rsidR="005810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 </w:t>
      </w:r>
      <w:r w:rsidR="00A675F0">
        <w:rPr>
          <w:rFonts w:ascii="Times New Roman" w:hAnsi="Times New Roman" w:cs="Times New Roman"/>
          <w:sz w:val="28"/>
          <w:szCs w:val="28"/>
          <w:lang w:val="uk-UA"/>
        </w:rPr>
        <w:t>іншого</w:t>
      </w:r>
      <w:r w:rsidR="009D4492">
        <w:rPr>
          <w:rFonts w:ascii="Times New Roman" w:hAnsi="Times New Roman" w:cs="Times New Roman"/>
          <w:sz w:val="28"/>
          <w:szCs w:val="28"/>
          <w:lang w:val="uk-UA"/>
        </w:rPr>
        <w:t xml:space="preserve"> походження показано на рис. </w:t>
      </w:r>
      <w:r w:rsidR="00044E7A">
        <w:rPr>
          <w:rFonts w:ascii="Times New Roman" w:hAnsi="Times New Roman" w:cs="Times New Roman"/>
          <w:sz w:val="28"/>
          <w:szCs w:val="28"/>
          <w:lang w:val="uk-UA"/>
        </w:rPr>
        <w:t>2.</w:t>
      </w:r>
      <w:r w:rsidR="00C630DD">
        <w:rPr>
          <w:rFonts w:ascii="Times New Roman" w:hAnsi="Times New Roman" w:cs="Times New Roman"/>
          <w:sz w:val="28"/>
          <w:szCs w:val="28"/>
          <w:lang w:val="uk-UA"/>
        </w:rPr>
        <w:t>7</w:t>
      </w:r>
      <w:r>
        <w:rPr>
          <w:rFonts w:ascii="Times New Roman" w:hAnsi="Times New Roman" w:cs="Times New Roman"/>
          <w:sz w:val="28"/>
          <w:szCs w:val="28"/>
          <w:lang w:val="uk-UA"/>
        </w:rPr>
        <w:t>:</w:t>
      </w:r>
    </w:p>
    <w:p w:rsidR="00F66617" w:rsidRDefault="00F66617" w:rsidP="00F66617">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604CEBE1" wp14:editId="020208A2">
            <wp:extent cx="5486400" cy="4051004"/>
            <wp:effectExtent l="0" t="0" r="19050" b="2603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617" w:rsidRDefault="009D4492" w:rsidP="00140BB7">
      <w:pPr>
        <w:spacing w:after="0" w:line="360" w:lineRule="auto"/>
        <w:ind w:firstLine="709"/>
        <w:jc w:val="both"/>
        <w:rPr>
          <w:rFonts w:ascii="Times New Roman" w:hAnsi="Times New Roman" w:cs="Times New Roman"/>
          <w:sz w:val="28"/>
          <w:szCs w:val="28"/>
          <w:lang w:val="uk-UA"/>
        </w:rPr>
      </w:pPr>
      <w:r w:rsidRPr="00A675F0">
        <w:rPr>
          <w:rFonts w:ascii="Times New Roman" w:hAnsi="Times New Roman" w:cs="Times New Roman"/>
          <w:sz w:val="28"/>
          <w:szCs w:val="28"/>
          <w:lang w:val="uk-UA"/>
        </w:rPr>
        <w:t xml:space="preserve">Рис. </w:t>
      </w:r>
      <w:r w:rsidR="00044E7A" w:rsidRPr="00A675F0">
        <w:rPr>
          <w:rFonts w:ascii="Times New Roman" w:hAnsi="Times New Roman" w:cs="Times New Roman"/>
          <w:sz w:val="28"/>
          <w:szCs w:val="28"/>
          <w:lang w:val="uk-UA"/>
        </w:rPr>
        <w:t>2.</w:t>
      </w:r>
      <w:r w:rsidR="00C630DD" w:rsidRPr="00A675F0">
        <w:rPr>
          <w:rFonts w:ascii="Times New Roman" w:hAnsi="Times New Roman" w:cs="Times New Roman"/>
          <w:sz w:val="28"/>
          <w:szCs w:val="28"/>
          <w:lang w:val="uk-UA"/>
        </w:rPr>
        <w:t>7</w:t>
      </w:r>
      <w:r w:rsidR="00F66617" w:rsidRPr="00A675F0">
        <w:rPr>
          <w:rFonts w:ascii="Times New Roman" w:hAnsi="Times New Roman" w:cs="Times New Roman"/>
          <w:sz w:val="28"/>
          <w:szCs w:val="28"/>
          <w:lang w:val="uk-UA"/>
        </w:rPr>
        <w:t xml:space="preserve">. </w:t>
      </w:r>
      <w:r w:rsidR="00A675F0" w:rsidRPr="00A675F0">
        <w:rPr>
          <w:rFonts w:ascii="Times New Roman" w:hAnsi="Times New Roman" w:cs="Times New Roman"/>
          <w:sz w:val="28"/>
          <w:szCs w:val="28"/>
          <w:lang w:val="uk-UA"/>
        </w:rPr>
        <w:t>Прийоми</w:t>
      </w:r>
      <w:r w:rsidR="00F66617" w:rsidRPr="00A675F0">
        <w:rPr>
          <w:rFonts w:ascii="Times New Roman" w:hAnsi="Times New Roman" w:cs="Times New Roman"/>
          <w:sz w:val="28"/>
          <w:szCs w:val="28"/>
          <w:lang w:val="uk-UA"/>
        </w:rPr>
        <w:t xml:space="preserve"> перекладу термінів іншого походження.</w:t>
      </w:r>
      <w:r w:rsidR="00F66617">
        <w:rPr>
          <w:rFonts w:ascii="Times New Roman" w:hAnsi="Times New Roman" w:cs="Times New Roman"/>
          <w:sz w:val="28"/>
          <w:szCs w:val="28"/>
          <w:lang w:val="uk-UA"/>
        </w:rPr>
        <w:t xml:space="preserve"> Умовні позначення: 1– с</w:t>
      </w:r>
      <w:r w:rsidR="00F66617" w:rsidRPr="00355399">
        <w:rPr>
          <w:rFonts w:ascii="Times New Roman" w:hAnsi="Times New Roman" w:cs="Times New Roman"/>
          <w:sz w:val="28"/>
          <w:szCs w:val="28"/>
        </w:rPr>
        <w:t>ловниковий відповідник</w:t>
      </w:r>
      <w:r w:rsidR="00F66617">
        <w:rPr>
          <w:rFonts w:ascii="Times New Roman" w:hAnsi="Times New Roman" w:cs="Times New Roman"/>
          <w:sz w:val="28"/>
          <w:szCs w:val="28"/>
          <w:lang w:val="uk-UA"/>
        </w:rPr>
        <w:t xml:space="preserve">, 2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sidR="00F66617">
        <w:rPr>
          <w:rFonts w:ascii="Times New Roman" w:hAnsi="Times New Roman" w:cs="Times New Roman"/>
          <w:sz w:val="28"/>
          <w:szCs w:val="28"/>
          <w:lang w:val="uk-UA"/>
        </w:rPr>
        <w:t>, 3– приблизний переклад, 4 – г</w:t>
      </w:r>
      <w:r w:rsidR="00F66617" w:rsidRPr="00355399">
        <w:rPr>
          <w:rFonts w:ascii="Times New Roman" w:hAnsi="Times New Roman" w:cs="Times New Roman"/>
          <w:sz w:val="28"/>
          <w:szCs w:val="28"/>
        </w:rPr>
        <w:t>енералізація</w:t>
      </w:r>
      <w:r w:rsidR="00F66617">
        <w:rPr>
          <w:rFonts w:ascii="Times New Roman" w:hAnsi="Times New Roman" w:cs="Times New Roman"/>
          <w:sz w:val="28"/>
          <w:szCs w:val="28"/>
          <w:lang w:val="uk-UA"/>
        </w:rPr>
        <w:t>.</w:t>
      </w:r>
    </w:p>
    <w:p w:rsidR="00F66617" w:rsidRPr="00F66617" w:rsidRDefault="00060AF4" w:rsidP="00140BB7">
      <w:pPr>
        <w:spacing w:after="0" w:line="360" w:lineRule="auto"/>
        <w:ind w:firstLine="709"/>
        <w:jc w:val="both"/>
        <w:rPr>
          <w:lang w:val="uk-UA"/>
        </w:rPr>
      </w:pPr>
      <w:r w:rsidRPr="00060AF4">
        <w:rPr>
          <w:rFonts w:ascii="Times New Roman" w:hAnsi="Times New Roman" w:cs="Times New Roman"/>
          <w:color w:val="000000" w:themeColor="text1"/>
          <w:sz w:val="28"/>
          <w:szCs w:val="28"/>
          <w:lang w:val="uk-UA"/>
        </w:rPr>
        <w:t>Аналіз показав</w:t>
      </w:r>
      <w:r w:rsidR="00F66617">
        <w:rPr>
          <w:rFonts w:ascii="Times New Roman" w:hAnsi="Times New Roman" w:cs="Times New Roman"/>
          <w:sz w:val="28"/>
          <w:szCs w:val="28"/>
          <w:lang w:val="uk-UA"/>
        </w:rPr>
        <w:t>, що приблизни</w:t>
      </w:r>
      <w:r w:rsidR="00ED5447">
        <w:rPr>
          <w:rFonts w:ascii="Times New Roman" w:hAnsi="Times New Roman" w:cs="Times New Roman"/>
          <w:sz w:val="28"/>
          <w:szCs w:val="28"/>
          <w:lang w:val="uk-UA"/>
        </w:rPr>
        <w:t>й</w:t>
      </w:r>
      <w:r w:rsidR="00F66617">
        <w:rPr>
          <w:rFonts w:ascii="Times New Roman" w:hAnsi="Times New Roman" w:cs="Times New Roman"/>
          <w:sz w:val="28"/>
          <w:szCs w:val="28"/>
          <w:lang w:val="uk-UA"/>
        </w:rPr>
        <w:t xml:space="preserve"> переклад було використано частіше за інші </w:t>
      </w:r>
      <w:r w:rsidR="00A675F0">
        <w:rPr>
          <w:rFonts w:ascii="Times New Roman" w:hAnsi="Times New Roman" w:cs="Times New Roman"/>
          <w:sz w:val="28"/>
          <w:szCs w:val="28"/>
          <w:lang w:val="uk-UA"/>
        </w:rPr>
        <w:t>прийоми</w:t>
      </w:r>
      <w:r w:rsidR="00F66617">
        <w:rPr>
          <w:rFonts w:ascii="Times New Roman" w:hAnsi="Times New Roman" w:cs="Times New Roman"/>
          <w:sz w:val="28"/>
          <w:szCs w:val="28"/>
          <w:lang w:val="uk-UA"/>
        </w:rPr>
        <w:t xml:space="preserve"> (40%, </w:t>
      </w:r>
      <w:r w:rsidR="00F66617" w:rsidRPr="00F66617">
        <w:rPr>
          <w:rFonts w:ascii="Times New Roman" w:hAnsi="Times New Roman" w:cs="Times New Roman"/>
          <w:i/>
          <w:sz w:val="28"/>
          <w:szCs w:val="28"/>
          <w:lang w:val="en-US"/>
        </w:rPr>
        <w:t>legal</w:t>
      </w:r>
      <w:r w:rsidR="00F66617" w:rsidRPr="00F66617">
        <w:rPr>
          <w:rFonts w:ascii="Times New Roman" w:hAnsi="Times New Roman" w:cs="Times New Roman"/>
          <w:i/>
          <w:sz w:val="28"/>
          <w:szCs w:val="28"/>
        </w:rPr>
        <w:t xml:space="preserve"> </w:t>
      </w:r>
      <w:r w:rsidR="00F66617" w:rsidRPr="00F66617">
        <w:rPr>
          <w:rFonts w:ascii="Times New Roman" w:hAnsi="Times New Roman" w:cs="Times New Roman"/>
          <w:i/>
          <w:sz w:val="28"/>
          <w:szCs w:val="28"/>
          <w:lang w:val="en-US"/>
        </w:rPr>
        <w:t>mumbo</w:t>
      </w:r>
      <w:r w:rsidR="00F66617" w:rsidRPr="00F66617">
        <w:rPr>
          <w:rFonts w:ascii="Times New Roman" w:hAnsi="Times New Roman" w:cs="Times New Roman"/>
          <w:i/>
          <w:sz w:val="28"/>
          <w:szCs w:val="28"/>
        </w:rPr>
        <w:t>-</w:t>
      </w:r>
      <w:r w:rsidR="00F66617" w:rsidRPr="00F66617">
        <w:rPr>
          <w:rFonts w:ascii="Times New Roman" w:hAnsi="Times New Roman" w:cs="Times New Roman"/>
          <w:i/>
          <w:sz w:val="28"/>
          <w:szCs w:val="28"/>
          <w:lang w:val="en-US"/>
        </w:rPr>
        <w:t>jumbo</w:t>
      </w:r>
      <w:r w:rsidR="00F66617" w:rsidRPr="00F66617">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F66617" w:rsidRPr="00F66617">
        <w:rPr>
          <w:rFonts w:ascii="Times New Roman" w:eastAsia="Times New Roman" w:hAnsi="Times New Roman" w:cs="Times New Roman"/>
          <w:i/>
          <w:sz w:val="28"/>
          <w:szCs w:val="28"/>
        </w:rPr>
        <w:t>правова неясність</w:t>
      </w:r>
      <w:r w:rsidR="00F66617">
        <w:rPr>
          <w:rFonts w:ascii="Times New Roman" w:eastAsia="Times New Roman" w:hAnsi="Times New Roman" w:cs="Times New Roman"/>
          <w:sz w:val="28"/>
          <w:szCs w:val="28"/>
          <w:lang w:val="uk-UA"/>
        </w:rPr>
        <w:t>). З однаковою частотою (20%) було вживано словниковий відповідник (</w:t>
      </w:r>
      <w:r w:rsidR="00F66617" w:rsidRPr="00F66617">
        <w:rPr>
          <w:rFonts w:ascii="Times New Roman" w:hAnsi="Times New Roman" w:cs="Times New Roman"/>
          <w:i/>
          <w:sz w:val="28"/>
          <w:szCs w:val="28"/>
          <w:lang w:val="en-US"/>
        </w:rPr>
        <w:t>repay</w:t>
      </w:r>
      <w:r w:rsidR="00F66617" w:rsidRPr="00F66617">
        <w:rPr>
          <w:rFonts w:ascii="Times New Roman" w:hAnsi="Times New Roman" w:cs="Times New Roman"/>
          <w:i/>
          <w:sz w:val="28"/>
          <w:szCs w:val="28"/>
          <w:lang w:val="uk-UA"/>
        </w:rPr>
        <w:t xml:space="preserve"> – </w:t>
      </w:r>
      <w:r w:rsidR="00F66617" w:rsidRPr="00F66617">
        <w:rPr>
          <w:rFonts w:ascii="Times New Roman" w:eastAsia="Times New Roman" w:hAnsi="Times New Roman" w:cs="Times New Roman"/>
          <w:i/>
          <w:sz w:val="28"/>
          <w:szCs w:val="28"/>
          <w:lang w:val="uk-UA"/>
        </w:rPr>
        <w:t>відшкодувати</w:t>
      </w:r>
      <w:r w:rsidR="00F66617">
        <w:rPr>
          <w:rFonts w:ascii="Times New Roman" w:eastAsia="Times New Roman" w:hAnsi="Times New Roman" w:cs="Times New Roman"/>
          <w:sz w:val="28"/>
          <w:szCs w:val="28"/>
          <w:lang w:val="uk-UA"/>
        </w:rPr>
        <w:t xml:space="preserve">), </w:t>
      </w:r>
      <w:r w:rsidR="00A675F0">
        <w:rPr>
          <w:rFonts w:ascii="Times New Roman" w:eastAsia="Times New Roman" w:hAnsi="Times New Roman" w:cs="Times New Roman"/>
          <w:sz w:val="28"/>
          <w:szCs w:val="28"/>
          <w:lang w:val="uk-UA"/>
        </w:rPr>
        <w:t>о</w:t>
      </w:r>
      <w:r w:rsidR="005238F7">
        <w:rPr>
          <w:rFonts w:ascii="Times New Roman" w:eastAsia="Times New Roman" w:hAnsi="Times New Roman" w:cs="Times New Roman"/>
          <w:sz w:val="28"/>
          <w:szCs w:val="28"/>
          <w:lang w:val="uk-UA"/>
        </w:rPr>
        <w:t>писовий спосіб</w:t>
      </w:r>
      <w:r w:rsidR="00F66617">
        <w:rPr>
          <w:rFonts w:ascii="Times New Roman" w:eastAsia="Times New Roman" w:hAnsi="Times New Roman" w:cs="Times New Roman"/>
          <w:sz w:val="28"/>
          <w:szCs w:val="28"/>
          <w:lang w:val="uk-UA"/>
        </w:rPr>
        <w:t xml:space="preserve"> (</w:t>
      </w:r>
      <w:r w:rsidR="00F66617" w:rsidRPr="00F66617">
        <w:rPr>
          <w:rFonts w:ascii="Times New Roman" w:eastAsia="Times New Roman" w:hAnsi="Times New Roman" w:cs="Times New Roman"/>
          <w:i/>
          <w:sz w:val="28"/>
          <w:szCs w:val="28"/>
          <w:lang w:val="en-US"/>
        </w:rPr>
        <w:t>estoppel</w:t>
      </w:r>
      <w:r w:rsidR="00F66617" w:rsidRPr="00F66617">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F66617" w:rsidRPr="00F66617">
        <w:rPr>
          <w:rFonts w:ascii="Times New Roman" w:eastAsia="Times New Roman" w:hAnsi="Times New Roman" w:cs="Times New Roman"/>
          <w:i/>
          <w:sz w:val="28"/>
          <w:szCs w:val="28"/>
          <w:lang w:val="uk-UA"/>
        </w:rPr>
        <w:t>позбавлення сторони права посилатися на щось чи щось заперечувати</w:t>
      </w:r>
      <w:r w:rsidR="00A675F0">
        <w:rPr>
          <w:rFonts w:ascii="Times New Roman" w:eastAsia="Times New Roman" w:hAnsi="Times New Roman" w:cs="Times New Roman"/>
          <w:sz w:val="28"/>
          <w:szCs w:val="28"/>
          <w:lang w:val="uk-UA"/>
        </w:rPr>
        <w:t>) та генералізацію</w:t>
      </w:r>
      <w:r w:rsidR="00F66617">
        <w:rPr>
          <w:rFonts w:ascii="Times New Roman" w:eastAsia="Times New Roman" w:hAnsi="Times New Roman" w:cs="Times New Roman"/>
          <w:sz w:val="28"/>
          <w:szCs w:val="28"/>
          <w:lang w:val="uk-UA"/>
        </w:rPr>
        <w:t xml:space="preserve"> (</w:t>
      </w:r>
      <w:r w:rsidR="00F66617" w:rsidRPr="00F66617">
        <w:rPr>
          <w:rFonts w:ascii="Times New Roman" w:hAnsi="Times New Roman" w:cs="Times New Roman"/>
          <w:i/>
          <w:sz w:val="28"/>
          <w:szCs w:val="28"/>
          <w:lang w:val="en-US"/>
        </w:rPr>
        <w:t>barrage</w:t>
      </w:r>
      <w:r w:rsidR="00F66617" w:rsidRPr="00F66617">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F66617" w:rsidRPr="00F66617">
        <w:rPr>
          <w:rFonts w:ascii="Times New Roman" w:eastAsia="Times New Roman" w:hAnsi="Times New Roman" w:cs="Times New Roman"/>
          <w:i/>
          <w:sz w:val="28"/>
          <w:szCs w:val="28"/>
          <w:lang w:val="uk-UA"/>
        </w:rPr>
        <w:lastRenderedPageBreak/>
        <w:t>ставити загородження</w:t>
      </w:r>
      <w:r w:rsidR="00F66617">
        <w:rPr>
          <w:rFonts w:ascii="Times New Roman" w:eastAsia="Times New Roman" w:hAnsi="Times New Roman" w:cs="Times New Roman"/>
          <w:sz w:val="28"/>
          <w:szCs w:val="28"/>
          <w:lang w:val="uk-UA"/>
        </w:rPr>
        <w:t xml:space="preserve">). Такий результат може бути зумовлено відсутністю рівноправних одиниць в українській мові задля передачі </w:t>
      </w:r>
      <w:r w:rsidR="007E407F">
        <w:rPr>
          <w:rFonts w:ascii="Times New Roman" w:eastAsia="Times New Roman" w:hAnsi="Times New Roman" w:cs="Times New Roman"/>
          <w:sz w:val="28"/>
          <w:szCs w:val="28"/>
          <w:lang w:val="uk-UA"/>
        </w:rPr>
        <w:t>смислу.</w:t>
      </w:r>
    </w:p>
    <w:p w:rsidR="007E407F" w:rsidRDefault="007E407F" w:rsidP="00140BB7">
      <w:pPr>
        <w:spacing w:after="0" w:line="360" w:lineRule="auto"/>
        <w:ind w:firstLine="709"/>
        <w:jc w:val="both"/>
        <w:rPr>
          <w:rFonts w:ascii="Times New Roman" w:hAnsi="Times New Roman" w:cs="Times New Roman"/>
          <w:sz w:val="28"/>
          <w:szCs w:val="28"/>
          <w:lang w:val="uk-UA"/>
        </w:rPr>
      </w:pPr>
      <w:r w:rsidRPr="00A130B1">
        <w:rPr>
          <w:rFonts w:ascii="Times New Roman" w:eastAsia="Times New Roman" w:hAnsi="Times New Roman" w:cs="Times New Roman"/>
          <w:b/>
          <w:sz w:val="28"/>
          <w:szCs w:val="28"/>
          <w:lang w:val="uk-UA" w:eastAsia="ru-RU"/>
        </w:rPr>
        <w:t xml:space="preserve">Терміни </w:t>
      </w:r>
      <w:r>
        <w:rPr>
          <w:rFonts w:ascii="Times New Roman" w:hAnsi="Times New Roman" w:cs="Times New Roman"/>
          <w:b/>
          <w:sz w:val="28"/>
          <w:szCs w:val="28"/>
          <w:lang w:val="uk-UA"/>
        </w:rPr>
        <w:t>змішаного</w:t>
      </w:r>
      <w:r w:rsidRPr="00A130B1">
        <w:rPr>
          <w:rFonts w:ascii="Times New Roman" w:hAnsi="Times New Roman" w:cs="Times New Roman"/>
          <w:b/>
          <w:sz w:val="28"/>
          <w:szCs w:val="28"/>
          <w:lang w:val="uk-UA"/>
        </w:rPr>
        <w:t xml:space="preserve"> походження та </w:t>
      </w:r>
      <w:r w:rsidR="00A675F0">
        <w:rPr>
          <w:rFonts w:ascii="Times New Roman" w:hAnsi="Times New Roman" w:cs="Times New Roman"/>
          <w:b/>
          <w:sz w:val="28"/>
          <w:szCs w:val="28"/>
          <w:lang w:val="uk-UA"/>
        </w:rPr>
        <w:t>прийоми</w:t>
      </w:r>
      <w:r w:rsidRPr="00A130B1">
        <w:rPr>
          <w:rFonts w:ascii="Times New Roman" w:hAnsi="Times New Roman" w:cs="Times New Roman"/>
          <w:b/>
          <w:sz w:val="28"/>
          <w:szCs w:val="28"/>
          <w:lang w:val="uk-UA"/>
        </w:rPr>
        <w:t xml:space="preserve"> їх перекладу.</w:t>
      </w:r>
      <w:r w:rsidR="0010249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 процесі роботи було перекладено 15 термінів змішаного походження. Серед них були англо-голландські, англо-латинські та інші. 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 англійськог</w:t>
      </w:r>
      <w:r w:rsidR="009D4492">
        <w:rPr>
          <w:rFonts w:ascii="Times New Roman" w:hAnsi="Times New Roman" w:cs="Times New Roman"/>
          <w:sz w:val="28"/>
          <w:szCs w:val="28"/>
          <w:lang w:val="uk-UA"/>
        </w:rPr>
        <w:t xml:space="preserve">о походження показано на рис. </w:t>
      </w:r>
      <w:r w:rsidR="00044E7A">
        <w:rPr>
          <w:rFonts w:ascii="Times New Roman" w:hAnsi="Times New Roman" w:cs="Times New Roman"/>
          <w:sz w:val="28"/>
          <w:szCs w:val="28"/>
          <w:lang w:val="uk-UA"/>
        </w:rPr>
        <w:t>2.</w:t>
      </w:r>
      <w:r w:rsidR="00C630DD">
        <w:rPr>
          <w:rFonts w:ascii="Times New Roman" w:hAnsi="Times New Roman" w:cs="Times New Roman"/>
          <w:sz w:val="28"/>
          <w:szCs w:val="28"/>
          <w:lang w:val="uk-UA"/>
        </w:rPr>
        <w:t>8</w:t>
      </w:r>
      <w:r>
        <w:rPr>
          <w:rFonts w:ascii="Times New Roman" w:hAnsi="Times New Roman" w:cs="Times New Roman"/>
          <w:sz w:val="28"/>
          <w:szCs w:val="28"/>
          <w:lang w:val="uk-UA"/>
        </w:rPr>
        <w:t>:</w:t>
      </w:r>
    </w:p>
    <w:p w:rsidR="007E407F" w:rsidRDefault="007E407F" w:rsidP="007E407F">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2311E5ED" wp14:editId="00AE7BFD">
            <wp:extent cx="5486400" cy="4380614"/>
            <wp:effectExtent l="0" t="0" r="19050" b="2032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407F" w:rsidRDefault="009D4492" w:rsidP="00140BB7">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044E7A" w:rsidRPr="00A675F0">
        <w:rPr>
          <w:rFonts w:ascii="Times New Roman" w:eastAsia="Times New Roman" w:hAnsi="Times New Roman" w:cs="Times New Roman"/>
          <w:sz w:val="28"/>
          <w:szCs w:val="28"/>
          <w:lang w:val="uk-UA" w:eastAsia="ru-RU"/>
        </w:rPr>
        <w:t>2.</w:t>
      </w:r>
      <w:r w:rsidR="00C630DD" w:rsidRPr="00A675F0">
        <w:rPr>
          <w:rFonts w:ascii="Times New Roman" w:eastAsia="Times New Roman" w:hAnsi="Times New Roman" w:cs="Times New Roman"/>
          <w:sz w:val="28"/>
          <w:szCs w:val="28"/>
          <w:lang w:val="uk-UA" w:eastAsia="ru-RU"/>
        </w:rPr>
        <w:t>8</w:t>
      </w:r>
      <w:r w:rsidR="007E407F" w:rsidRPr="00A675F0">
        <w:rPr>
          <w:rFonts w:ascii="Times New Roman" w:eastAsia="Times New Roman" w:hAnsi="Times New Roman" w:cs="Times New Roman"/>
          <w:sz w:val="28"/>
          <w:szCs w:val="28"/>
          <w:lang w:val="uk-UA" w:eastAsia="ru-RU"/>
        </w:rPr>
        <w:t xml:space="preserve">. </w:t>
      </w:r>
      <w:r w:rsidR="00A675F0" w:rsidRPr="00A675F0">
        <w:rPr>
          <w:rFonts w:ascii="Times New Roman" w:hAnsi="Times New Roman" w:cs="Times New Roman"/>
          <w:sz w:val="28"/>
          <w:szCs w:val="28"/>
          <w:lang w:val="uk-UA"/>
        </w:rPr>
        <w:t>Прийоми</w:t>
      </w:r>
      <w:r w:rsidR="007E407F" w:rsidRPr="00A675F0">
        <w:rPr>
          <w:rFonts w:ascii="Times New Roman" w:hAnsi="Times New Roman" w:cs="Times New Roman"/>
          <w:sz w:val="28"/>
          <w:szCs w:val="28"/>
          <w:lang w:val="uk-UA"/>
        </w:rPr>
        <w:t xml:space="preserve"> перекладу термінів змішаного походження.</w:t>
      </w:r>
      <w:r w:rsidR="007E407F">
        <w:rPr>
          <w:rFonts w:ascii="Times New Roman" w:hAnsi="Times New Roman" w:cs="Times New Roman"/>
          <w:sz w:val="28"/>
          <w:szCs w:val="28"/>
          <w:lang w:val="uk-UA"/>
        </w:rPr>
        <w:t xml:space="preserve"> Умовні позначення: 1– к</w:t>
      </w:r>
      <w:r w:rsidR="007E407F" w:rsidRPr="00355399">
        <w:rPr>
          <w:rFonts w:ascii="Times New Roman" w:hAnsi="Times New Roman" w:cs="Times New Roman"/>
          <w:sz w:val="28"/>
          <w:szCs w:val="28"/>
        </w:rPr>
        <w:t>алькування</w:t>
      </w:r>
      <w:r w:rsidR="007E407F">
        <w:rPr>
          <w:rFonts w:ascii="Times New Roman" w:hAnsi="Times New Roman" w:cs="Times New Roman"/>
          <w:sz w:val="28"/>
          <w:szCs w:val="28"/>
          <w:lang w:val="uk-UA"/>
        </w:rPr>
        <w:t>,</w:t>
      </w:r>
      <w:r w:rsidR="00102491">
        <w:rPr>
          <w:rFonts w:ascii="Times New Roman" w:hAnsi="Times New Roman" w:cs="Times New Roman"/>
          <w:sz w:val="28"/>
          <w:szCs w:val="28"/>
          <w:lang w:val="uk-UA"/>
        </w:rPr>
        <w:t xml:space="preserve"> 2</w:t>
      </w:r>
      <w:r w:rsidR="007E407F">
        <w:rPr>
          <w:rFonts w:ascii="Times New Roman" w:hAnsi="Times New Roman" w:cs="Times New Roman"/>
          <w:sz w:val="28"/>
          <w:szCs w:val="28"/>
          <w:lang w:val="uk-UA"/>
        </w:rPr>
        <w:t xml:space="preserve"> – </w:t>
      </w:r>
      <w:r w:rsidR="002E1271">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sidR="007E407F">
        <w:rPr>
          <w:rFonts w:ascii="Times New Roman" w:hAnsi="Times New Roman" w:cs="Times New Roman"/>
          <w:sz w:val="28"/>
          <w:szCs w:val="28"/>
          <w:lang w:val="uk-UA"/>
        </w:rPr>
        <w:t>, 3 – п</w:t>
      </w:r>
      <w:r w:rsidR="007E407F" w:rsidRPr="00355399">
        <w:rPr>
          <w:rFonts w:ascii="Times New Roman" w:hAnsi="Times New Roman" w:cs="Times New Roman"/>
          <w:sz w:val="28"/>
          <w:szCs w:val="28"/>
        </w:rPr>
        <w:t>ерестановки</w:t>
      </w:r>
      <w:r w:rsidR="007E407F">
        <w:rPr>
          <w:rFonts w:ascii="Times New Roman" w:hAnsi="Times New Roman" w:cs="Times New Roman"/>
          <w:sz w:val="28"/>
          <w:szCs w:val="28"/>
          <w:lang w:val="uk-UA"/>
        </w:rPr>
        <w:t xml:space="preserve">, </w:t>
      </w:r>
      <w:r w:rsidR="001E42AE">
        <w:rPr>
          <w:rFonts w:ascii="Times New Roman" w:hAnsi="Times New Roman" w:cs="Times New Roman"/>
          <w:sz w:val="28"/>
          <w:szCs w:val="28"/>
          <w:lang w:val="uk-UA"/>
        </w:rPr>
        <w:t>4</w:t>
      </w:r>
      <w:r w:rsidR="007E407F">
        <w:rPr>
          <w:rFonts w:ascii="Times New Roman" w:hAnsi="Times New Roman" w:cs="Times New Roman"/>
          <w:sz w:val="28"/>
          <w:szCs w:val="28"/>
          <w:lang w:val="uk-UA"/>
        </w:rPr>
        <w:t xml:space="preserve"> – к</w:t>
      </w:r>
      <w:r w:rsidR="007E407F" w:rsidRPr="00355399">
        <w:rPr>
          <w:rFonts w:ascii="Times New Roman" w:hAnsi="Times New Roman" w:cs="Times New Roman"/>
          <w:sz w:val="28"/>
          <w:szCs w:val="28"/>
        </w:rPr>
        <w:t>омпенсація</w:t>
      </w:r>
      <w:r w:rsidR="007E407F">
        <w:rPr>
          <w:rFonts w:ascii="Times New Roman" w:hAnsi="Times New Roman" w:cs="Times New Roman"/>
          <w:sz w:val="28"/>
          <w:szCs w:val="28"/>
          <w:lang w:val="uk-UA"/>
        </w:rPr>
        <w:t xml:space="preserve">, </w:t>
      </w:r>
      <w:r w:rsidR="001E42AE">
        <w:rPr>
          <w:rFonts w:ascii="Times New Roman" w:hAnsi="Times New Roman" w:cs="Times New Roman"/>
          <w:sz w:val="28"/>
          <w:szCs w:val="28"/>
          <w:lang w:val="uk-UA"/>
        </w:rPr>
        <w:t>5</w:t>
      </w:r>
      <w:r w:rsidR="007E407F">
        <w:rPr>
          <w:rFonts w:ascii="Times New Roman" w:hAnsi="Times New Roman" w:cs="Times New Roman"/>
          <w:sz w:val="28"/>
          <w:szCs w:val="28"/>
          <w:lang w:val="uk-UA"/>
        </w:rPr>
        <w:t xml:space="preserve"> – д</w:t>
      </w:r>
      <w:r w:rsidR="007E407F">
        <w:rPr>
          <w:rFonts w:ascii="Times New Roman" w:hAnsi="Times New Roman" w:cs="Times New Roman"/>
          <w:sz w:val="28"/>
          <w:szCs w:val="28"/>
        </w:rPr>
        <w:t>одавання</w:t>
      </w:r>
      <w:r w:rsidR="007E407F">
        <w:rPr>
          <w:rFonts w:ascii="Times New Roman" w:hAnsi="Times New Roman" w:cs="Times New Roman"/>
          <w:sz w:val="28"/>
          <w:szCs w:val="28"/>
          <w:lang w:val="uk-UA"/>
        </w:rPr>
        <w:t xml:space="preserve">, </w:t>
      </w:r>
      <w:r w:rsidR="001E42AE">
        <w:rPr>
          <w:rFonts w:ascii="Times New Roman" w:hAnsi="Times New Roman" w:cs="Times New Roman"/>
          <w:sz w:val="28"/>
          <w:szCs w:val="28"/>
          <w:lang w:val="uk-UA"/>
        </w:rPr>
        <w:t>6</w:t>
      </w:r>
      <w:r w:rsidR="007E407F">
        <w:rPr>
          <w:rFonts w:ascii="Times New Roman" w:hAnsi="Times New Roman" w:cs="Times New Roman"/>
          <w:sz w:val="28"/>
          <w:szCs w:val="28"/>
          <w:lang w:val="uk-UA"/>
        </w:rPr>
        <w:t xml:space="preserve"> –</w:t>
      </w:r>
      <w:r w:rsidR="001E42AE">
        <w:rPr>
          <w:rFonts w:ascii="Times New Roman" w:hAnsi="Times New Roman" w:cs="Times New Roman"/>
          <w:sz w:val="28"/>
          <w:szCs w:val="28"/>
          <w:lang w:val="uk-UA"/>
        </w:rPr>
        <w:t xml:space="preserve"> конкретизація</w:t>
      </w:r>
      <w:r w:rsidR="00F8187A">
        <w:rPr>
          <w:rFonts w:ascii="Times New Roman" w:hAnsi="Times New Roman" w:cs="Times New Roman"/>
          <w:sz w:val="28"/>
          <w:szCs w:val="28"/>
        </w:rPr>
        <w:t xml:space="preserve">, 7 – </w:t>
      </w:r>
      <w:r w:rsidR="00F8187A">
        <w:rPr>
          <w:rFonts w:ascii="Times New Roman" w:hAnsi="Times New Roman" w:cs="Times New Roman"/>
          <w:sz w:val="28"/>
          <w:szCs w:val="28"/>
          <w:lang w:val="uk-UA"/>
        </w:rPr>
        <w:t>опущення</w:t>
      </w:r>
      <w:r w:rsidR="007E407F">
        <w:rPr>
          <w:rFonts w:ascii="Times New Roman" w:hAnsi="Times New Roman" w:cs="Times New Roman"/>
          <w:sz w:val="28"/>
          <w:szCs w:val="28"/>
          <w:lang w:val="uk-UA"/>
        </w:rPr>
        <w:t>.</w:t>
      </w:r>
    </w:p>
    <w:p w:rsidR="0048776B" w:rsidRPr="00185082" w:rsidRDefault="007E407F" w:rsidP="00185082">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Як можна побачити, </w:t>
      </w:r>
      <w:r w:rsidR="00102491">
        <w:rPr>
          <w:rFonts w:ascii="Times New Roman" w:hAnsi="Times New Roman" w:cs="Times New Roman"/>
          <w:sz w:val="28"/>
          <w:szCs w:val="28"/>
          <w:lang w:val="uk-UA"/>
        </w:rPr>
        <w:t xml:space="preserve">переважно було використано </w:t>
      </w:r>
      <w:r w:rsidR="00A675F0">
        <w:rPr>
          <w:rFonts w:ascii="Times New Roman" w:hAnsi="Times New Roman" w:cs="Times New Roman"/>
          <w:sz w:val="28"/>
          <w:szCs w:val="28"/>
          <w:lang w:val="uk-UA"/>
        </w:rPr>
        <w:t>прийом</w:t>
      </w:r>
      <w:r w:rsidR="00102491">
        <w:rPr>
          <w:rFonts w:ascii="Times New Roman" w:hAnsi="Times New Roman" w:cs="Times New Roman"/>
          <w:sz w:val="28"/>
          <w:szCs w:val="28"/>
          <w:lang w:val="uk-UA"/>
        </w:rPr>
        <w:t xml:space="preserve"> калькування (</w:t>
      </w:r>
      <w:r w:rsidR="00F8187A">
        <w:rPr>
          <w:rFonts w:ascii="Times New Roman" w:hAnsi="Times New Roman" w:cs="Times New Roman"/>
          <w:sz w:val="28"/>
          <w:szCs w:val="28"/>
          <w:lang w:val="uk-UA"/>
        </w:rPr>
        <w:t>33,33</w:t>
      </w:r>
      <w:r w:rsidR="00102491">
        <w:rPr>
          <w:rFonts w:ascii="Times New Roman" w:hAnsi="Times New Roman" w:cs="Times New Roman"/>
          <w:sz w:val="28"/>
          <w:szCs w:val="28"/>
          <w:lang w:val="uk-UA"/>
        </w:rPr>
        <w:t xml:space="preserve">%, наприклад </w:t>
      </w:r>
      <w:r w:rsidR="00102491" w:rsidRPr="001E42AE">
        <w:rPr>
          <w:rFonts w:ascii="Times New Roman" w:eastAsia="Times New Roman" w:hAnsi="Times New Roman" w:cs="Times New Roman"/>
          <w:i/>
          <w:color w:val="000000"/>
          <w:sz w:val="28"/>
          <w:szCs w:val="28"/>
          <w:lang w:val="en-US" w:eastAsia="uk-UA"/>
        </w:rPr>
        <w:t>allocation</w:t>
      </w:r>
      <w:r w:rsidR="00102491" w:rsidRPr="001E42AE">
        <w:rPr>
          <w:rFonts w:ascii="Times New Roman" w:eastAsia="Times New Roman" w:hAnsi="Times New Roman" w:cs="Times New Roman"/>
          <w:i/>
          <w:color w:val="000000"/>
          <w:sz w:val="28"/>
          <w:szCs w:val="28"/>
          <w:lang w:eastAsia="uk-UA"/>
        </w:rPr>
        <w:t xml:space="preserve"> </w:t>
      </w:r>
      <w:r w:rsidR="00102491" w:rsidRPr="001E42AE">
        <w:rPr>
          <w:rFonts w:ascii="Times New Roman" w:eastAsia="Times New Roman" w:hAnsi="Times New Roman" w:cs="Times New Roman"/>
          <w:i/>
          <w:color w:val="000000"/>
          <w:sz w:val="28"/>
          <w:szCs w:val="28"/>
          <w:lang w:val="en-US" w:eastAsia="uk-UA"/>
        </w:rPr>
        <w:t>of</w:t>
      </w:r>
      <w:r w:rsidR="00102491" w:rsidRPr="001E42AE">
        <w:rPr>
          <w:rFonts w:ascii="Times New Roman" w:eastAsia="Times New Roman" w:hAnsi="Times New Roman" w:cs="Times New Roman"/>
          <w:i/>
          <w:color w:val="000000"/>
          <w:sz w:val="28"/>
          <w:szCs w:val="28"/>
          <w:lang w:eastAsia="uk-UA"/>
        </w:rPr>
        <w:t xml:space="preserve"> </w:t>
      </w:r>
      <w:r w:rsidR="00102491" w:rsidRPr="001E42AE">
        <w:rPr>
          <w:rFonts w:ascii="Times New Roman" w:eastAsia="Times New Roman" w:hAnsi="Times New Roman" w:cs="Times New Roman"/>
          <w:i/>
          <w:color w:val="000000"/>
          <w:sz w:val="28"/>
          <w:szCs w:val="28"/>
          <w:lang w:val="en-US" w:eastAsia="uk-UA"/>
        </w:rPr>
        <w:t>risk</w:t>
      </w:r>
      <w:r w:rsidR="00102491" w:rsidRPr="001E42AE">
        <w:rPr>
          <w:rFonts w:ascii="Times New Roman" w:eastAsia="Times New Roman" w:hAnsi="Times New Roman" w:cs="Times New Roman"/>
          <w:i/>
          <w:color w:val="000000"/>
          <w:sz w:val="28"/>
          <w:szCs w:val="28"/>
          <w:lang w:val="uk-UA" w:eastAsia="uk-UA"/>
        </w:rPr>
        <w:t xml:space="preserve"> </w:t>
      </w:r>
      <w:r w:rsidR="00942D01">
        <w:rPr>
          <w:rFonts w:ascii="Times New Roman" w:eastAsia="Times New Roman" w:hAnsi="Times New Roman" w:cs="Times New Roman"/>
          <w:i/>
          <w:color w:val="000000"/>
          <w:sz w:val="28"/>
          <w:szCs w:val="28"/>
          <w:lang w:val="uk-UA" w:eastAsia="uk-UA"/>
        </w:rPr>
        <w:t xml:space="preserve">– </w:t>
      </w:r>
      <w:r w:rsidR="00102491" w:rsidRPr="001E42AE">
        <w:rPr>
          <w:rFonts w:ascii="Times New Roman" w:eastAsia="Times New Roman" w:hAnsi="Times New Roman" w:cs="Times New Roman"/>
          <w:i/>
          <w:color w:val="000000"/>
          <w:sz w:val="28"/>
          <w:szCs w:val="28"/>
          <w:lang w:eastAsia="uk-UA"/>
        </w:rPr>
        <w:t>розподіл ризику</w:t>
      </w:r>
      <w:r w:rsidR="00102491">
        <w:rPr>
          <w:rFonts w:ascii="Times New Roman" w:eastAsia="Times New Roman" w:hAnsi="Times New Roman" w:cs="Times New Roman"/>
          <w:color w:val="000000"/>
          <w:sz w:val="28"/>
          <w:szCs w:val="28"/>
          <w:lang w:val="uk-UA" w:eastAsia="uk-UA"/>
        </w:rPr>
        <w:t xml:space="preserve">). Значно менше було використано додавання (13,33%, </w:t>
      </w:r>
      <w:r w:rsidR="00102491" w:rsidRPr="00B656DF">
        <w:rPr>
          <w:rFonts w:ascii="Times New Roman" w:hAnsi="Times New Roman" w:cs="Times New Roman"/>
          <w:sz w:val="28"/>
          <w:szCs w:val="28"/>
          <w:lang w:val="en-US"/>
        </w:rPr>
        <w:t>g</w:t>
      </w:r>
      <w:r w:rsidR="00102491" w:rsidRPr="001E42AE">
        <w:rPr>
          <w:rFonts w:ascii="Times New Roman" w:hAnsi="Times New Roman" w:cs="Times New Roman"/>
          <w:i/>
          <w:sz w:val="28"/>
          <w:szCs w:val="28"/>
          <w:lang w:val="en-US"/>
        </w:rPr>
        <w:t>uarantee</w:t>
      </w:r>
      <w:r w:rsidR="00102491" w:rsidRPr="001E42AE">
        <w:rPr>
          <w:rFonts w:ascii="Times New Roman" w:hAnsi="Times New Roman" w:cs="Times New Roman"/>
          <w:i/>
          <w:sz w:val="28"/>
          <w:szCs w:val="28"/>
        </w:rPr>
        <w:t xml:space="preserve"> </w:t>
      </w:r>
      <w:r w:rsidR="00102491" w:rsidRPr="001E42AE">
        <w:rPr>
          <w:rFonts w:ascii="Times New Roman" w:hAnsi="Times New Roman" w:cs="Times New Roman"/>
          <w:i/>
          <w:sz w:val="28"/>
          <w:szCs w:val="28"/>
          <w:lang w:val="en-US"/>
        </w:rPr>
        <w:t>of</w:t>
      </w:r>
      <w:r w:rsidR="00102491" w:rsidRPr="001E42AE">
        <w:rPr>
          <w:rFonts w:ascii="Times New Roman" w:hAnsi="Times New Roman" w:cs="Times New Roman"/>
          <w:i/>
          <w:sz w:val="28"/>
          <w:szCs w:val="28"/>
        </w:rPr>
        <w:t xml:space="preserve"> </w:t>
      </w:r>
      <w:r w:rsidR="00102491" w:rsidRPr="001E42AE">
        <w:rPr>
          <w:rFonts w:ascii="Times New Roman" w:hAnsi="Times New Roman" w:cs="Times New Roman"/>
          <w:i/>
          <w:sz w:val="28"/>
          <w:szCs w:val="28"/>
          <w:lang w:val="en-US"/>
        </w:rPr>
        <w:t>collection</w:t>
      </w:r>
      <w:r w:rsidR="00102491" w:rsidRPr="001E42AE">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102491" w:rsidRPr="001E42AE">
        <w:rPr>
          <w:rFonts w:ascii="Times New Roman" w:eastAsia="Times New Roman" w:hAnsi="Times New Roman" w:cs="Times New Roman"/>
          <w:i/>
          <w:sz w:val="28"/>
          <w:szCs w:val="28"/>
        </w:rPr>
        <w:t>гарантія стягнення боргу у випадку несплати</w:t>
      </w:r>
      <w:r w:rsidR="00102491">
        <w:rPr>
          <w:rFonts w:ascii="Times New Roman" w:eastAsia="Times New Roman" w:hAnsi="Times New Roman" w:cs="Times New Roman"/>
          <w:sz w:val="28"/>
          <w:szCs w:val="28"/>
          <w:lang w:val="uk-UA"/>
        </w:rPr>
        <w:t xml:space="preserve">). Однаково (6,67%) було вживано </w:t>
      </w:r>
      <w:r w:rsidR="00A675F0">
        <w:rPr>
          <w:rFonts w:ascii="Times New Roman" w:eastAsia="Times New Roman" w:hAnsi="Times New Roman" w:cs="Times New Roman"/>
          <w:sz w:val="28"/>
          <w:szCs w:val="28"/>
          <w:lang w:val="uk-UA"/>
        </w:rPr>
        <w:t>о</w:t>
      </w:r>
      <w:r w:rsidR="005238F7">
        <w:rPr>
          <w:rFonts w:ascii="Times New Roman" w:eastAsia="Times New Roman" w:hAnsi="Times New Roman" w:cs="Times New Roman"/>
          <w:sz w:val="28"/>
          <w:szCs w:val="28"/>
          <w:lang w:val="uk-UA"/>
        </w:rPr>
        <w:t>писовий спосіб</w:t>
      </w:r>
      <w:r w:rsidR="00102491">
        <w:rPr>
          <w:rFonts w:ascii="Times New Roman" w:eastAsia="Times New Roman" w:hAnsi="Times New Roman" w:cs="Times New Roman"/>
          <w:sz w:val="28"/>
          <w:szCs w:val="28"/>
          <w:lang w:val="uk-UA"/>
        </w:rPr>
        <w:t xml:space="preserve"> (</w:t>
      </w:r>
      <w:r w:rsidR="00102491" w:rsidRPr="001E42AE">
        <w:rPr>
          <w:rFonts w:ascii="Times New Roman" w:eastAsia="Times New Roman" w:hAnsi="Times New Roman" w:cs="Times New Roman"/>
          <w:i/>
          <w:sz w:val="28"/>
          <w:szCs w:val="28"/>
          <w:lang w:val="en-US"/>
        </w:rPr>
        <w:t>binding</w:t>
      </w:r>
      <w:r w:rsidR="00102491" w:rsidRPr="001E42AE">
        <w:rPr>
          <w:rFonts w:ascii="Times New Roman" w:eastAsia="Times New Roman" w:hAnsi="Times New Roman" w:cs="Times New Roman"/>
          <w:i/>
          <w:sz w:val="28"/>
          <w:szCs w:val="28"/>
          <w:lang w:val="uk-UA"/>
        </w:rPr>
        <w:t xml:space="preserve"> </w:t>
      </w:r>
      <w:r w:rsidR="00102491" w:rsidRPr="001E42AE">
        <w:rPr>
          <w:rFonts w:ascii="Times New Roman" w:eastAsia="Times New Roman" w:hAnsi="Times New Roman" w:cs="Times New Roman"/>
          <w:i/>
          <w:sz w:val="28"/>
          <w:szCs w:val="28"/>
          <w:lang w:val="en-US"/>
        </w:rPr>
        <w:t>contract</w:t>
      </w:r>
      <w:r w:rsidR="00102491" w:rsidRPr="001E42AE">
        <w:rPr>
          <w:rFonts w:ascii="Times New Roman" w:eastAsia="Times New Roman" w:hAnsi="Times New Roman" w:cs="Times New Roman"/>
          <w:i/>
          <w:sz w:val="28"/>
          <w:szCs w:val="28"/>
          <w:lang w:val="uk-UA"/>
        </w:rPr>
        <w:t xml:space="preserve"> </w:t>
      </w:r>
      <w:r w:rsidR="00942D01">
        <w:rPr>
          <w:rFonts w:ascii="Times New Roman" w:eastAsia="Times New Roman" w:hAnsi="Times New Roman" w:cs="Times New Roman"/>
          <w:i/>
          <w:sz w:val="28"/>
          <w:szCs w:val="28"/>
          <w:lang w:val="uk-UA"/>
        </w:rPr>
        <w:t xml:space="preserve">– </w:t>
      </w:r>
      <w:r w:rsidR="00102491" w:rsidRPr="001E42AE">
        <w:rPr>
          <w:rFonts w:ascii="Times New Roman" w:eastAsia="Times New Roman" w:hAnsi="Times New Roman" w:cs="Times New Roman"/>
          <w:i/>
          <w:sz w:val="28"/>
          <w:szCs w:val="28"/>
          <w:lang w:val="uk-UA"/>
        </w:rPr>
        <w:t xml:space="preserve">контракт, </w:t>
      </w:r>
      <w:r w:rsidR="00102491" w:rsidRPr="001E42AE">
        <w:rPr>
          <w:rFonts w:ascii="Times New Roman" w:hAnsi="Times New Roman" w:cs="Times New Roman"/>
          <w:i/>
          <w:color w:val="000000"/>
          <w:sz w:val="28"/>
          <w:szCs w:val="28"/>
          <w:shd w:val="clear" w:color="auto" w:fill="FFFFFF"/>
          <w:lang w:val="uk-UA"/>
        </w:rPr>
        <w:t>який має обов'язкову силу</w:t>
      </w:r>
      <w:r w:rsidR="00102491">
        <w:rPr>
          <w:rFonts w:ascii="Times New Roman" w:hAnsi="Times New Roman" w:cs="Times New Roman"/>
          <w:color w:val="000000"/>
          <w:sz w:val="28"/>
          <w:szCs w:val="28"/>
          <w:shd w:val="clear" w:color="auto" w:fill="FFFFFF"/>
          <w:lang w:val="uk-UA"/>
        </w:rPr>
        <w:t>), пере</w:t>
      </w:r>
      <w:r w:rsidR="00F8187A">
        <w:rPr>
          <w:rFonts w:ascii="Times New Roman" w:hAnsi="Times New Roman" w:cs="Times New Roman"/>
          <w:color w:val="000000"/>
          <w:sz w:val="28"/>
          <w:szCs w:val="28"/>
          <w:shd w:val="clear" w:color="auto" w:fill="FFFFFF"/>
          <w:lang w:val="uk-UA"/>
        </w:rPr>
        <w:t>с</w:t>
      </w:r>
      <w:r w:rsidR="00102491">
        <w:rPr>
          <w:rFonts w:ascii="Times New Roman" w:hAnsi="Times New Roman" w:cs="Times New Roman"/>
          <w:color w:val="000000"/>
          <w:sz w:val="28"/>
          <w:szCs w:val="28"/>
          <w:shd w:val="clear" w:color="auto" w:fill="FFFFFF"/>
          <w:lang w:val="uk-UA"/>
        </w:rPr>
        <w:t>тановку (</w:t>
      </w:r>
      <w:r w:rsidR="00102491" w:rsidRPr="001E42AE">
        <w:rPr>
          <w:rFonts w:ascii="Times New Roman" w:hAnsi="Times New Roman" w:cs="Times New Roman"/>
          <w:i/>
          <w:sz w:val="28"/>
          <w:szCs w:val="28"/>
          <w:shd w:val="clear" w:color="auto" w:fill="FFFFFF"/>
          <w:lang w:val="en-US"/>
        </w:rPr>
        <w:t>previous</w:t>
      </w:r>
      <w:r w:rsidR="00102491" w:rsidRPr="001E42AE">
        <w:rPr>
          <w:rFonts w:ascii="Times New Roman" w:hAnsi="Times New Roman" w:cs="Times New Roman"/>
          <w:i/>
          <w:sz w:val="28"/>
          <w:szCs w:val="28"/>
          <w:shd w:val="clear" w:color="auto" w:fill="FFFFFF"/>
          <w:lang w:val="uk-UA"/>
        </w:rPr>
        <w:t xml:space="preserve"> </w:t>
      </w:r>
      <w:r w:rsidR="00102491" w:rsidRPr="001E42AE">
        <w:rPr>
          <w:rFonts w:ascii="Times New Roman" w:hAnsi="Times New Roman" w:cs="Times New Roman"/>
          <w:i/>
          <w:sz w:val="28"/>
          <w:szCs w:val="28"/>
          <w:shd w:val="clear" w:color="auto" w:fill="FFFFFF"/>
          <w:lang w:val="en-US"/>
        </w:rPr>
        <w:t>court</w:t>
      </w:r>
      <w:r w:rsidR="00102491" w:rsidRPr="001E42AE">
        <w:rPr>
          <w:rFonts w:ascii="Times New Roman" w:hAnsi="Times New Roman" w:cs="Times New Roman"/>
          <w:i/>
          <w:sz w:val="28"/>
          <w:szCs w:val="28"/>
          <w:shd w:val="clear" w:color="auto" w:fill="FFFFFF"/>
          <w:lang w:val="uk-UA"/>
        </w:rPr>
        <w:t xml:space="preserve"> </w:t>
      </w:r>
      <w:r w:rsidR="00102491" w:rsidRPr="001E42AE">
        <w:rPr>
          <w:rFonts w:ascii="Times New Roman" w:hAnsi="Times New Roman" w:cs="Times New Roman"/>
          <w:i/>
          <w:sz w:val="28"/>
          <w:szCs w:val="28"/>
          <w:shd w:val="clear" w:color="auto" w:fill="FFFFFF"/>
          <w:lang w:val="en-US"/>
        </w:rPr>
        <w:t>rulings</w:t>
      </w:r>
      <w:r w:rsidR="00102491" w:rsidRPr="001E42AE">
        <w:rPr>
          <w:rFonts w:ascii="Times New Roman" w:hAnsi="Times New Roman" w:cs="Times New Roman"/>
          <w:i/>
          <w:sz w:val="28"/>
          <w:szCs w:val="28"/>
          <w:shd w:val="clear" w:color="auto" w:fill="FFFFFF"/>
          <w:lang w:val="uk-UA"/>
        </w:rPr>
        <w:t xml:space="preserve"> </w:t>
      </w:r>
      <w:r w:rsidR="00942D01">
        <w:rPr>
          <w:rFonts w:ascii="Times New Roman" w:hAnsi="Times New Roman" w:cs="Times New Roman"/>
          <w:i/>
          <w:sz w:val="28"/>
          <w:szCs w:val="28"/>
          <w:shd w:val="clear" w:color="auto" w:fill="FFFFFF"/>
          <w:lang w:val="uk-UA"/>
        </w:rPr>
        <w:t xml:space="preserve">– </w:t>
      </w:r>
      <w:r w:rsidR="00102491" w:rsidRPr="001E42AE">
        <w:rPr>
          <w:rFonts w:ascii="Times New Roman" w:hAnsi="Times New Roman" w:cs="Times New Roman"/>
          <w:i/>
          <w:sz w:val="28"/>
          <w:szCs w:val="28"/>
          <w:shd w:val="clear" w:color="auto" w:fill="FFFFFF"/>
          <w:lang w:val="uk-UA"/>
        </w:rPr>
        <w:t>попередні постанови суду</w:t>
      </w:r>
      <w:r w:rsidR="00102491">
        <w:rPr>
          <w:rFonts w:ascii="Times New Roman" w:hAnsi="Times New Roman" w:cs="Times New Roman"/>
          <w:sz w:val="28"/>
          <w:szCs w:val="28"/>
          <w:shd w:val="clear" w:color="auto" w:fill="FFFFFF"/>
          <w:lang w:val="uk-UA"/>
        </w:rPr>
        <w:t>),</w:t>
      </w:r>
      <w:r w:rsidR="00581059">
        <w:rPr>
          <w:rFonts w:ascii="Times New Roman" w:hAnsi="Times New Roman" w:cs="Times New Roman"/>
          <w:sz w:val="28"/>
          <w:szCs w:val="28"/>
          <w:shd w:val="clear" w:color="auto" w:fill="FFFFFF"/>
          <w:lang w:val="uk-UA"/>
        </w:rPr>
        <w:t xml:space="preserve"> </w:t>
      </w:r>
      <w:r w:rsidR="00102491">
        <w:rPr>
          <w:rFonts w:ascii="Times New Roman" w:eastAsia="Times New Roman" w:hAnsi="Times New Roman" w:cs="Times New Roman"/>
          <w:sz w:val="28"/>
          <w:szCs w:val="28"/>
          <w:lang w:val="uk-UA"/>
        </w:rPr>
        <w:t>компенсацію (</w:t>
      </w:r>
      <w:r w:rsidR="00102491" w:rsidRPr="001E42AE">
        <w:rPr>
          <w:rFonts w:ascii="Times New Roman" w:hAnsi="Times New Roman" w:cs="Times New Roman"/>
          <w:i/>
          <w:sz w:val="28"/>
          <w:szCs w:val="28"/>
          <w:lang w:val="en-US"/>
        </w:rPr>
        <w:t>waiver</w:t>
      </w:r>
      <w:r w:rsidR="00102491" w:rsidRPr="001E42AE">
        <w:rPr>
          <w:rFonts w:ascii="Times New Roman" w:hAnsi="Times New Roman" w:cs="Times New Roman"/>
          <w:i/>
          <w:sz w:val="28"/>
          <w:szCs w:val="28"/>
          <w:lang w:val="uk-UA"/>
        </w:rPr>
        <w:t xml:space="preserve"> </w:t>
      </w:r>
      <w:r w:rsidR="00942D01">
        <w:rPr>
          <w:rFonts w:ascii="Times New Roman" w:hAnsi="Times New Roman" w:cs="Times New Roman"/>
          <w:i/>
          <w:sz w:val="28"/>
          <w:szCs w:val="28"/>
          <w:lang w:val="uk-UA"/>
        </w:rPr>
        <w:t xml:space="preserve">– </w:t>
      </w:r>
      <w:r w:rsidR="00102491" w:rsidRPr="001E42AE">
        <w:rPr>
          <w:rFonts w:ascii="Times New Roman" w:eastAsia="Times New Roman" w:hAnsi="Times New Roman" w:cs="Times New Roman"/>
          <w:i/>
          <w:sz w:val="28"/>
          <w:szCs w:val="28"/>
          <w:lang w:val="uk-UA"/>
        </w:rPr>
        <w:t xml:space="preserve">документ про </w:t>
      </w:r>
      <w:r w:rsidR="00102491" w:rsidRPr="001E42AE">
        <w:rPr>
          <w:rFonts w:ascii="Times New Roman" w:eastAsia="Times New Roman" w:hAnsi="Times New Roman" w:cs="Times New Roman"/>
          <w:i/>
          <w:sz w:val="28"/>
          <w:szCs w:val="28"/>
          <w:lang w:val="uk-UA"/>
        </w:rPr>
        <w:lastRenderedPageBreak/>
        <w:t>відмову</w:t>
      </w:r>
      <w:r w:rsidR="00F8187A">
        <w:rPr>
          <w:rFonts w:ascii="Times New Roman" w:eastAsia="Times New Roman" w:hAnsi="Times New Roman" w:cs="Times New Roman"/>
          <w:sz w:val="28"/>
          <w:szCs w:val="28"/>
          <w:lang w:val="uk-UA"/>
        </w:rPr>
        <w:t xml:space="preserve">), </w:t>
      </w:r>
      <w:r w:rsidR="001E42AE">
        <w:rPr>
          <w:rFonts w:ascii="Times New Roman" w:eastAsia="Times New Roman" w:hAnsi="Times New Roman" w:cs="Times New Roman"/>
          <w:sz w:val="28"/>
          <w:szCs w:val="28"/>
          <w:lang w:val="uk-UA"/>
        </w:rPr>
        <w:t>конкретизацію (</w:t>
      </w:r>
      <w:r w:rsidR="00102491" w:rsidRPr="001E42AE">
        <w:rPr>
          <w:rFonts w:ascii="Times New Roman" w:eastAsia="Times New Roman" w:hAnsi="Times New Roman" w:cs="Times New Roman"/>
          <w:i/>
          <w:sz w:val="28"/>
          <w:szCs w:val="28"/>
          <w:lang w:val="en-US"/>
        </w:rPr>
        <w:t>bargaining</w:t>
      </w:r>
      <w:r w:rsidR="00102491" w:rsidRPr="001E42AE">
        <w:rPr>
          <w:rFonts w:ascii="Times New Roman" w:eastAsia="Times New Roman" w:hAnsi="Times New Roman" w:cs="Times New Roman"/>
          <w:i/>
          <w:sz w:val="28"/>
          <w:szCs w:val="28"/>
          <w:lang w:val="uk-UA"/>
        </w:rPr>
        <w:t xml:space="preserve"> </w:t>
      </w:r>
      <w:r w:rsidR="00102491" w:rsidRPr="001E42AE">
        <w:rPr>
          <w:rFonts w:ascii="Times New Roman" w:eastAsia="Times New Roman" w:hAnsi="Times New Roman" w:cs="Times New Roman"/>
          <w:i/>
          <w:sz w:val="28"/>
          <w:szCs w:val="28"/>
          <w:lang w:val="en-US"/>
        </w:rPr>
        <w:t>power</w:t>
      </w:r>
      <w:r w:rsidR="00102491" w:rsidRPr="001E42AE">
        <w:rPr>
          <w:rFonts w:ascii="Times New Roman" w:eastAsia="Times New Roman" w:hAnsi="Times New Roman" w:cs="Times New Roman"/>
          <w:i/>
          <w:sz w:val="28"/>
          <w:szCs w:val="28"/>
          <w:lang w:val="uk-UA"/>
        </w:rPr>
        <w:t xml:space="preserve"> – правоздатність</w:t>
      </w:r>
      <w:r w:rsidR="00F8187A">
        <w:rPr>
          <w:rFonts w:ascii="Times New Roman" w:eastAsia="Times New Roman" w:hAnsi="Times New Roman" w:cs="Times New Roman"/>
          <w:sz w:val="28"/>
          <w:szCs w:val="28"/>
          <w:lang w:val="uk-UA"/>
        </w:rPr>
        <w:t>) та опущення (</w:t>
      </w:r>
      <w:r w:rsidR="00F8187A" w:rsidRPr="00F8187A">
        <w:rPr>
          <w:rFonts w:ascii="Times New Roman" w:eastAsia="Times New Roman" w:hAnsi="Times New Roman" w:cs="Times New Roman"/>
          <w:i/>
          <w:sz w:val="28"/>
          <w:szCs w:val="28"/>
          <w:lang w:val="en-US"/>
        </w:rPr>
        <w:t>rejected</w:t>
      </w:r>
      <w:r w:rsidR="00F8187A" w:rsidRPr="00F8187A">
        <w:rPr>
          <w:rFonts w:ascii="Times New Roman" w:eastAsia="Times New Roman" w:hAnsi="Times New Roman" w:cs="Times New Roman"/>
          <w:i/>
          <w:sz w:val="28"/>
          <w:szCs w:val="28"/>
          <w:lang w:val="uk-UA"/>
        </w:rPr>
        <w:t xml:space="preserve"> </w:t>
      </w:r>
      <w:r w:rsidR="00F8187A" w:rsidRPr="00F8187A">
        <w:rPr>
          <w:rFonts w:ascii="Times New Roman" w:eastAsia="Times New Roman" w:hAnsi="Times New Roman" w:cs="Times New Roman"/>
          <w:i/>
          <w:sz w:val="28"/>
          <w:szCs w:val="28"/>
          <w:lang w:val="en-US"/>
        </w:rPr>
        <w:t>and</w:t>
      </w:r>
      <w:r w:rsidR="00F8187A" w:rsidRPr="00F8187A">
        <w:rPr>
          <w:rFonts w:ascii="Times New Roman" w:eastAsia="Times New Roman" w:hAnsi="Times New Roman" w:cs="Times New Roman"/>
          <w:i/>
          <w:sz w:val="28"/>
          <w:szCs w:val="28"/>
          <w:lang w:val="uk-UA"/>
        </w:rPr>
        <w:t xml:space="preserve"> </w:t>
      </w:r>
      <w:r w:rsidR="00F8187A" w:rsidRPr="00F8187A">
        <w:rPr>
          <w:rFonts w:ascii="Times New Roman" w:eastAsia="Times New Roman" w:hAnsi="Times New Roman" w:cs="Times New Roman"/>
          <w:i/>
          <w:sz w:val="28"/>
          <w:szCs w:val="28"/>
          <w:lang w:val="en-US"/>
        </w:rPr>
        <w:t>repudiated</w:t>
      </w:r>
      <w:r w:rsidR="00F8187A" w:rsidRPr="00F8187A">
        <w:rPr>
          <w:rFonts w:ascii="Times New Roman" w:eastAsia="Times New Roman" w:hAnsi="Times New Roman" w:cs="Times New Roman"/>
          <w:i/>
          <w:sz w:val="28"/>
          <w:szCs w:val="28"/>
          <w:lang w:val="uk-UA"/>
        </w:rPr>
        <w:t xml:space="preserve"> – відхилений</w:t>
      </w:r>
      <w:r w:rsidR="00F8187A">
        <w:rPr>
          <w:rFonts w:ascii="Times New Roman" w:eastAsia="Times New Roman" w:hAnsi="Times New Roman" w:cs="Times New Roman"/>
          <w:sz w:val="28"/>
          <w:szCs w:val="28"/>
          <w:lang w:val="uk-UA"/>
        </w:rPr>
        <w:t>). Таки</w:t>
      </w:r>
      <w:r w:rsidR="001E42AE">
        <w:rPr>
          <w:rFonts w:ascii="Times New Roman" w:eastAsia="Times New Roman" w:hAnsi="Times New Roman" w:cs="Times New Roman"/>
          <w:sz w:val="28"/>
          <w:szCs w:val="28"/>
          <w:lang w:val="uk-UA"/>
        </w:rPr>
        <w:t>й результат може бути викликано відсутністю відповідників в ук</w:t>
      </w:r>
      <w:r w:rsidR="00FC1952">
        <w:rPr>
          <w:rFonts w:ascii="Times New Roman" w:eastAsia="Times New Roman" w:hAnsi="Times New Roman" w:cs="Times New Roman"/>
          <w:sz w:val="28"/>
          <w:szCs w:val="28"/>
          <w:lang w:val="uk-UA"/>
        </w:rPr>
        <w:t>р</w:t>
      </w:r>
      <w:r w:rsidR="001E42AE">
        <w:rPr>
          <w:rFonts w:ascii="Times New Roman" w:eastAsia="Times New Roman" w:hAnsi="Times New Roman" w:cs="Times New Roman"/>
          <w:sz w:val="28"/>
          <w:szCs w:val="28"/>
          <w:lang w:val="uk-UA"/>
        </w:rPr>
        <w:t>аїнській мові у більшості випадків.</w:t>
      </w:r>
    </w:p>
    <w:p w:rsidR="00D82C06" w:rsidRDefault="00D82C06" w:rsidP="00140BB7">
      <w:pPr>
        <w:spacing w:after="0" w:line="360" w:lineRule="auto"/>
        <w:ind w:firstLine="709"/>
        <w:jc w:val="both"/>
        <w:rPr>
          <w:rFonts w:ascii="Times New Roman" w:eastAsia="Times New Roman" w:hAnsi="Times New Roman" w:cs="Times New Roman"/>
          <w:b/>
          <w:sz w:val="28"/>
          <w:szCs w:val="28"/>
          <w:lang w:val="uk-UA" w:eastAsia="ru-RU"/>
        </w:rPr>
      </w:pPr>
    </w:p>
    <w:p w:rsidR="007E407F" w:rsidRDefault="007E407F" w:rsidP="00140BB7">
      <w:pPr>
        <w:spacing w:after="0" w:line="360" w:lineRule="auto"/>
        <w:ind w:firstLine="709"/>
        <w:jc w:val="both"/>
        <w:rPr>
          <w:rFonts w:ascii="Times New Roman" w:eastAsia="Times New Roman" w:hAnsi="Times New Roman" w:cs="Times New Roman"/>
          <w:b/>
          <w:sz w:val="28"/>
          <w:szCs w:val="28"/>
          <w:lang w:val="uk-UA" w:eastAsia="ru-RU"/>
        </w:rPr>
      </w:pPr>
      <w:r w:rsidRPr="007E407F">
        <w:rPr>
          <w:rFonts w:ascii="Times New Roman" w:eastAsia="Times New Roman" w:hAnsi="Times New Roman" w:cs="Times New Roman"/>
          <w:b/>
          <w:sz w:val="28"/>
          <w:szCs w:val="28"/>
          <w:lang w:val="uk-UA" w:eastAsia="ru-RU"/>
        </w:rPr>
        <w:t xml:space="preserve">2.3.2 Результати аналізу використання </w:t>
      </w:r>
      <w:r w:rsidR="00A675F0">
        <w:rPr>
          <w:rFonts w:ascii="Times New Roman" w:eastAsia="Times New Roman" w:hAnsi="Times New Roman" w:cs="Times New Roman"/>
          <w:b/>
          <w:sz w:val="28"/>
          <w:szCs w:val="28"/>
          <w:lang w:val="uk-UA" w:eastAsia="ru-RU"/>
        </w:rPr>
        <w:t>прийомів</w:t>
      </w:r>
      <w:r w:rsidRPr="007E407F">
        <w:rPr>
          <w:rFonts w:ascii="Times New Roman" w:eastAsia="Times New Roman" w:hAnsi="Times New Roman" w:cs="Times New Roman"/>
          <w:b/>
          <w:sz w:val="28"/>
          <w:szCs w:val="28"/>
          <w:lang w:val="uk-UA" w:eastAsia="ru-RU"/>
        </w:rPr>
        <w:t xml:space="preserve"> перекладу залежно </w:t>
      </w:r>
      <w:r w:rsidR="00D82C06">
        <w:rPr>
          <w:rFonts w:ascii="Times New Roman" w:eastAsia="Times New Roman" w:hAnsi="Times New Roman" w:cs="Times New Roman"/>
          <w:b/>
          <w:sz w:val="28"/>
          <w:szCs w:val="28"/>
          <w:lang w:val="uk-UA" w:eastAsia="ru-RU"/>
        </w:rPr>
        <w:t>від структурної ознаки термінів</w:t>
      </w:r>
    </w:p>
    <w:p w:rsidR="00C630DD" w:rsidRDefault="00C630DD" w:rsidP="00140BB7">
      <w:pPr>
        <w:spacing w:after="0" w:line="360" w:lineRule="auto"/>
        <w:ind w:firstLine="709"/>
        <w:jc w:val="both"/>
        <w:rPr>
          <w:rFonts w:ascii="Times New Roman" w:eastAsia="Times New Roman" w:hAnsi="Times New Roman" w:cs="Times New Roman"/>
          <w:sz w:val="28"/>
          <w:szCs w:val="28"/>
          <w:lang w:val="uk-UA" w:eastAsia="ru-RU"/>
        </w:rPr>
      </w:pPr>
      <w:r w:rsidRPr="00C630DD">
        <w:rPr>
          <w:rFonts w:ascii="Times New Roman" w:eastAsia="Times New Roman" w:hAnsi="Times New Roman" w:cs="Times New Roman"/>
          <w:sz w:val="28"/>
          <w:szCs w:val="28"/>
          <w:lang w:val="uk-UA" w:eastAsia="ru-RU"/>
        </w:rPr>
        <w:t xml:space="preserve">На рис. 2.9 подано загальну таблицю аналізу термінів за структурною ознакою та </w:t>
      </w:r>
      <w:r w:rsidR="00A675F0">
        <w:rPr>
          <w:rFonts w:ascii="Times New Roman" w:eastAsia="Times New Roman" w:hAnsi="Times New Roman" w:cs="Times New Roman"/>
          <w:sz w:val="28"/>
          <w:szCs w:val="28"/>
          <w:lang w:val="uk-UA" w:eastAsia="ru-RU"/>
        </w:rPr>
        <w:t>прийомів</w:t>
      </w:r>
      <w:r w:rsidRPr="00C630DD">
        <w:rPr>
          <w:rFonts w:ascii="Times New Roman" w:eastAsia="Times New Roman" w:hAnsi="Times New Roman" w:cs="Times New Roman"/>
          <w:sz w:val="28"/>
          <w:szCs w:val="28"/>
          <w:lang w:val="uk-UA" w:eastAsia="ru-RU"/>
        </w:rPr>
        <w:t xml:space="preserve"> перекладу, що були використані:</w:t>
      </w:r>
    </w:p>
    <w:p w:rsidR="00427D61" w:rsidRDefault="00427D61" w:rsidP="007B1C8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40D73695" wp14:editId="1B55C946">
            <wp:extent cx="5901070" cy="4359348"/>
            <wp:effectExtent l="0" t="0" r="23495" b="222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30DD" w:rsidRDefault="00C630DD" w:rsidP="00C630DD">
      <w:pPr>
        <w:spacing w:after="0" w:line="360" w:lineRule="auto"/>
        <w:ind w:firstLine="709"/>
        <w:jc w:val="both"/>
        <w:rPr>
          <w:rFonts w:ascii="Times New Roman" w:eastAsia="Times New Roman" w:hAnsi="Times New Roman" w:cs="Times New Roman"/>
          <w:b/>
          <w:sz w:val="28"/>
          <w:szCs w:val="28"/>
          <w:lang w:val="uk-UA"/>
        </w:rPr>
      </w:pPr>
      <w:r w:rsidRPr="00A675F0">
        <w:rPr>
          <w:rFonts w:ascii="Times New Roman" w:hAnsi="Times New Roman" w:cs="Times New Roman"/>
          <w:sz w:val="28"/>
          <w:szCs w:val="28"/>
          <w:lang w:val="uk-UA"/>
        </w:rPr>
        <w:t xml:space="preserve">Рис. 2.9. </w:t>
      </w:r>
      <w:r w:rsidRPr="00A675F0">
        <w:rPr>
          <w:rFonts w:ascii="Times New Roman" w:eastAsia="Times New Roman" w:hAnsi="Times New Roman" w:cs="Times New Roman"/>
          <w:sz w:val="28"/>
          <w:szCs w:val="28"/>
          <w:lang w:val="uk-UA"/>
        </w:rPr>
        <w:t xml:space="preserve">Загальна таблиця аналізу </w:t>
      </w:r>
      <w:r w:rsidR="00A675F0" w:rsidRPr="00A675F0">
        <w:rPr>
          <w:rFonts w:ascii="Times New Roman" w:eastAsia="Times New Roman" w:hAnsi="Times New Roman" w:cs="Times New Roman"/>
          <w:sz w:val="28"/>
          <w:szCs w:val="28"/>
          <w:lang w:val="uk-UA"/>
        </w:rPr>
        <w:t>прийомів</w:t>
      </w:r>
      <w:r w:rsidRPr="00A675F0">
        <w:rPr>
          <w:rFonts w:ascii="Times New Roman" w:eastAsia="Times New Roman" w:hAnsi="Times New Roman" w:cs="Times New Roman"/>
          <w:sz w:val="28"/>
          <w:szCs w:val="28"/>
          <w:lang w:val="uk-UA"/>
        </w:rPr>
        <w:t xml:space="preserve"> перекладу для термінів, поділених за структурною ознакою.</w:t>
      </w:r>
      <w:r>
        <w:rPr>
          <w:rFonts w:ascii="Times New Roman" w:eastAsia="Times New Roman" w:hAnsi="Times New Roman" w:cs="Times New Roman"/>
          <w:b/>
          <w:sz w:val="28"/>
          <w:szCs w:val="28"/>
          <w:lang w:val="uk-UA"/>
        </w:rPr>
        <w:t xml:space="preserve"> </w:t>
      </w:r>
      <w:r>
        <w:rPr>
          <w:rFonts w:ascii="Times New Roman" w:hAnsi="Times New Roman" w:cs="Times New Roman"/>
          <w:sz w:val="28"/>
          <w:szCs w:val="28"/>
          <w:lang w:val="uk-UA"/>
        </w:rPr>
        <w:t>Умовні позначення: 1</w:t>
      </w:r>
      <w:r w:rsidR="00FC1952">
        <w:rPr>
          <w:rFonts w:ascii="Times New Roman" w:hAnsi="Times New Roman" w:cs="Times New Roman"/>
          <w:sz w:val="28"/>
          <w:szCs w:val="28"/>
          <w:lang w:val="uk-UA"/>
        </w:rPr>
        <w:t xml:space="preserve"> </w:t>
      </w:r>
      <w:r>
        <w:rPr>
          <w:rFonts w:ascii="Times New Roman" w:hAnsi="Times New Roman" w:cs="Times New Roman"/>
          <w:sz w:val="28"/>
          <w:szCs w:val="28"/>
          <w:lang w:val="uk-UA"/>
        </w:rPr>
        <w:t>– с</w:t>
      </w:r>
      <w:r w:rsidRPr="00355399">
        <w:rPr>
          <w:rFonts w:ascii="Times New Roman" w:hAnsi="Times New Roman" w:cs="Times New Roman"/>
          <w:sz w:val="28"/>
          <w:szCs w:val="28"/>
        </w:rPr>
        <w:t>ловниковий відповідник</w:t>
      </w:r>
      <w:r>
        <w:rPr>
          <w:rFonts w:ascii="Times New Roman" w:hAnsi="Times New Roman" w:cs="Times New Roman"/>
          <w:sz w:val="28"/>
          <w:szCs w:val="28"/>
          <w:lang w:val="uk-UA"/>
        </w:rPr>
        <w:t>, 2 – т</w:t>
      </w:r>
      <w:r>
        <w:rPr>
          <w:rFonts w:ascii="Times New Roman" w:hAnsi="Times New Roman" w:cs="Times New Roman"/>
          <w:sz w:val="28"/>
          <w:szCs w:val="28"/>
        </w:rPr>
        <w:t>ранслітерація,</w:t>
      </w:r>
      <w:r>
        <w:rPr>
          <w:rFonts w:ascii="Times New Roman" w:hAnsi="Times New Roman" w:cs="Times New Roman"/>
          <w:sz w:val="28"/>
          <w:szCs w:val="28"/>
          <w:lang w:val="uk-UA"/>
        </w:rPr>
        <w:t xml:space="preserve"> 3 – т</w:t>
      </w:r>
      <w:r>
        <w:rPr>
          <w:rFonts w:ascii="Times New Roman" w:hAnsi="Times New Roman" w:cs="Times New Roman"/>
          <w:sz w:val="28"/>
          <w:szCs w:val="28"/>
        </w:rPr>
        <w:t>ранскрипція</w:t>
      </w:r>
      <w:r>
        <w:rPr>
          <w:rFonts w:ascii="Times New Roman" w:hAnsi="Times New Roman" w:cs="Times New Roman"/>
          <w:sz w:val="28"/>
          <w:szCs w:val="28"/>
          <w:lang w:val="uk-UA"/>
        </w:rPr>
        <w:t>, 4 – к</w:t>
      </w:r>
      <w:r w:rsidRPr="00355399">
        <w:rPr>
          <w:rFonts w:ascii="Times New Roman" w:hAnsi="Times New Roman" w:cs="Times New Roman"/>
          <w:sz w:val="28"/>
          <w:szCs w:val="28"/>
        </w:rPr>
        <w:t>алькування</w:t>
      </w:r>
      <w:r>
        <w:rPr>
          <w:rFonts w:ascii="Times New Roman" w:hAnsi="Times New Roman" w:cs="Times New Roman"/>
          <w:sz w:val="28"/>
          <w:szCs w:val="28"/>
          <w:lang w:val="uk-UA"/>
        </w:rPr>
        <w:t xml:space="preserve">, 5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Pr>
          <w:rFonts w:ascii="Times New Roman" w:hAnsi="Times New Roman" w:cs="Times New Roman"/>
          <w:sz w:val="28"/>
          <w:szCs w:val="28"/>
          <w:lang w:val="uk-UA"/>
        </w:rPr>
        <w:t>, 6 – п</w:t>
      </w:r>
      <w:r w:rsidRPr="00355399">
        <w:rPr>
          <w:rFonts w:ascii="Times New Roman" w:hAnsi="Times New Roman" w:cs="Times New Roman"/>
          <w:sz w:val="28"/>
          <w:szCs w:val="28"/>
        </w:rPr>
        <w:t>риблизний переклад</w:t>
      </w:r>
      <w:r>
        <w:rPr>
          <w:rFonts w:ascii="Times New Roman" w:hAnsi="Times New Roman" w:cs="Times New Roman"/>
          <w:sz w:val="28"/>
          <w:szCs w:val="28"/>
          <w:lang w:val="uk-UA"/>
        </w:rPr>
        <w:t>, 7</w:t>
      </w:r>
      <w:r w:rsidR="00FC1952">
        <w:rPr>
          <w:rFonts w:ascii="Times New Roman" w:hAnsi="Times New Roman" w:cs="Times New Roman"/>
          <w:sz w:val="28"/>
          <w:szCs w:val="28"/>
          <w:lang w:val="uk-UA"/>
        </w:rPr>
        <w:t xml:space="preserve"> </w:t>
      </w:r>
      <w:r>
        <w:rPr>
          <w:rFonts w:ascii="Times New Roman" w:hAnsi="Times New Roman" w:cs="Times New Roman"/>
          <w:sz w:val="28"/>
          <w:szCs w:val="28"/>
          <w:lang w:val="uk-UA"/>
        </w:rPr>
        <w:t>– п</w:t>
      </w:r>
      <w:r w:rsidRPr="00355399">
        <w:rPr>
          <w:rFonts w:ascii="Times New Roman" w:hAnsi="Times New Roman" w:cs="Times New Roman"/>
          <w:sz w:val="28"/>
          <w:szCs w:val="28"/>
        </w:rPr>
        <w:t>ерестановки</w:t>
      </w:r>
      <w:r>
        <w:rPr>
          <w:rFonts w:ascii="Times New Roman" w:hAnsi="Times New Roman" w:cs="Times New Roman"/>
          <w:sz w:val="28"/>
          <w:szCs w:val="28"/>
          <w:lang w:val="uk-UA"/>
        </w:rPr>
        <w:t>, 8 – к</w:t>
      </w:r>
      <w:r w:rsidRPr="00355399">
        <w:rPr>
          <w:rFonts w:ascii="Times New Roman" w:hAnsi="Times New Roman" w:cs="Times New Roman"/>
          <w:sz w:val="28"/>
          <w:szCs w:val="28"/>
        </w:rPr>
        <w:t>онкретизація</w:t>
      </w:r>
      <w:r>
        <w:rPr>
          <w:rFonts w:ascii="Times New Roman" w:hAnsi="Times New Roman" w:cs="Times New Roman"/>
          <w:sz w:val="28"/>
          <w:szCs w:val="28"/>
          <w:lang w:val="uk-UA"/>
        </w:rPr>
        <w:t>, 9 – г</w:t>
      </w:r>
      <w:r w:rsidRPr="00355399">
        <w:rPr>
          <w:rFonts w:ascii="Times New Roman" w:hAnsi="Times New Roman" w:cs="Times New Roman"/>
          <w:sz w:val="28"/>
          <w:szCs w:val="28"/>
        </w:rPr>
        <w:t>енералізація</w:t>
      </w:r>
      <w:r>
        <w:rPr>
          <w:rFonts w:ascii="Times New Roman" w:hAnsi="Times New Roman" w:cs="Times New Roman"/>
          <w:sz w:val="28"/>
          <w:szCs w:val="28"/>
          <w:lang w:val="uk-UA"/>
        </w:rPr>
        <w:t>, 10 – к</w:t>
      </w:r>
      <w:r w:rsidRPr="00355399">
        <w:rPr>
          <w:rFonts w:ascii="Times New Roman" w:hAnsi="Times New Roman" w:cs="Times New Roman"/>
          <w:sz w:val="28"/>
          <w:szCs w:val="28"/>
        </w:rPr>
        <w:t>омпенсація</w:t>
      </w:r>
      <w:r>
        <w:rPr>
          <w:rFonts w:ascii="Times New Roman" w:hAnsi="Times New Roman" w:cs="Times New Roman"/>
          <w:sz w:val="28"/>
          <w:szCs w:val="28"/>
          <w:lang w:val="uk-UA"/>
        </w:rPr>
        <w:t>, 11 – д</w:t>
      </w:r>
      <w:r>
        <w:rPr>
          <w:rFonts w:ascii="Times New Roman" w:hAnsi="Times New Roman" w:cs="Times New Roman"/>
          <w:sz w:val="28"/>
          <w:szCs w:val="28"/>
        </w:rPr>
        <w:t>одавання</w:t>
      </w:r>
      <w:r>
        <w:rPr>
          <w:rFonts w:ascii="Times New Roman" w:hAnsi="Times New Roman" w:cs="Times New Roman"/>
          <w:sz w:val="28"/>
          <w:szCs w:val="28"/>
          <w:lang w:val="uk-UA"/>
        </w:rPr>
        <w:t>, 12 – опущенн</w:t>
      </w:r>
      <w:r w:rsidRPr="008E6ACF">
        <w:rPr>
          <w:rFonts w:ascii="Times New Roman" w:hAnsi="Times New Roman" w:cs="Times New Roman"/>
          <w:sz w:val="28"/>
          <w:szCs w:val="28"/>
          <w:lang w:val="uk-UA"/>
        </w:rPr>
        <w:t>я</w:t>
      </w:r>
      <w:r w:rsidRPr="008E6ACF">
        <w:rPr>
          <w:rFonts w:ascii="Times New Roman" w:eastAsia="Times New Roman" w:hAnsi="Times New Roman" w:cs="Times New Roman"/>
          <w:sz w:val="28"/>
          <w:szCs w:val="28"/>
          <w:lang w:val="uk-UA"/>
        </w:rPr>
        <w:t>.</w:t>
      </w:r>
    </w:p>
    <w:p w:rsidR="00C630DD" w:rsidRPr="007B1C8F" w:rsidRDefault="007B1C8F" w:rsidP="007B1C8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 можна побачити, знову ж таки переважає калькування та словниковий відповідник. </w:t>
      </w:r>
      <w:r w:rsidR="00A675F0">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озглянемо кожну групу термінів окремо.</w:t>
      </w:r>
    </w:p>
    <w:p w:rsidR="007E407F" w:rsidRPr="00F66617" w:rsidRDefault="00484685" w:rsidP="00140BB7">
      <w:pPr>
        <w:spacing w:after="0" w:line="360" w:lineRule="auto"/>
        <w:ind w:firstLine="709"/>
        <w:jc w:val="both"/>
        <w:rPr>
          <w:rFonts w:ascii="Times New Roman" w:hAnsi="Times New Roman" w:cs="Times New Roman"/>
          <w:sz w:val="28"/>
          <w:szCs w:val="28"/>
          <w:lang w:val="uk-UA"/>
        </w:rPr>
      </w:pPr>
      <w:r w:rsidRPr="007922E4">
        <w:rPr>
          <w:rFonts w:ascii="Times New Roman" w:hAnsi="Times New Roman" w:cs="Times New Roman"/>
          <w:b/>
          <w:sz w:val="28"/>
          <w:szCs w:val="28"/>
          <w:lang w:val="uk-UA"/>
        </w:rPr>
        <w:lastRenderedPageBreak/>
        <w:t xml:space="preserve">Прості терміни та </w:t>
      </w:r>
      <w:r w:rsidR="00A675F0">
        <w:rPr>
          <w:rFonts w:ascii="Times New Roman" w:hAnsi="Times New Roman" w:cs="Times New Roman"/>
          <w:b/>
          <w:sz w:val="28"/>
          <w:szCs w:val="28"/>
          <w:lang w:val="uk-UA"/>
        </w:rPr>
        <w:t>прийоми</w:t>
      </w:r>
      <w:r w:rsidRPr="007922E4">
        <w:rPr>
          <w:rFonts w:ascii="Times New Roman" w:hAnsi="Times New Roman" w:cs="Times New Roman"/>
          <w:b/>
          <w:sz w:val="28"/>
          <w:szCs w:val="28"/>
          <w:lang w:val="uk-UA"/>
        </w:rPr>
        <w:t xml:space="preserve"> їх перекладу.</w:t>
      </w:r>
      <w:r>
        <w:rPr>
          <w:rFonts w:ascii="Times New Roman" w:hAnsi="Times New Roman" w:cs="Times New Roman"/>
          <w:sz w:val="28"/>
          <w:szCs w:val="28"/>
          <w:lang w:val="uk-UA"/>
        </w:rPr>
        <w:t xml:space="preserve"> </w:t>
      </w:r>
      <w:r w:rsidR="000967E8">
        <w:rPr>
          <w:rFonts w:ascii="Times New Roman" w:hAnsi="Times New Roman" w:cs="Times New Roman"/>
          <w:sz w:val="28"/>
          <w:szCs w:val="28"/>
          <w:lang w:val="uk-UA"/>
        </w:rPr>
        <w:t xml:space="preserve">В ходу перекладу виявилося 15 простих термінів. Співвідношення </w:t>
      </w:r>
      <w:r w:rsidR="00E51517">
        <w:rPr>
          <w:rFonts w:ascii="Times New Roman" w:hAnsi="Times New Roman" w:cs="Times New Roman"/>
          <w:sz w:val="28"/>
          <w:szCs w:val="28"/>
          <w:lang w:val="uk-UA"/>
        </w:rPr>
        <w:t>прийомів</w:t>
      </w:r>
      <w:r w:rsidR="000967E8">
        <w:rPr>
          <w:rFonts w:ascii="Times New Roman" w:hAnsi="Times New Roman" w:cs="Times New Roman"/>
          <w:sz w:val="28"/>
          <w:szCs w:val="28"/>
          <w:lang w:val="uk-UA"/>
        </w:rPr>
        <w:t xml:space="preserve"> перекладу прости</w:t>
      </w:r>
      <w:r w:rsidR="007922E4">
        <w:rPr>
          <w:rFonts w:ascii="Times New Roman" w:hAnsi="Times New Roman" w:cs="Times New Roman"/>
          <w:sz w:val="28"/>
          <w:szCs w:val="28"/>
          <w:lang w:val="uk-UA"/>
        </w:rPr>
        <w:t>х</w:t>
      </w:r>
      <w:r w:rsidR="000967E8">
        <w:rPr>
          <w:rFonts w:ascii="Times New Roman" w:hAnsi="Times New Roman" w:cs="Times New Roman"/>
          <w:sz w:val="28"/>
          <w:szCs w:val="28"/>
          <w:lang w:val="uk-UA"/>
        </w:rPr>
        <w:t xml:space="preserve"> термінів </w:t>
      </w:r>
      <w:r w:rsidR="009D4492">
        <w:rPr>
          <w:rFonts w:ascii="Times New Roman" w:hAnsi="Times New Roman" w:cs="Times New Roman"/>
          <w:sz w:val="28"/>
          <w:szCs w:val="28"/>
          <w:lang w:val="uk-UA"/>
        </w:rPr>
        <w:t xml:space="preserve">показано на рис. </w:t>
      </w:r>
      <w:r w:rsidR="00044E7A">
        <w:rPr>
          <w:rFonts w:ascii="Times New Roman" w:hAnsi="Times New Roman" w:cs="Times New Roman"/>
          <w:sz w:val="28"/>
          <w:szCs w:val="28"/>
          <w:lang w:val="uk-UA"/>
        </w:rPr>
        <w:t>2.</w:t>
      </w:r>
      <w:r w:rsidR="007B1C8F">
        <w:rPr>
          <w:rFonts w:ascii="Times New Roman" w:hAnsi="Times New Roman" w:cs="Times New Roman"/>
          <w:sz w:val="28"/>
          <w:szCs w:val="28"/>
          <w:lang w:val="uk-UA"/>
        </w:rPr>
        <w:t>10</w:t>
      </w:r>
      <w:r w:rsidR="000967E8">
        <w:rPr>
          <w:rFonts w:ascii="Times New Roman" w:hAnsi="Times New Roman" w:cs="Times New Roman"/>
          <w:sz w:val="28"/>
          <w:szCs w:val="28"/>
          <w:lang w:val="uk-UA"/>
        </w:rPr>
        <w:t>:</w:t>
      </w:r>
    </w:p>
    <w:p w:rsidR="000967E8" w:rsidRDefault="007922E4" w:rsidP="003A3F0E">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45174AE3" wp14:editId="29A0B2BE">
            <wp:extent cx="5486400" cy="3423684"/>
            <wp:effectExtent l="0" t="0" r="19050" b="2476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2CF2" w:rsidRDefault="009D4492" w:rsidP="00140BB7">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7B1C8F" w:rsidRPr="00A675F0">
        <w:rPr>
          <w:rFonts w:ascii="Times New Roman" w:eastAsia="Times New Roman" w:hAnsi="Times New Roman" w:cs="Times New Roman"/>
          <w:sz w:val="28"/>
          <w:szCs w:val="28"/>
          <w:lang w:val="uk-UA" w:eastAsia="ru-RU"/>
        </w:rPr>
        <w:t>2.10</w:t>
      </w:r>
      <w:r w:rsidR="000967E8" w:rsidRPr="00A675F0">
        <w:rPr>
          <w:rFonts w:ascii="Times New Roman" w:eastAsia="Times New Roman" w:hAnsi="Times New Roman" w:cs="Times New Roman"/>
          <w:sz w:val="28"/>
          <w:szCs w:val="28"/>
          <w:lang w:val="uk-UA" w:eastAsia="ru-RU"/>
        </w:rPr>
        <w:t xml:space="preserve">. </w:t>
      </w:r>
      <w:r w:rsidR="00A675F0">
        <w:rPr>
          <w:rFonts w:ascii="Times New Roman" w:hAnsi="Times New Roman" w:cs="Times New Roman"/>
          <w:sz w:val="28"/>
          <w:szCs w:val="28"/>
          <w:lang w:val="uk-UA"/>
        </w:rPr>
        <w:t>Прийоми</w:t>
      </w:r>
      <w:r w:rsidR="000967E8" w:rsidRPr="00A675F0">
        <w:rPr>
          <w:rFonts w:ascii="Times New Roman" w:hAnsi="Times New Roman" w:cs="Times New Roman"/>
          <w:sz w:val="28"/>
          <w:szCs w:val="28"/>
          <w:lang w:val="uk-UA"/>
        </w:rPr>
        <w:t xml:space="preserve"> перекладу простих термінів.</w:t>
      </w:r>
      <w:r w:rsidR="000967E8" w:rsidRPr="00333BA6">
        <w:rPr>
          <w:rFonts w:ascii="Times New Roman" w:hAnsi="Times New Roman" w:cs="Times New Roman"/>
          <w:b/>
          <w:sz w:val="28"/>
          <w:szCs w:val="28"/>
          <w:lang w:val="uk-UA"/>
        </w:rPr>
        <w:t xml:space="preserve"> </w:t>
      </w:r>
      <w:r w:rsidR="000967E8">
        <w:rPr>
          <w:rFonts w:ascii="Times New Roman" w:hAnsi="Times New Roman" w:cs="Times New Roman"/>
          <w:sz w:val="28"/>
          <w:szCs w:val="28"/>
          <w:lang w:val="uk-UA"/>
        </w:rPr>
        <w:t>Умовні позначення: 1– с</w:t>
      </w:r>
      <w:r w:rsidR="000967E8" w:rsidRPr="00355399">
        <w:rPr>
          <w:rFonts w:ascii="Times New Roman" w:hAnsi="Times New Roman" w:cs="Times New Roman"/>
          <w:sz w:val="28"/>
          <w:szCs w:val="28"/>
        </w:rPr>
        <w:t>ловниковий відповідник</w:t>
      </w:r>
      <w:r w:rsidR="007922E4">
        <w:rPr>
          <w:rFonts w:ascii="Times New Roman" w:hAnsi="Times New Roman" w:cs="Times New Roman"/>
          <w:sz w:val="28"/>
          <w:szCs w:val="28"/>
          <w:lang w:val="uk-UA"/>
        </w:rPr>
        <w:t xml:space="preserve">, 2 </w:t>
      </w:r>
      <w:r w:rsidR="000967E8">
        <w:rPr>
          <w:rFonts w:ascii="Times New Roman" w:hAnsi="Times New Roman" w:cs="Times New Roman"/>
          <w:sz w:val="28"/>
          <w:szCs w:val="28"/>
          <w:lang w:val="uk-UA"/>
        </w:rPr>
        <w:t>– т</w:t>
      </w:r>
      <w:r w:rsidR="000967E8">
        <w:rPr>
          <w:rFonts w:ascii="Times New Roman" w:hAnsi="Times New Roman" w:cs="Times New Roman"/>
          <w:sz w:val="28"/>
          <w:szCs w:val="28"/>
        </w:rPr>
        <w:t>ранскрипція</w:t>
      </w:r>
      <w:r w:rsidR="000967E8">
        <w:rPr>
          <w:rFonts w:ascii="Times New Roman" w:hAnsi="Times New Roman" w:cs="Times New Roman"/>
          <w:sz w:val="28"/>
          <w:szCs w:val="28"/>
          <w:lang w:val="uk-UA"/>
        </w:rPr>
        <w:t xml:space="preserve">, </w:t>
      </w:r>
      <w:r w:rsidR="007922E4">
        <w:rPr>
          <w:rFonts w:ascii="Times New Roman" w:hAnsi="Times New Roman" w:cs="Times New Roman"/>
          <w:sz w:val="28"/>
          <w:szCs w:val="28"/>
          <w:lang w:val="uk-UA"/>
        </w:rPr>
        <w:t>3</w:t>
      </w:r>
      <w:r w:rsidR="000967E8">
        <w:rPr>
          <w:rFonts w:ascii="Times New Roman" w:hAnsi="Times New Roman" w:cs="Times New Roman"/>
          <w:sz w:val="28"/>
          <w:szCs w:val="28"/>
          <w:lang w:val="uk-UA"/>
        </w:rPr>
        <w:t xml:space="preserve"> – к</w:t>
      </w:r>
      <w:r w:rsidR="000967E8" w:rsidRPr="00355399">
        <w:rPr>
          <w:rFonts w:ascii="Times New Roman" w:hAnsi="Times New Roman" w:cs="Times New Roman"/>
          <w:sz w:val="28"/>
          <w:szCs w:val="28"/>
        </w:rPr>
        <w:t>алькування</w:t>
      </w:r>
      <w:r w:rsidR="000967E8">
        <w:rPr>
          <w:rFonts w:ascii="Times New Roman" w:hAnsi="Times New Roman" w:cs="Times New Roman"/>
          <w:sz w:val="28"/>
          <w:szCs w:val="28"/>
          <w:lang w:val="uk-UA"/>
        </w:rPr>
        <w:t xml:space="preserve">, </w:t>
      </w:r>
      <w:r w:rsidR="007922E4">
        <w:rPr>
          <w:rFonts w:ascii="Times New Roman" w:hAnsi="Times New Roman" w:cs="Times New Roman"/>
          <w:sz w:val="28"/>
          <w:szCs w:val="28"/>
          <w:lang w:val="uk-UA"/>
        </w:rPr>
        <w:t>4</w:t>
      </w:r>
      <w:r w:rsidR="000967E8">
        <w:rPr>
          <w:rFonts w:ascii="Times New Roman" w:hAnsi="Times New Roman" w:cs="Times New Roman"/>
          <w:sz w:val="28"/>
          <w:szCs w:val="28"/>
          <w:lang w:val="uk-UA"/>
        </w:rPr>
        <w:t xml:space="preserve"> – п</w:t>
      </w:r>
      <w:r w:rsidR="000967E8" w:rsidRPr="00355399">
        <w:rPr>
          <w:rFonts w:ascii="Times New Roman" w:hAnsi="Times New Roman" w:cs="Times New Roman"/>
          <w:sz w:val="28"/>
          <w:szCs w:val="28"/>
        </w:rPr>
        <w:t>риблизний переклад</w:t>
      </w:r>
      <w:r w:rsidR="007922E4">
        <w:rPr>
          <w:rFonts w:ascii="Times New Roman" w:hAnsi="Times New Roman" w:cs="Times New Roman"/>
          <w:sz w:val="28"/>
          <w:szCs w:val="28"/>
          <w:lang w:val="uk-UA"/>
        </w:rPr>
        <w:t>, 5</w:t>
      </w:r>
      <w:r w:rsidR="000967E8">
        <w:rPr>
          <w:rFonts w:ascii="Times New Roman" w:hAnsi="Times New Roman" w:cs="Times New Roman"/>
          <w:sz w:val="28"/>
          <w:szCs w:val="28"/>
          <w:lang w:val="uk-UA"/>
        </w:rPr>
        <w:t xml:space="preserve"> – к</w:t>
      </w:r>
      <w:r w:rsidR="000967E8" w:rsidRPr="00355399">
        <w:rPr>
          <w:rFonts w:ascii="Times New Roman" w:hAnsi="Times New Roman" w:cs="Times New Roman"/>
          <w:sz w:val="28"/>
          <w:szCs w:val="28"/>
        </w:rPr>
        <w:t>онкретизація</w:t>
      </w:r>
      <w:r w:rsidR="000967E8">
        <w:rPr>
          <w:rFonts w:ascii="Times New Roman" w:hAnsi="Times New Roman" w:cs="Times New Roman"/>
          <w:sz w:val="28"/>
          <w:szCs w:val="28"/>
          <w:lang w:val="uk-UA"/>
        </w:rPr>
        <w:t xml:space="preserve">, </w:t>
      </w:r>
      <w:r w:rsidR="007922E4">
        <w:rPr>
          <w:rFonts w:ascii="Times New Roman" w:hAnsi="Times New Roman" w:cs="Times New Roman"/>
          <w:sz w:val="28"/>
          <w:szCs w:val="28"/>
          <w:lang w:val="uk-UA"/>
        </w:rPr>
        <w:t>6</w:t>
      </w:r>
      <w:r w:rsidR="000967E8">
        <w:rPr>
          <w:rFonts w:ascii="Times New Roman" w:hAnsi="Times New Roman" w:cs="Times New Roman"/>
          <w:sz w:val="28"/>
          <w:szCs w:val="28"/>
          <w:lang w:val="uk-UA"/>
        </w:rPr>
        <w:t xml:space="preserve"> – г</w:t>
      </w:r>
      <w:r w:rsidR="000967E8" w:rsidRPr="00355399">
        <w:rPr>
          <w:rFonts w:ascii="Times New Roman" w:hAnsi="Times New Roman" w:cs="Times New Roman"/>
          <w:sz w:val="28"/>
          <w:szCs w:val="28"/>
        </w:rPr>
        <w:t>енералізація</w:t>
      </w:r>
      <w:r w:rsidR="000967E8">
        <w:rPr>
          <w:rFonts w:ascii="Times New Roman" w:hAnsi="Times New Roman" w:cs="Times New Roman"/>
          <w:sz w:val="28"/>
          <w:szCs w:val="28"/>
          <w:lang w:val="uk-UA"/>
        </w:rPr>
        <w:t xml:space="preserve">, </w:t>
      </w:r>
      <w:r w:rsidR="007922E4">
        <w:rPr>
          <w:rFonts w:ascii="Times New Roman" w:hAnsi="Times New Roman" w:cs="Times New Roman"/>
          <w:sz w:val="28"/>
          <w:szCs w:val="28"/>
          <w:lang w:val="uk-UA"/>
        </w:rPr>
        <w:t>7</w:t>
      </w:r>
      <w:r w:rsidR="000967E8">
        <w:rPr>
          <w:rFonts w:ascii="Times New Roman" w:hAnsi="Times New Roman" w:cs="Times New Roman"/>
          <w:sz w:val="28"/>
          <w:szCs w:val="28"/>
          <w:lang w:val="uk-UA"/>
        </w:rPr>
        <w:t xml:space="preserve"> – д</w:t>
      </w:r>
      <w:r w:rsidR="000967E8">
        <w:rPr>
          <w:rFonts w:ascii="Times New Roman" w:hAnsi="Times New Roman" w:cs="Times New Roman"/>
          <w:sz w:val="28"/>
          <w:szCs w:val="28"/>
        </w:rPr>
        <w:t>одавання</w:t>
      </w:r>
      <w:r w:rsidR="000967E8">
        <w:rPr>
          <w:rFonts w:ascii="Times New Roman" w:hAnsi="Times New Roman" w:cs="Times New Roman"/>
          <w:sz w:val="28"/>
          <w:szCs w:val="28"/>
          <w:lang w:val="uk-UA"/>
        </w:rPr>
        <w:t>.</w:t>
      </w:r>
    </w:p>
    <w:p w:rsidR="007922E4" w:rsidRPr="00307865" w:rsidRDefault="007F2CF2" w:rsidP="00140B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можна побачити з рис. 2.</w:t>
      </w:r>
      <w:r w:rsidR="007B1C8F">
        <w:rPr>
          <w:rFonts w:ascii="Times New Roman" w:hAnsi="Times New Roman" w:cs="Times New Roman"/>
          <w:sz w:val="28"/>
          <w:szCs w:val="28"/>
          <w:lang w:val="uk-UA"/>
        </w:rPr>
        <w:t>10</w:t>
      </w:r>
      <w:r>
        <w:rPr>
          <w:rFonts w:ascii="Times New Roman" w:hAnsi="Times New Roman" w:cs="Times New Roman"/>
          <w:sz w:val="28"/>
          <w:szCs w:val="28"/>
          <w:lang w:val="uk-UA"/>
        </w:rPr>
        <w:t xml:space="preserve">, переважну кількість термінів було </w:t>
      </w:r>
      <w:r w:rsidRPr="007F2CF2">
        <w:rPr>
          <w:rFonts w:ascii="Times New Roman" w:hAnsi="Times New Roman" w:cs="Times New Roman"/>
          <w:sz w:val="28"/>
          <w:szCs w:val="28"/>
          <w:lang w:val="uk-UA"/>
        </w:rPr>
        <w:t xml:space="preserve">перекладено </w:t>
      </w:r>
      <w:r w:rsidR="00A675F0">
        <w:rPr>
          <w:rFonts w:ascii="Times New Roman" w:hAnsi="Times New Roman" w:cs="Times New Roman"/>
          <w:sz w:val="28"/>
          <w:szCs w:val="28"/>
          <w:lang w:val="uk-UA"/>
        </w:rPr>
        <w:t>шляхом</w:t>
      </w:r>
      <w:r w:rsidRPr="007F2CF2">
        <w:rPr>
          <w:rFonts w:ascii="Times New Roman" w:hAnsi="Times New Roman" w:cs="Times New Roman"/>
          <w:sz w:val="28"/>
          <w:szCs w:val="28"/>
          <w:lang w:val="uk-UA"/>
        </w:rPr>
        <w:t xml:space="preserve"> обрання словникового відповідника (46,67%, </w:t>
      </w:r>
      <w:r w:rsidRPr="007F2CF2">
        <w:rPr>
          <w:rFonts w:ascii="Times New Roman" w:eastAsia="Times New Roman" w:hAnsi="Times New Roman" w:cs="Times New Roman"/>
          <w:i/>
          <w:sz w:val="28"/>
          <w:szCs w:val="28"/>
        </w:rPr>
        <w:t>fraud</w:t>
      </w:r>
      <w:r w:rsidRPr="007F2CF2">
        <w:rPr>
          <w:rFonts w:ascii="Times New Roman" w:eastAsia="Times New Roman" w:hAnsi="Times New Roman" w:cs="Times New Roman"/>
          <w:i/>
          <w:sz w:val="28"/>
          <w:szCs w:val="28"/>
          <w:lang w:val="uk-UA"/>
        </w:rPr>
        <w:t xml:space="preserve"> –</w:t>
      </w:r>
      <w:r w:rsidRPr="00307865">
        <w:rPr>
          <w:rFonts w:ascii="Times New Roman" w:eastAsia="Times New Roman" w:hAnsi="Times New Roman" w:cs="Times New Roman"/>
          <w:i/>
          <w:sz w:val="28"/>
          <w:szCs w:val="28"/>
        </w:rPr>
        <w:t>шахрайство</w:t>
      </w:r>
      <w:r w:rsidRPr="00307865">
        <w:rPr>
          <w:rFonts w:ascii="Times New Roman" w:eastAsia="Times New Roman" w:hAnsi="Times New Roman" w:cs="Times New Roman"/>
          <w:sz w:val="28"/>
          <w:szCs w:val="28"/>
          <w:lang w:val="uk-UA"/>
        </w:rPr>
        <w:t xml:space="preserve">). Це зумовлено специфікою обраної галузі та великою кількістю усталених відповідників в українській мові для простих термінів. </w:t>
      </w:r>
      <w:r w:rsidR="00060AF4" w:rsidRPr="00060AF4">
        <w:rPr>
          <w:rFonts w:ascii="Times New Roman" w:hAnsi="Times New Roman" w:cs="Times New Roman"/>
          <w:color w:val="000000" w:themeColor="text1"/>
          <w:sz w:val="28"/>
          <w:szCs w:val="28"/>
          <w:lang w:val="uk-UA"/>
        </w:rPr>
        <w:t>Менш частотно</w:t>
      </w:r>
      <w:r w:rsidRPr="00060AF4">
        <w:rPr>
          <w:rFonts w:ascii="Times New Roman" w:eastAsia="Times New Roman" w:hAnsi="Times New Roman" w:cs="Times New Roman"/>
          <w:color w:val="000000" w:themeColor="text1"/>
          <w:sz w:val="28"/>
          <w:szCs w:val="28"/>
          <w:lang w:val="uk-UA"/>
        </w:rPr>
        <w:t xml:space="preserve"> </w:t>
      </w:r>
      <w:r w:rsidRPr="00307865">
        <w:rPr>
          <w:rFonts w:ascii="Times New Roman" w:eastAsia="Times New Roman" w:hAnsi="Times New Roman" w:cs="Times New Roman"/>
          <w:sz w:val="28"/>
          <w:szCs w:val="28"/>
          <w:lang w:val="uk-UA"/>
        </w:rPr>
        <w:t xml:space="preserve">були використані конкретизація (13,33%, </w:t>
      </w:r>
      <w:r w:rsidRPr="00307865">
        <w:rPr>
          <w:rFonts w:ascii="Times New Roman" w:eastAsia="Times New Roman" w:hAnsi="Times New Roman" w:cs="Times New Roman"/>
          <w:i/>
          <w:sz w:val="28"/>
          <w:szCs w:val="28"/>
        </w:rPr>
        <w:t>pass</w:t>
      </w:r>
      <w:r w:rsidRPr="00307865">
        <w:rPr>
          <w:rFonts w:ascii="Times New Roman" w:eastAsia="Times New Roman" w:hAnsi="Times New Roman" w:cs="Times New Roman"/>
          <w:i/>
          <w:sz w:val="28"/>
          <w:szCs w:val="28"/>
          <w:lang w:val="uk-UA"/>
        </w:rPr>
        <w:t xml:space="preserve"> – </w:t>
      </w:r>
      <w:r w:rsidRPr="00307865">
        <w:rPr>
          <w:rFonts w:ascii="Times New Roman" w:eastAsia="Times New Roman" w:hAnsi="Times New Roman" w:cs="Times New Roman"/>
          <w:i/>
          <w:sz w:val="28"/>
          <w:szCs w:val="28"/>
        </w:rPr>
        <w:t>отримати схвалення</w:t>
      </w:r>
      <w:r w:rsidRPr="00307865">
        <w:rPr>
          <w:rFonts w:ascii="Times New Roman" w:eastAsia="Times New Roman" w:hAnsi="Times New Roman" w:cs="Times New Roman"/>
          <w:sz w:val="28"/>
          <w:szCs w:val="28"/>
          <w:lang w:val="uk-UA"/>
        </w:rPr>
        <w:t xml:space="preserve">) та додавання (13,33%, </w:t>
      </w:r>
      <w:r w:rsidRPr="00307865">
        <w:rPr>
          <w:rFonts w:ascii="Times New Roman" w:eastAsia="Times New Roman" w:hAnsi="Times New Roman" w:cs="Times New Roman"/>
          <w:i/>
          <w:sz w:val="28"/>
          <w:szCs w:val="28"/>
        </w:rPr>
        <w:t>amend</w:t>
      </w:r>
      <w:r w:rsidRPr="00307865">
        <w:rPr>
          <w:rFonts w:ascii="Times New Roman" w:eastAsia="Times New Roman" w:hAnsi="Times New Roman" w:cs="Times New Roman"/>
          <w:i/>
          <w:sz w:val="28"/>
          <w:szCs w:val="28"/>
          <w:lang w:val="uk-UA"/>
        </w:rPr>
        <w:t xml:space="preserve"> </w:t>
      </w:r>
      <w:r w:rsidR="00307865">
        <w:rPr>
          <w:rFonts w:ascii="Times New Roman" w:eastAsia="Times New Roman" w:hAnsi="Times New Roman" w:cs="Times New Roman"/>
          <w:i/>
          <w:sz w:val="28"/>
          <w:szCs w:val="28"/>
          <w:lang w:val="uk-UA"/>
        </w:rPr>
        <w:t>–</w:t>
      </w:r>
      <w:r w:rsidRPr="00307865">
        <w:rPr>
          <w:rFonts w:ascii="Times New Roman" w:eastAsia="Times New Roman" w:hAnsi="Times New Roman" w:cs="Times New Roman"/>
          <w:i/>
          <w:sz w:val="28"/>
          <w:szCs w:val="28"/>
          <w:lang w:val="uk-UA"/>
        </w:rPr>
        <w:t xml:space="preserve"> </w:t>
      </w:r>
      <w:r w:rsidRPr="00307865">
        <w:rPr>
          <w:rFonts w:ascii="Times New Roman" w:eastAsia="Times New Roman" w:hAnsi="Times New Roman" w:cs="Times New Roman"/>
          <w:i/>
          <w:sz w:val="28"/>
          <w:szCs w:val="28"/>
        </w:rPr>
        <w:t>вносити зміни</w:t>
      </w:r>
      <w:r w:rsidRPr="00307865">
        <w:rPr>
          <w:rFonts w:ascii="Times New Roman" w:eastAsia="Times New Roman" w:hAnsi="Times New Roman" w:cs="Times New Roman"/>
          <w:sz w:val="28"/>
          <w:szCs w:val="28"/>
          <w:lang w:val="uk-UA"/>
        </w:rPr>
        <w:t>).</w:t>
      </w:r>
      <w:r w:rsidR="00581059">
        <w:rPr>
          <w:rFonts w:ascii="Times New Roman" w:eastAsia="Times New Roman" w:hAnsi="Times New Roman" w:cs="Times New Roman"/>
          <w:sz w:val="28"/>
          <w:szCs w:val="28"/>
          <w:lang w:val="uk-UA"/>
        </w:rPr>
        <w:t xml:space="preserve"> </w:t>
      </w:r>
      <w:r w:rsidRPr="00307865">
        <w:rPr>
          <w:rFonts w:ascii="Times New Roman" w:eastAsia="Times New Roman" w:hAnsi="Times New Roman" w:cs="Times New Roman"/>
          <w:sz w:val="28"/>
          <w:szCs w:val="28"/>
          <w:lang w:val="uk-UA"/>
        </w:rPr>
        <w:t xml:space="preserve">Взагалі, ці терміни можна було б </w:t>
      </w:r>
      <w:r w:rsidR="00307865" w:rsidRPr="00307865">
        <w:rPr>
          <w:rFonts w:ascii="Times New Roman" w:eastAsia="Times New Roman" w:hAnsi="Times New Roman" w:cs="Times New Roman"/>
          <w:sz w:val="28"/>
          <w:szCs w:val="28"/>
          <w:lang w:val="uk-UA"/>
        </w:rPr>
        <w:t xml:space="preserve">також </w:t>
      </w:r>
      <w:r w:rsidRPr="00307865">
        <w:rPr>
          <w:rFonts w:ascii="Times New Roman" w:eastAsia="Times New Roman" w:hAnsi="Times New Roman" w:cs="Times New Roman"/>
          <w:sz w:val="28"/>
          <w:szCs w:val="28"/>
          <w:lang w:val="uk-UA"/>
        </w:rPr>
        <w:t xml:space="preserve">віднести до категорії </w:t>
      </w:r>
      <w:r w:rsidR="00307865" w:rsidRPr="00307865">
        <w:rPr>
          <w:rFonts w:ascii="Times New Roman" w:eastAsia="Times New Roman" w:hAnsi="Times New Roman" w:cs="Times New Roman"/>
          <w:sz w:val="28"/>
          <w:szCs w:val="28"/>
          <w:lang w:val="uk-UA"/>
        </w:rPr>
        <w:t>перекладених за допомогою пошуку словникового відповідника, адже відповідна одиниця була обрана з широкого спектру можливих перекладів.</w:t>
      </w:r>
      <w:r w:rsidR="00695A19">
        <w:rPr>
          <w:rFonts w:ascii="Times New Roman" w:eastAsia="Times New Roman" w:hAnsi="Times New Roman" w:cs="Times New Roman"/>
          <w:sz w:val="28"/>
          <w:szCs w:val="28"/>
          <w:lang w:val="uk-UA"/>
        </w:rPr>
        <w:t xml:space="preserve"> Однак, так як ці терміни не були прямими відповідниками, їх було віднесено до зазначених категорій.</w:t>
      </w:r>
      <w:r w:rsidR="00307865" w:rsidRPr="00307865">
        <w:rPr>
          <w:rFonts w:ascii="Times New Roman" w:eastAsia="Times New Roman" w:hAnsi="Times New Roman" w:cs="Times New Roman"/>
          <w:sz w:val="28"/>
          <w:szCs w:val="28"/>
          <w:lang w:val="uk-UA"/>
        </w:rPr>
        <w:t xml:space="preserve"> Значно рідше використовувалися транскрипція (6,67%, </w:t>
      </w:r>
      <w:r w:rsidR="00307865" w:rsidRPr="00695A19">
        <w:rPr>
          <w:rFonts w:ascii="Times New Roman" w:eastAsia="Times New Roman" w:hAnsi="Times New Roman" w:cs="Times New Roman"/>
          <w:i/>
          <w:sz w:val="28"/>
          <w:szCs w:val="28"/>
        </w:rPr>
        <w:t>doctrine</w:t>
      </w:r>
      <w:r w:rsidR="00307865" w:rsidRPr="00695A19">
        <w:rPr>
          <w:rFonts w:ascii="Times New Roman" w:eastAsia="Times New Roman" w:hAnsi="Times New Roman" w:cs="Times New Roman"/>
          <w:i/>
          <w:sz w:val="28"/>
          <w:szCs w:val="28"/>
          <w:lang w:val="uk-UA"/>
        </w:rPr>
        <w:t xml:space="preserve"> – доктрина</w:t>
      </w:r>
      <w:r w:rsidR="00307865" w:rsidRPr="00307865">
        <w:rPr>
          <w:rFonts w:ascii="Times New Roman" w:eastAsia="Times New Roman" w:hAnsi="Times New Roman" w:cs="Times New Roman"/>
          <w:sz w:val="28"/>
          <w:szCs w:val="28"/>
          <w:lang w:val="uk-UA"/>
        </w:rPr>
        <w:t xml:space="preserve">), калькування </w:t>
      </w:r>
      <w:r w:rsidR="00307865" w:rsidRPr="00307865">
        <w:rPr>
          <w:rFonts w:ascii="Times New Roman" w:eastAsia="Times New Roman" w:hAnsi="Times New Roman" w:cs="Times New Roman"/>
          <w:sz w:val="28"/>
          <w:szCs w:val="28"/>
          <w:lang w:val="uk-UA"/>
        </w:rPr>
        <w:lastRenderedPageBreak/>
        <w:t xml:space="preserve">(6,67%, </w:t>
      </w:r>
      <w:r w:rsidR="00307865" w:rsidRPr="00307865">
        <w:rPr>
          <w:rFonts w:ascii="Times New Roman" w:eastAsia="Times New Roman" w:hAnsi="Times New Roman" w:cs="Times New Roman"/>
          <w:i/>
          <w:sz w:val="28"/>
          <w:szCs w:val="28"/>
        </w:rPr>
        <w:t>void</w:t>
      </w:r>
      <w:r w:rsidR="00307865" w:rsidRPr="00307865">
        <w:rPr>
          <w:rFonts w:ascii="Times New Roman" w:eastAsia="Times New Roman" w:hAnsi="Times New Roman" w:cs="Times New Roman"/>
          <w:i/>
          <w:sz w:val="28"/>
          <w:szCs w:val="28"/>
          <w:lang w:val="uk-UA"/>
        </w:rPr>
        <w:t xml:space="preserve"> – недійсний</w:t>
      </w:r>
      <w:r w:rsidR="00307865" w:rsidRPr="00307865">
        <w:rPr>
          <w:rFonts w:ascii="Times New Roman" w:eastAsia="Times New Roman" w:hAnsi="Times New Roman" w:cs="Times New Roman"/>
          <w:sz w:val="28"/>
          <w:szCs w:val="28"/>
          <w:lang w:val="uk-UA"/>
        </w:rPr>
        <w:t xml:space="preserve">), приблизний переклад (6,67%, </w:t>
      </w:r>
      <w:r w:rsidR="00307865" w:rsidRPr="00307865">
        <w:rPr>
          <w:rFonts w:ascii="Times New Roman" w:eastAsia="Times New Roman" w:hAnsi="Times New Roman" w:cs="Times New Roman"/>
          <w:i/>
          <w:sz w:val="28"/>
          <w:szCs w:val="28"/>
        </w:rPr>
        <w:t>tort</w:t>
      </w:r>
      <w:r w:rsidR="00307865" w:rsidRPr="00307865">
        <w:rPr>
          <w:rFonts w:ascii="Times New Roman" w:eastAsia="Times New Roman" w:hAnsi="Times New Roman" w:cs="Times New Roman"/>
          <w:i/>
          <w:sz w:val="28"/>
          <w:szCs w:val="28"/>
          <w:lang w:val="uk-UA"/>
        </w:rPr>
        <w:t xml:space="preserve"> – цивільне правопорушення</w:t>
      </w:r>
      <w:r w:rsidR="00307865" w:rsidRPr="00307865">
        <w:rPr>
          <w:rFonts w:ascii="Times New Roman" w:eastAsia="Times New Roman" w:hAnsi="Times New Roman" w:cs="Times New Roman"/>
          <w:sz w:val="28"/>
          <w:szCs w:val="28"/>
          <w:lang w:val="uk-UA"/>
        </w:rPr>
        <w:t>) та генералізація (</w:t>
      </w:r>
      <w:r w:rsidR="00307865" w:rsidRPr="00307865">
        <w:rPr>
          <w:rFonts w:ascii="Times New Roman" w:eastAsia="Times New Roman" w:hAnsi="Times New Roman" w:cs="Times New Roman"/>
          <w:i/>
          <w:sz w:val="28"/>
          <w:szCs w:val="28"/>
        </w:rPr>
        <w:t>myriad</w:t>
      </w:r>
      <w:r w:rsidR="00307865" w:rsidRPr="00307865">
        <w:rPr>
          <w:rFonts w:ascii="Times New Roman" w:eastAsia="Times New Roman" w:hAnsi="Times New Roman" w:cs="Times New Roman"/>
          <w:i/>
          <w:sz w:val="28"/>
          <w:szCs w:val="28"/>
          <w:lang w:val="uk-UA"/>
        </w:rPr>
        <w:t xml:space="preserve"> – незліченна кількість</w:t>
      </w:r>
      <w:r w:rsidR="00307865" w:rsidRPr="00307865">
        <w:rPr>
          <w:rFonts w:ascii="Times New Roman" w:eastAsia="Times New Roman" w:hAnsi="Times New Roman" w:cs="Times New Roman"/>
          <w:sz w:val="28"/>
          <w:szCs w:val="28"/>
          <w:lang w:val="uk-UA"/>
        </w:rPr>
        <w:t>).</w:t>
      </w:r>
    </w:p>
    <w:p w:rsidR="007922E4" w:rsidRPr="00044E7A" w:rsidRDefault="007922E4" w:rsidP="00140BB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Префіксальні</w:t>
      </w:r>
      <w:r w:rsidRPr="007922E4">
        <w:rPr>
          <w:rFonts w:ascii="Times New Roman" w:hAnsi="Times New Roman" w:cs="Times New Roman"/>
          <w:b/>
          <w:sz w:val="28"/>
          <w:szCs w:val="28"/>
          <w:lang w:val="uk-UA"/>
        </w:rPr>
        <w:t xml:space="preserve"> терміни та </w:t>
      </w:r>
      <w:r w:rsidR="00A675F0">
        <w:rPr>
          <w:rFonts w:ascii="Times New Roman" w:hAnsi="Times New Roman" w:cs="Times New Roman"/>
          <w:b/>
          <w:sz w:val="28"/>
          <w:szCs w:val="28"/>
          <w:lang w:val="uk-UA"/>
        </w:rPr>
        <w:t>прийоми</w:t>
      </w:r>
      <w:r w:rsidRPr="007922E4">
        <w:rPr>
          <w:rFonts w:ascii="Times New Roman" w:hAnsi="Times New Roman" w:cs="Times New Roman"/>
          <w:b/>
          <w:sz w:val="28"/>
          <w:szCs w:val="28"/>
          <w:lang w:val="uk-UA"/>
        </w:rPr>
        <w:t xml:space="preserve"> їх перекладу.</w:t>
      </w:r>
      <w:r>
        <w:rPr>
          <w:rFonts w:ascii="Times New Roman" w:hAnsi="Times New Roman" w:cs="Times New Roman"/>
          <w:sz w:val="28"/>
          <w:szCs w:val="28"/>
          <w:lang w:val="uk-UA"/>
        </w:rPr>
        <w:t xml:space="preserve"> 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10 префіксальних термінів </w:t>
      </w:r>
      <w:r w:rsidR="009D4492">
        <w:rPr>
          <w:rFonts w:ascii="Times New Roman" w:hAnsi="Times New Roman" w:cs="Times New Roman"/>
          <w:sz w:val="28"/>
          <w:szCs w:val="28"/>
          <w:lang w:val="uk-UA"/>
        </w:rPr>
        <w:t xml:space="preserve">показано на рис. </w:t>
      </w:r>
      <w:r w:rsidR="00044E7A">
        <w:rPr>
          <w:rFonts w:ascii="Times New Roman" w:hAnsi="Times New Roman" w:cs="Times New Roman"/>
          <w:sz w:val="28"/>
          <w:szCs w:val="28"/>
          <w:lang w:val="uk-UA"/>
        </w:rPr>
        <w:t>2.</w:t>
      </w:r>
      <w:r w:rsidR="007B1C8F">
        <w:rPr>
          <w:rFonts w:ascii="Times New Roman" w:hAnsi="Times New Roman" w:cs="Times New Roman"/>
          <w:sz w:val="28"/>
          <w:szCs w:val="28"/>
          <w:lang w:val="uk-UA"/>
        </w:rPr>
        <w:t>11</w:t>
      </w:r>
      <w:r>
        <w:rPr>
          <w:rFonts w:ascii="Times New Roman" w:hAnsi="Times New Roman" w:cs="Times New Roman"/>
          <w:sz w:val="28"/>
          <w:szCs w:val="28"/>
          <w:lang w:val="uk-UA"/>
        </w:rPr>
        <w:t>:</w:t>
      </w:r>
    </w:p>
    <w:p w:rsidR="009D4492" w:rsidRDefault="009D4492" w:rsidP="009D4492">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14F5F96B" wp14:editId="3B6E41E8">
            <wp:extent cx="5486400" cy="4380614"/>
            <wp:effectExtent l="0" t="0" r="19050" b="2032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4492" w:rsidRDefault="009D4492" w:rsidP="00140BB7">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333BA6" w:rsidRPr="00A675F0">
        <w:rPr>
          <w:rFonts w:ascii="Times New Roman" w:eastAsia="Times New Roman" w:hAnsi="Times New Roman" w:cs="Times New Roman"/>
          <w:sz w:val="28"/>
          <w:szCs w:val="28"/>
          <w:lang w:val="uk-UA" w:eastAsia="ru-RU"/>
        </w:rPr>
        <w:t>2.</w:t>
      </w:r>
      <w:r w:rsidR="007B1C8F" w:rsidRPr="00A675F0">
        <w:rPr>
          <w:rFonts w:ascii="Times New Roman" w:eastAsia="Times New Roman" w:hAnsi="Times New Roman" w:cs="Times New Roman"/>
          <w:sz w:val="28"/>
          <w:szCs w:val="28"/>
          <w:lang w:val="uk-UA" w:eastAsia="ru-RU"/>
        </w:rPr>
        <w:t>11</w:t>
      </w:r>
      <w:r w:rsidRPr="00A675F0">
        <w:rPr>
          <w:rFonts w:ascii="Times New Roman" w:eastAsia="Times New Roman" w:hAnsi="Times New Roman" w:cs="Times New Roman"/>
          <w:sz w:val="28"/>
          <w:szCs w:val="28"/>
          <w:lang w:val="uk-UA" w:eastAsia="ru-RU"/>
        </w:rPr>
        <w:t xml:space="preserve">. </w:t>
      </w:r>
      <w:r w:rsidR="00A675F0" w:rsidRPr="00A675F0">
        <w:rPr>
          <w:rFonts w:ascii="Times New Roman" w:hAnsi="Times New Roman" w:cs="Times New Roman"/>
          <w:sz w:val="28"/>
          <w:szCs w:val="28"/>
          <w:lang w:val="uk-UA"/>
        </w:rPr>
        <w:t>Прийоми</w:t>
      </w:r>
      <w:r w:rsidRPr="00A675F0">
        <w:rPr>
          <w:rFonts w:ascii="Times New Roman" w:hAnsi="Times New Roman" w:cs="Times New Roman"/>
          <w:sz w:val="28"/>
          <w:szCs w:val="28"/>
          <w:lang w:val="uk-UA"/>
        </w:rPr>
        <w:t xml:space="preserve"> перекладу простих термінів.</w:t>
      </w:r>
      <w:r>
        <w:rPr>
          <w:rFonts w:ascii="Times New Roman" w:hAnsi="Times New Roman" w:cs="Times New Roman"/>
          <w:sz w:val="28"/>
          <w:szCs w:val="28"/>
          <w:lang w:val="uk-UA"/>
        </w:rPr>
        <w:t xml:space="preserve"> Умовні позначення: 1</w:t>
      </w:r>
      <w:r w:rsidR="00FC1952">
        <w:rPr>
          <w:rFonts w:ascii="Times New Roman" w:hAnsi="Times New Roman" w:cs="Times New Roman"/>
          <w:sz w:val="28"/>
          <w:szCs w:val="28"/>
          <w:lang w:val="uk-UA"/>
        </w:rPr>
        <w:t xml:space="preserve"> </w:t>
      </w:r>
      <w:r>
        <w:rPr>
          <w:rFonts w:ascii="Times New Roman" w:hAnsi="Times New Roman" w:cs="Times New Roman"/>
          <w:sz w:val="28"/>
          <w:szCs w:val="28"/>
          <w:lang w:val="uk-UA"/>
        </w:rPr>
        <w:t>– с</w:t>
      </w:r>
      <w:r w:rsidRPr="00355399">
        <w:rPr>
          <w:rFonts w:ascii="Times New Roman" w:hAnsi="Times New Roman" w:cs="Times New Roman"/>
          <w:sz w:val="28"/>
          <w:szCs w:val="28"/>
        </w:rPr>
        <w:t>ловниковий відповідник</w:t>
      </w:r>
      <w:r>
        <w:rPr>
          <w:rFonts w:ascii="Times New Roman" w:hAnsi="Times New Roman" w:cs="Times New Roman"/>
          <w:sz w:val="28"/>
          <w:szCs w:val="28"/>
          <w:lang w:val="uk-UA"/>
        </w:rPr>
        <w:t>, 2 –</w:t>
      </w:r>
      <w:r w:rsidRPr="009D4492">
        <w:rPr>
          <w:rFonts w:ascii="Times New Roman" w:hAnsi="Times New Roman" w:cs="Times New Roman"/>
          <w:sz w:val="28"/>
          <w:szCs w:val="28"/>
        </w:rPr>
        <w:t xml:space="preserve"> </w:t>
      </w:r>
      <w:r>
        <w:rPr>
          <w:rFonts w:ascii="Times New Roman" w:hAnsi="Times New Roman" w:cs="Times New Roman"/>
          <w:sz w:val="28"/>
          <w:szCs w:val="28"/>
          <w:lang w:val="uk-UA"/>
        </w:rPr>
        <w:t>к</w:t>
      </w:r>
      <w:r w:rsidRPr="00355399">
        <w:rPr>
          <w:rFonts w:ascii="Times New Roman" w:hAnsi="Times New Roman" w:cs="Times New Roman"/>
          <w:sz w:val="28"/>
          <w:szCs w:val="28"/>
        </w:rPr>
        <w:t>онкретизація</w:t>
      </w:r>
      <w:r w:rsidR="00140BB7">
        <w:rPr>
          <w:rFonts w:ascii="Times New Roman" w:hAnsi="Times New Roman" w:cs="Times New Roman"/>
          <w:sz w:val="28"/>
          <w:szCs w:val="28"/>
          <w:lang w:val="uk-UA"/>
        </w:rPr>
        <w:t>, 3 – компенсація.</w:t>
      </w:r>
    </w:p>
    <w:p w:rsidR="00307865" w:rsidRPr="00307865" w:rsidRDefault="00307865" w:rsidP="00140B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Префіксальних термінів виявилося не дуже багато, але половина з них (50</w:t>
      </w:r>
      <w:r w:rsidRPr="00307865">
        <w:rPr>
          <w:rFonts w:ascii="Times New Roman" w:hAnsi="Times New Roman" w:cs="Times New Roman"/>
          <w:sz w:val="28"/>
          <w:szCs w:val="28"/>
          <w:lang w:val="uk-UA"/>
        </w:rPr>
        <w:t xml:space="preserve">%) була перекладена шляхом пошуку словникового відповідника (наприклад, </w:t>
      </w:r>
      <w:r w:rsidRPr="00307865">
        <w:rPr>
          <w:rFonts w:ascii="Times New Roman" w:eastAsia="Times New Roman" w:hAnsi="Times New Roman" w:cs="Times New Roman"/>
          <w:i/>
          <w:sz w:val="28"/>
          <w:szCs w:val="28"/>
        </w:rPr>
        <w:t>repay</w:t>
      </w:r>
      <w:r w:rsidRPr="00307865">
        <w:rPr>
          <w:rFonts w:ascii="Times New Roman" w:eastAsia="Times New Roman" w:hAnsi="Times New Roman" w:cs="Times New Roman"/>
          <w:i/>
          <w:sz w:val="28"/>
          <w:szCs w:val="28"/>
          <w:lang w:val="uk-UA"/>
        </w:rPr>
        <w:t xml:space="preserve"> – </w:t>
      </w:r>
      <w:r w:rsidRPr="00307865">
        <w:rPr>
          <w:rFonts w:ascii="Times New Roman" w:eastAsia="Times New Roman" w:hAnsi="Times New Roman" w:cs="Times New Roman"/>
          <w:i/>
          <w:sz w:val="28"/>
          <w:szCs w:val="28"/>
        </w:rPr>
        <w:t>відшкодувати</w:t>
      </w:r>
      <w:r w:rsidRPr="00307865">
        <w:rPr>
          <w:rFonts w:ascii="Times New Roman" w:eastAsia="Times New Roman" w:hAnsi="Times New Roman" w:cs="Times New Roman"/>
          <w:sz w:val="28"/>
          <w:szCs w:val="28"/>
          <w:lang w:val="uk-UA"/>
        </w:rPr>
        <w:t xml:space="preserve">). 30% префіксальних термінів було </w:t>
      </w:r>
      <w:r w:rsidRPr="00ED5447">
        <w:rPr>
          <w:rFonts w:ascii="Times New Roman" w:eastAsia="Times New Roman" w:hAnsi="Times New Roman" w:cs="Times New Roman"/>
          <w:sz w:val="28"/>
          <w:szCs w:val="28"/>
          <w:lang w:val="uk-UA"/>
        </w:rPr>
        <w:t xml:space="preserve">перекладено </w:t>
      </w:r>
      <w:r w:rsidR="00A675F0">
        <w:rPr>
          <w:rFonts w:ascii="Times New Roman" w:eastAsia="Times New Roman" w:hAnsi="Times New Roman" w:cs="Times New Roman"/>
          <w:sz w:val="28"/>
          <w:szCs w:val="28"/>
          <w:lang w:val="uk-UA"/>
        </w:rPr>
        <w:t>прийомом</w:t>
      </w:r>
      <w:r w:rsidRPr="00ED5447">
        <w:rPr>
          <w:rFonts w:ascii="Times New Roman" w:eastAsia="Times New Roman" w:hAnsi="Times New Roman" w:cs="Times New Roman"/>
          <w:sz w:val="28"/>
          <w:szCs w:val="28"/>
          <w:lang w:val="uk-UA"/>
        </w:rPr>
        <w:t xml:space="preserve"> конкретизації (</w:t>
      </w:r>
      <w:r w:rsidRPr="00ED5447">
        <w:rPr>
          <w:rFonts w:ascii="Times New Roman" w:eastAsia="Times New Roman" w:hAnsi="Times New Roman" w:cs="Times New Roman"/>
          <w:i/>
          <w:sz w:val="28"/>
          <w:szCs w:val="28"/>
        </w:rPr>
        <w:t>forensic</w:t>
      </w:r>
      <w:r w:rsidRPr="00ED5447">
        <w:rPr>
          <w:rFonts w:ascii="Times New Roman" w:eastAsia="Times New Roman" w:hAnsi="Times New Roman" w:cs="Times New Roman"/>
          <w:i/>
          <w:sz w:val="28"/>
          <w:szCs w:val="28"/>
          <w:lang w:val="uk-UA"/>
        </w:rPr>
        <w:t xml:space="preserve"> – </w:t>
      </w:r>
      <w:r w:rsidRPr="00ED5447">
        <w:rPr>
          <w:rFonts w:ascii="Times New Roman" w:eastAsia="Times New Roman" w:hAnsi="Times New Roman" w:cs="Times New Roman"/>
          <w:i/>
          <w:sz w:val="28"/>
          <w:szCs w:val="28"/>
        </w:rPr>
        <w:t>судовий</w:t>
      </w:r>
      <w:r w:rsidRPr="00ED5447">
        <w:rPr>
          <w:rFonts w:ascii="Times New Roman" w:eastAsia="Times New Roman" w:hAnsi="Times New Roman" w:cs="Times New Roman"/>
          <w:sz w:val="28"/>
          <w:szCs w:val="28"/>
          <w:lang w:val="uk-UA"/>
        </w:rPr>
        <w:t xml:space="preserve">) та 20% </w:t>
      </w:r>
      <w:r w:rsidR="00FA19A6" w:rsidRPr="00ED5447">
        <w:rPr>
          <w:rFonts w:ascii="Times New Roman" w:eastAsia="Times New Roman" w:hAnsi="Times New Roman" w:cs="Times New Roman"/>
          <w:sz w:val="28"/>
          <w:szCs w:val="28"/>
          <w:lang w:val="uk-UA"/>
        </w:rPr>
        <w:t xml:space="preserve">– </w:t>
      </w:r>
      <w:r w:rsidR="00A675F0">
        <w:rPr>
          <w:rFonts w:ascii="Times New Roman" w:eastAsia="Times New Roman" w:hAnsi="Times New Roman" w:cs="Times New Roman"/>
          <w:sz w:val="28"/>
          <w:szCs w:val="28"/>
          <w:lang w:val="uk-UA"/>
        </w:rPr>
        <w:t>прийомом</w:t>
      </w:r>
      <w:r w:rsidRPr="00ED5447">
        <w:rPr>
          <w:rFonts w:ascii="Times New Roman" w:eastAsia="Times New Roman" w:hAnsi="Times New Roman" w:cs="Times New Roman"/>
          <w:sz w:val="28"/>
          <w:szCs w:val="28"/>
          <w:lang w:val="uk-UA"/>
        </w:rPr>
        <w:t xml:space="preserve"> компенсації (</w:t>
      </w:r>
      <w:r w:rsidRPr="00ED5447">
        <w:rPr>
          <w:rFonts w:ascii="Times New Roman" w:eastAsia="Times New Roman" w:hAnsi="Times New Roman" w:cs="Times New Roman"/>
          <w:i/>
          <w:sz w:val="28"/>
          <w:szCs w:val="28"/>
        </w:rPr>
        <w:t>pertain</w:t>
      </w:r>
      <w:r w:rsidRPr="00ED5447">
        <w:rPr>
          <w:rFonts w:ascii="Times New Roman" w:eastAsia="Times New Roman" w:hAnsi="Times New Roman" w:cs="Times New Roman"/>
          <w:i/>
          <w:sz w:val="28"/>
          <w:szCs w:val="28"/>
          <w:lang w:val="uk-UA"/>
        </w:rPr>
        <w:t xml:space="preserve"> – </w:t>
      </w:r>
      <w:r w:rsidRPr="00ED5447">
        <w:rPr>
          <w:rFonts w:ascii="Times New Roman" w:eastAsia="Times New Roman" w:hAnsi="Times New Roman" w:cs="Times New Roman"/>
          <w:i/>
          <w:sz w:val="28"/>
          <w:szCs w:val="28"/>
        </w:rPr>
        <w:t xml:space="preserve">мати відношення </w:t>
      </w:r>
      <w:r w:rsidRPr="00307865">
        <w:rPr>
          <w:rFonts w:ascii="Times New Roman" w:eastAsia="Times New Roman" w:hAnsi="Times New Roman" w:cs="Times New Roman"/>
          <w:i/>
          <w:sz w:val="28"/>
          <w:szCs w:val="28"/>
        </w:rPr>
        <w:t>до</w:t>
      </w:r>
      <w:r w:rsidRPr="00307865">
        <w:rPr>
          <w:rFonts w:ascii="Times New Roman" w:eastAsia="Times New Roman" w:hAnsi="Times New Roman" w:cs="Times New Roman"/>
          <w:sz w:val="28"/>
          <w:szCs w:val="28"/>
          <w:lang w:val="uk-UA"/>
        </w:rPr>
        <w:t xml:space="preserve">). </w:t>
      </w:r>
      <w:r w:rsidR="00695A19">
        <w:rPr>
          <w:rFonts w:ascii="Times New Roman" w:eastAsia="Times New Roman" w:hAnsi="Times New Roman" w:cs="Times New Roman"/>
          <w:sz w:val="28"/>
          <w:szCs w:val="28"/>
          <w:lang w:val="uk-UA"/>
        </w:rPr>
        <w:t xml:space="preserve">Більша частка </w:t>
      </w:r>
      <w:r w:rsidR="00BE1C11">
        <w:rPr>
          <w:rFonts w:ascii="Times New Roman" w:eastAsia="Times New Roman" w:hAnsi="Times New Roman" w:cs="Times New Roman"/>
          <w:sz w:val="28"/>
          <w:szCs w:val="28"/>
          <w:lang w:val="uk-UA"/>
        </w:rPr>
        <w:t>прийому</w:t>
      </w:r>
      <w:r w:rsidR="00695A19">
        <w:rPr>
          <w:rFonts w:ascii="Times New Roman" w:eastAsia="Times New Roman" w:hAnsi="Times New Roman" w:cs="Times New Roman"/>
          <w:sz w:val="28"/>
          <w:szCs w:val="28"/>
          <w:lang w:val="uk-UA"/>
        </w:rPr>
        <w:t xml:space="preserve"> пошуку словникового відповідника знову ж таки зумовлена специфікою обраної галузі.</w:t>
      </w:r>
    </w:p>
    <w:p w:rsidR="009D4492" w:rsidRDefault="009D4492" w:rsidP="00140B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Суфіксальні</w:t>
      </w:r>
      <w:r w:rsidRPr="007922E4">
        <w:rPr>
          <w:rFonts w:ascii="Times New Roman" w:hAnsi="Times New Roman" w:cs="Times New Roman"/>
          <w:b/>
          <w:sz w:val="28"/>
          <w:szCs w:val="28"/>
          <w:lang w:val="uk-UA"/>
        </w:rPr>
        <w:t xml:space="preserve"> терміни та </w:t>
      </w:r>
      <w:r w:rsidR="00A675F0">
        <w:rPr>
          <w:rFonts w:ascii="Times New Roman" w:hAnsi="Times New Roman" w:cs="Times New Roman"/>
          <w:b/>
          <w:sz w:val="28"/>
          <w:szCs w:val="28"/>
          <w:lang w:val="uk-UA"/>
        </w:rPr>
        <w:t>прийоми</w:t>
      </w:r>
      <w:r w:rsidRPr="007922E4">
        <w:rPr>
          <w:rFonts w:ascii="Times New Roman" w:hAnsi="Times New Roman" w:cs="Times New Roman"/>
          <w:b/>
          <w:sz w:val="28"/>
          <w:szCs w:val="28"/>
          <w:lang w:val="uk-UA"/>
        </w:rPr>
        <w:t xml:space="preserve"> їх перекладу</w:t>
      </w:r>
      <w:r w:rsidR="00FC195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9D4492">
        <w:rPr>
          <w:rFonts w:ascii="Times New Roman" w:hAnsi="Times New Roman" w:cs="Times New Roman"/>
          <w:sz w:val="28"/>
          <w:szCs w:val="28"/>
          <w:lang w:val="uk-UA"/>
        </w:rPr>
        <w:t>В ході роботи було проаналізовано 47 суфіксальних термінів.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Співвідношення </w:t>
      </w:r>
      <w:r w:rsidR="00BE1C11">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 показано на рис. </w:t>
      </w:r>
      <w:r w:rsidR="00044E7A">
        <w:rPr>
          <w:rFonts w:ascii="Times New Roman" w:hAnsi="Times New Roman" w:cs="Times New Roman"/>
          <w:sz w:val="28"/>
          <w:szCs w:val="28"/>
          <w:lang w:val="uk-UA"/>
        </w:rPr>
        <w:t>2.1</w:t>
      </w:r>
      <w:r w:rsidR="007B1C8F">
        <w:rPr>
          <w:rFonts w:ascii="Times New Roman" w:hAnsi="Times New Roman" w:cs="Times New Roman"/>
          <w:sz w:val="28"/>
          <w:szCs w:val="28"/>
          <w:lang w:val="uk-UA"/>
        </w:rPr>
        <w:t>2</w:t>
      </w:r>
      <w:r>
        <w:rPr>
          <w:rFonts w:ascii="Times New Roman" w:hAnsi="Times New Roman" w:cs="Times New Roman"/>
          <w:sz w:val="28"/>
          <w:szCs w:val="28"/>
          <w:lang w:val="uk-UA"/>
        </w:rPr>
        <w:t>:</w:t>
      </w:r>
    </w:p>
    <w:p w:rsidR="009D4492" w:rsidRPr="009D4492" w:rsidRDefault="009D4492" w:rsidP="009D4492">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0FE3386D" wp14:editId="1AF86A98">
            <wp:extent cx="5486400" cy="3583173"/>
            <wp:effectExtent l="0" t="0" r="19050" b="1778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7E03" w:rsidRDefault="009D4492" w:rsidP="00695A19">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044E7A" w:rsidRPr="00A675F0">
        <w:rPr>
          <w:rFonts w:ascii="Times New Roman" w:eastAsia="Times New Roman" w:hAnsi="Times New Roman" w:cs="Times New Roman"/>
          <w:sz w:val="28"/>
          <w:szCs w:val="28"/>
          <w:lang w:val="uk-UA" w:eastAsia="ru-RU"/>
        </w:rPr>
        <w:t>2.1</w:t>
      </w:r>
      <w:r w:rsidR="007B1C8F" w:rsidRPr="00A675F0">
        <w:rPr>
          <w:rFonts w:ascii="Times New Roman" w:eastAsia="Times New Roman" w:hAnsi="Times New Roman" w:cs="Times New Roman"/>
          <w:sz w:val="28"/>
          <w:szCs w:val="28"/>
          <w:lang w:val="uk-UA" w:eastAsia="ru-RU"/>
        </w:rPr>
        <w:t>2</w:t>
      </w:r>
      <w:r w:rsidRPr="00A675F0">
        <w:rPr>
          <w:rFonts w:ascii="Times New Roman" w:eastAsia="Times New Roman" w:hAnsi="Times New Roman" w:cs="Times New Roman"/>
          <w:sz w:val="28"/>
          <w:szCs w:val="28"/>
          <w:lang w:val="uk-UA" w:eastAsia="ru-RU"/>
        </w:rPr>
        <w:t xml:space="preserve">. </w:t>
      </w:r>
      <w:r w:rsidR="00A675F0" w:rsidRPr="00A675F0">
        <w:rPr>
          <w:rFonts w:ascii="Times New Roman" w:hAnsi="Times New Roman" w:cs="Times New Roman"/>
          <w:sz w:val="28"/>
          <w:szCs w:val="28"/>
          <w:lang w:val="uk-UA"/>
        </w:rPr>
        <w:t>Прийоми</w:t>
      </w:r>
      <w:r w:rsidRPr="00A675F0">
        <w:rPr>
          <w:rFonts w:ascii="Times New Roman" w:hAnsi="Times New Roman" w:cs="Times New Roman"/>
          <w:sz w:val="28"/>
          <w:szCs w:val="28"/>
          <w:lang w:val="uk-UA"/>
        </w:rPr>
        <w:t xml:space="preserve"> перекладу суфіксальних термінів.</w:t>
      </w:r>
      <w:r>
        <w:rPr>
          <w:rFonts w:ascii="Times New Roman" w:hAnsi="Times New Roman" w:cs="Times New Roman"/>
          <w:sz w:val="28"/>
          <w:szCs w:val="28"/>
          <w:lang w:val="uk-UA"/>
        </w:rPr>
        <w:t xml:space="preserve"> Умовні позначення: 1– с</w:t>
      </w:r>
      <w:r w:rsidRPr="00A675F0">
        <w:rPr>
          <w:rFonts w:ascii="Times New Roman" w:hAnsi="Times New Roman" w:cs="Times New Roman"/>
          <w:sz w:val="28"/>
          <w:szCs w:val="28"/>
          <w:lang w:val="uk-UA"/>
        </w:rPr>
        <w:t>ловниковий відповідник</w:t>
      </w:r>
      <w:r>
        <w:rPr>
          <w:rFonts w:ascii="Times New Roman" w:hAnsi="Times New Roman" w:cs="Times New Roman"/>
          <w:sz w:val="28"/>
          <w:szCs w:val="28"/>
          <w:lang w:val="uk-UA"/>
        </w:rPr>
        <w:t>, 2 – т</w:t>
      </w:r>
      <w:r w:rsidRPr="00A675F0">
        <w:rPr>
          <w:rFonts w:ascii="Times New Roman" w:hAnsi="Times New Roman" w:cs="Times New Roman"/>
          <w:sz w:val="28"/>
          <w:szCs w:val="28"/>
          <w:lang w:val="uk-UA"/>
        </w:rPr>
        <w:t>ранслітерація,</w:t>
      </w:r>
      <w:r>
        <w:rPr>
          <w:rFonts w:ascii="Times New Roman" w:hAnsi="Times New Roman" w:cs="Times New Roman"/>
          <w:sz w:val="28"/>
          <w:szCs w:val="28"/>
          <w:lang w:val="uk-UA"/>
        </w:rPr>
        <w:t xml:space="preserve"> 3 – т</w:t>
      </w:r>
      <w:r w:rsidRPr="00A675F0">
        <w:rPr>
          <w:rFonts w:ascii="Times New Roman" w:hAnsi="Times New Roman" w:cs="Times New Roman"/>
          <w:sz w:val="28"/>
          <w:szCs w:val="28"/>
          <w:lang w:val="uk-UA"/>
        </w:rPr>
        <w:t>ранскрипція</w:t>
      </w:r>
      <w:r>
        <w:rPr>
          <w:rFonts w:ascii="Times New Roman" w:hAnsi="Times New Roman" w:cs="Times New Roman"/>
          <w:sz w:val="28"/>
          <w:szCs w:val="28"/>
          <w:lang w:val="uk-UA"/>
        </w:rPr>
        <w:t>, 4 – к</w:t>
      </w:r>
      <w:r w:rsidRPr="00A675F0">
        <w:rPr>
          <w:rFonts w:ascii="Times New Roman" w:hAnsi="Times New Roman" w:cs="Times New Roman"/>
          <w:sz w:val="28"/>
          <w:szCs w:val="28"/>
          <w:lang w:val="uk-UA"/>
        </w:rPr>
        <w:t>алькування</w:t>
      </w:r>
      <w:r>
        <w:rPr>
          <w:rFonts w:ascii="Times New Roman" w:hAnsi="Times New Roman" w:cs="Times New Roman"/>
          <w:sz w:val="28"/>
          <w:szCs w:val="28"/>
          <w:lang w:val="uk-UA"/>
        </w:rPr>
        <w:t xml:space="preserve">, 5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Pr>
          <w:rFonts w:ascii="Times New Roman" w:hAnsi="Times New Roman" w:cs="Times New Roman"/>
          <w:sz w:val="28"/>
          <w:szCs w:val="28"/>
          <w:lang w:val="uk-UA"/>
        </w:rPr>
        <w:t>, 6 – п</w:t>
      </w:r>
      <w:r w:rsidRPr="00A675F0">
        <w:rPr>
          <w:rFonts w:ascii="Times New Roman" w:hAnsi="Times New Roman" w:cs="Times New Roman"/>
          <w:sz w:val="28"/>
          <w:szCs w:val="28"/>
          <w:lang w:val="uk-UA"/>
        </w:rPr>
        <w:t>риблизний переклад</w:t>
      </w:r>
      <w:r>
        <w:rPr>
          <w:rFonts w:ascii="Times New Roman" w:hAnsi="Times New Roman" w:cs="Times New Roman"/>
          <w:sz w:val="28"/>
          <w:szCs w:val="28"/>
          <w:lang w:val="uk-UA"/>
        </w:rPr>
        <w:t>, 7 – к</w:t>
      </w:r>
      <w:r w:rsidRPr="00A675F0">
        <w:rPr>
          <w:rFonts w:ascii="Times New Roman" w:hAnsi="Times New Roman" w:cs="Times New Roman"/>
          <w:sz w:val="28"/>
          <w:szCs w:val="28"/>
          <w:lang w:val="uk-UA"/>
        </w:rPr>
        <w:t>онкретизація</w:t>
      </w:r>
      <w:r>
        <w:rPr>
          <w:rFonts w:ascii="Times New Roman" w:hAnsi="Times New Roman" w:cs="Times New Roman"/>
          <w:sz w:val="28"/>
          <w:szCs w:val="28"/>
          <w:lang w:val="uk-UA"/>
        </w:rPr>
        <w:t>, 8 – г</w:t>
      </w:r>
      <w:r w:rsidRPr="00A675F0">
        <w:rPr>
          <w:rFonts w:ascii="Times New Roman" w:hAnsi="Times New Roman" w:cs="Times New Roman"/>
          <w:sz w:val="28"/>
          <w:szCs w:val="28"/>
          <w:lang w:val="uk-UA"/>
        </w:rPr>
        <w:t>енералізація</w:t>
      </w:r>
      <w:r>
        <w:rPr>
          <w:rFonts w:ascii="Times New Roman" w:hAnsi="Times New Roman" w:cs="Times New Roman"/>
          <w:sz w:val="28"/>
          <w:szCs w:val="28"/>
          <w:lang w:val="uk-UA"/>
        </w:rPr>
        <w:t>, 9 – к</w:t>
      </w:r>
      <w:r w:rsidRPr="00A675F0">
        <w:rPr>
          <w:rFonts w:ascii="Times New Roman" w:hAnsi="Times New Roman" w:cs="Times New Roman"/>
          <w:sz w:val="28"/>
          <w:szCs w:val="28"/>
          <w:lang w:val="uk-UA"/>
        </w:rPr>
        <w:t>омпенсація</w:t>
      </w:r>
      <w:r>
        <w:rPr>
          <w:rFonts w:ascii="Times New Roman" w:hAnsi="Times New Roman" w:cs="Times New Roman"/>
          <w:sz w:val="28"/>
          <w:szCs w:val="28"/>
          <w:lang w:val="uk-UA"/>
        </w:rPr>
        <w:t>, 10 – д</w:t>
      </w:r>
      <w:r w:rsidRPr="00A675F0">
        <w:rPr>
          <w:rFonts w:ascii="Times New Roman" w:hAnsi="Times New Roman" w:cs="Times New Roman"/>
          <w:sz w:val="28"/>
          <w:szCs w:val="28"/>
          <w:lang w:val="uk-UA"/>
        </w:rPr>
        <w:t>одавання</w:t>
      </w:r>
      <w:r>
        <w:rPr>
          <w:rFonts w:ascii="Times New Roman" w:hAnsi="Times New Roman" w:cs="Times New Roman"/>
          <w:sz w:val="28"/>
          <w:szCs w:val="28"/>
          <w:lang w:val="uk-UA"/>
        </w:rPr>
        <w:t>.</w:t>
      </w:r>
    </w:p>
    <w:p w:rsidR="009D4492" w:rsidRPr="009D4492" w:rsidRDefault="00307865" w:rsidP="00695A19">
      <w:pPr>
        <w:spacing w:after="0" w:line="360" w:lineRule="auto"/>
        <w:ind w:firstLine="709"/>
        <w:jc w:val="both"/>
        <w:rPr>
          <w:rFonts w:ascii="Times New Roman" w:hAnsi="Times New Roman" w:cs="Times New Roman"/>
          <w:sz w:val="28"/>
          <w:szCs w:val="28"/>
          <w:lang w:val="uk-UA"/>
        </w:rPr>
      </w:pPr>
      <w:r w:rsidRPr="00990DE2">
        <w:rPr>
          <w:rFonts w:ascii="Times New Roman" w:hAnsi="Times New Roman" w:cs="Times New Roman"/>
          <w:sz w:val="28"/>
          <w:szCs w:val="28"/>
          <w:lang w:val="uk-UA"/>
        </w:rPr>
        <w:t xml:space="preserve">Знову ж таки, </w:t>
      </w:r>
      <w:r w:rsidR="00A675F0">
        <w:rPr>
          <w:rFonts w:ascii="Times New Roman" w:hAnsi="Times New Roman" w:cs="Times New Roman"/>
          <w:sz w:val="28"/>
          <w:szCs w:val="28"/>
          <w:lang w:val="uk-UA"/>
        </w:rPr>
        <w:t>прийом</w:t>
      </w:r>
      <w:r w:rsidRPr="00990DE2">
        <w:rPr>
          <w:rFonts w:ascii="Times New Roman" w:hAnsi="Times New Roman" w:cs="Times New Roman"/>
          <w:sz w:val="28"/>
          <w:szCs w:val="28"/>
          <w:lang w:val="uk-UA"/>
        </w:rPr>
        <w:t xml:space="preserve"> пошуку словникового відповідника виявився найвживанішим </w:t>
      </w:r>
      <w:r w:rsidR="00695A19">
        <w:rPr>
          <w:rFonts w:ascii="Times New Roman" w:hAnsi="Times New Roman" w:cs="Times New Roman"/>
          <w:sz w:val="28"/>
          <w:szCs w:val="28"/>
          <w:lang w:val="uk-UA"/>
        </w:rPr>
        <w:t xml:space="preserve">у ці категорії </w:t>
      </w:r>
      <w:r w:rsidRPr="00990DE2">
        <w:rPr>
          <w:rFonts w:ascii="Times New Roman" w:hAnsi="Times New Roman" w:cs="Times New Roman"/>
          <w:sz w:val="28"/>
          <w:szCs w:val="28"/>
          <w:lang w:val="uk-UA"/>
        </w:rPr>
        <w:t xml:space="preserve">(46,81%, наприклад, </w:t>
      </w:r>
      <w:r w:rsidRPr="00990DE2">
        <w:rPr>
          <w:rFonts w:ascii="Times New Roman" w:eastAsia="Times New Roman" w:hAnsi="Times New Roman" w:cs="Times New Roman"/>
          <w:i/>
          <w:sz w:val="28"/>
          <w:szCs w:val="28"/>
        </w:rPr>
        <w:t>acceptance</w:t>
      </w:r>
      <w:r w:rsidRPr="00990DE2">
        <w:rPr>
          <w:rFonts w:ascii="Times New Roman" w:eastAsia="Times New Roman" w:hAnsi="Times New Roman" w:cs="Times New Roman"/>
          <w:i/>
          <w:sz w:val="28"/>
          <w:szCs w:val="28"/>
          <w:lang w:val="uk-UA"/>
        </w:rPr>
        <w:t xml:space="preserve"> – </w:t>
      </w:r>
      <w:r w:rsidRPr="00990DE2">
        <w:rPr>
          <w:rFonts w:ascii="Times New Roman" w:eastAsia="Times New Roman" w:hAnsi="Times New Roman" w:cs="Times New Roman"/>
          <w:i/>
          <w:sz w:val="28"/>
          <w:szCs w:val="28"/>
        </w:rPr>
        <w:t>прийняття</w:t>
      </w:r>
      <w:r w:rsidRPr="00990DE2">
        <w:rPr>
          <w:rFonts w:ascii="Times New Roman" w:eastAsia="Times New Roman" w:hAnsi="Times New Roman" w:cs="Times New Roman"/>
          <w:sz w:val="28"/>
          <w:szCs w:val="28"/>
          <w:lang w:val="uk-UA"/>
        </w:rPr>
        <w:t xml:space="preserve">). </w:t>
      </w:r>
      <w:r w:rsidR="009E50CD" w:rsidRPr="00990DE2">
        <w:rPr>
          <w:rFonts w:ascii="Times New Roman" w:eastAsia="Times New Roman" w:hAnsi="Times New Roman" w:cs="Times New Roman"/>
          <w:sz w:val="28"/>
          <w:szCs w:val="28"/>
          <w:lang w:val="uk-UA"/>
        </w:rPr>
        <w:t>У 14,89% випадків було використано калькування (</w:t>
      </w:r>
      <w:r w:rsidR="009E50CD" w:rsidRPr="00990DE2">
        <w:rPr>
          <w:rFonts w:ascii="Times New Roman" w:eastAsia="Times New Roman" w:hAnsi="Times New Roman" w:cs="Times New Roman"/>
          <w:i/>
          <w:sz w:val="28"/>
          <w:szCs w:val="28"/>
        </w:rPr>
        <w:t>customary</w:t>
      </w:r>
      <w:r w:rsidR="009E50CD" w:rsidRPr="00990DE2">
        <w:rPr>
          <w:rFonts w:ascii="Times New Roman" w:eastAsia="Times New Roman" w:hAnsi="Times New Roman" w:cs="Times New Roman"/>
          <w:i/>
          <w:sz w:val="28"/>
          <w:szCs w:val="28"/>
          <w:lang w:val="uk-UA"/>
        </w:rPr>
        <w:t xml:space="preserve"> – </w:t>
      </w:r>
      <w:r w:rsidR="009E50CD" w:rsidRPr="00BA18DF">
        <w:rPr>
          <w:rFonts w:ascii="Times New Roman" w:eastAsia="Times New Roman" w:hAnsi="Times New Roman" w:cs="Times New Roman"/>
          <w:i/>
          <w:sz w:val="28"/>
          <w:szCs w:val="28"/>
          <w:lang w:val="uk-UA"/>
        </w:rPr>
        <w:t>звичайний</w:t>
      </w:r>
      <w:r w:rsidR="009E50CD" w:rsidRPr="00990DE2">
        <w:rPr>
          <w:rFonts w:ascii="Times New Roman" w:eastAsia="Times New Roman" w:hAnsi="Times New Roman" w:cs="Times New Roman"/>
          <w:sz w:val="28"/>
          <w:szCs w:val="28"/>
          <w:lang w:val="uk-UA"/>
        </w:rPr>
        <w:t xml:space="preserve">). </w:t>
      </w:r>
      <w:r w:rsidR="005238F7">
        <w:rPr>
          <w:rFonts w:ascii="Times New Roman" w:eastAsia="Times New Roman" w:hAnsi="Times New Roman" w:cs="Times New Roman"/>
          <w:sz w:val="28"/>
          <w:szCs w:val="28"/>
          <w:lang w:val="uk-UA"/>
        </w:rPr>
        <w:t>Описовий спосіб</w:t>
      </w:r>
      <w:r w:rsidR="00990DE2" w:rsidRPr="00990DE2">
        <w:rPr>
          <w:rFonts w:ascii="Times New Roman" w:eastAsia="Times New Roman" w:hAnsi="Times New Roman" w:cs="Times New Roman"/>
          <w:sz w:val="28"/>
          <w:szCs w:val="28"/>
          <w:lang w:val="uk-UA"/>
        </w:rPr>
        <w:t xml:space="preserve"> (</w:t>
      </w:r>
      <w:r w:rsidR="00990DE2" w:rsidRPr="00990DE2">
        <w:rPr>
          <w:rFonts w:ascii="Times New Roman" w:eastAsia="Times New Roman" w:hAnsi="Times New Roman" w:cs="Times New Roman"/>
          <w:i/>
          <w:sz w:val="28"/>
          <w:szCs w:val="28"/>
        </w:rPr>
        <w:t>cushion</w:t>
      </w:r>
      <w:r w:rsidR="00990DE2" w:rsidRPr="00990DE2">
        <w:rPr>
          <w:rFonts w:ascii="Times New Roman" w:eastAsia="Times New Roman" w:hAnsi="Times New Roman" w:cs="Times New Roman"/>
          <w:i/>
          <w:sz w:val="28"/>
          <w:szCs w:val="28"/>
          <w:lang w:val="uk-UA"/>
        </w:rPr>
        <w:t xml:space="preserve"> – додаткове місце в положеннях задля визначення оцінки/вартості</w:t>
      </w:r>
      <w:r w:rsidR="00990DE2" w:rsidRPr="00990DE2">
        <w:rPr>
          <w:rFonts w:ascii="Times New Roman" w:eastAsia="Times New Roman" w:hAnsi="Times New Roman" w:cs="Times New Roman"/>
          <w:sz w:val="28"/>
          <w:szCs w:val="28"/>
          <w:lang w:val="uk-UA"/>
        </w:rPr>
        <w:t>) та додавання (</w:t>
      </w:r>
      <w:r w:rsidR="00990DE2" w:rsidRPr="00990DE2">
        <w:rPr>
          <w:rFonts w:ascii="Times New Roman" w:eastAsia="Times New Roman" w:hAnsi="Times New Roman" w:cs="Times New Roman"/>
          <w:i/>
          <w:sz w:val="28"/>
          <w:szCs w:val="28"/>
          <w:lang w:val="en-US"/>
        </w:rPr>
        <w:t>a</w:t>
      </w:r>
      <w:r w:rsidR="00990DE2" w:rsidRPr="00990DE2">
        <w:rPr>
          <w:rFonts w:ascii="Times New Roman" w:eastAsia="Times New Roman" w:hAnsi="Times New Roman" w:cs="Times New Roman"/>
          <w:i/>
          <w:sz w:val="28"/>
          <w:szCs w:val="28"/>
        </w:rPr>
        <w:t>ppraisal</w:t>
      </w:r>
      <w:r w:rsidR="00990DE2" w:rsidRPr="00990DE2">
        <w:rPr>
          <w:rFonts w:ascii="Times New Roman" w:eastAsia="Times New Roman" w:hAnsi="Times New Roman" w:cs="Times New Roman"/>
          <w:i/>
          <w:sz w:val="28"/>
          <w:szCs w:val="28"/>
          <w:lang w:val="uk-UA"/>
        </w:rPr>
        <w:t xml:space="preserve"> – оцінювання вартості</w:t>
      </w:r>
      <w:r w:rsidR="00990DE2" w:rsidRPr="00990DE2">
        <w:rPr>
          <w:rFonts w:ascii="Times New Roman" w:eastAsia="Times New Roman" w:hAnsi="Times New Roman" w:cs="Times New Roman"/>
          <w:sz w:val="28"/>
          <w:szCs w:val="28"/>
          <w:lang w:val="uk-UA"/>
        </w:rPr>
        <w:t xml:space="preserve">) було однаково використано у 8,51% випадків. 6,38% </w:t>
      </w:r>
      <w:r w:rsidR="00695A19">
        <w:rPr>
          <w:rFonts w:ascii="Times New Roman" w:eastAsia="Times New Roman" w:hAnsi="Times New Roman" w:cs="Times New Roman"/>
          <w:sz w:val="28"/>
          <w:szCs w:val="28"/>
          <w:lang w:val="uk-UA"/>
        </w:rPr>
        <w:t xml:space="preserve">суфіксальних </w:t>
      </w:r>
      <w:r w:rsidR="00990DE2" w:rsidRPr="00990DE2">
        <w:rPr>
          <w:rFonts w:ascii="Times New Roman" w:eastAsia="Times New Roman" w:hAnsi="Times New Roman" w:cs="Times New Roman"/>
          <w:sz w:val="28"/>
          <w:szCs w:val="28"/>
          <w:lang w:val="uk-UA"/>
        </w:rPr>
        <w:t xml:space="preserve">термінів було перекладено </w:t>
      </w:r>
      <w:r w:rsidR="00A675F0">
        <w:rPr>
          <w:rFonts w:ascii="Times New Roman" w:eastAsia="Times New Roman" w:hAnsi="Times New Roman" w:cs="Times New Roman"/>
          <w:sz w:val="28"/>
          <w:szCs w:val="28"/>
          <w:lang w:val="uk-UA"/>
        </w:rPr>
        <w:t>прийомом</w:t>
      </w:r>
      <w:r w:rsidR="00990DE2" w:rsidRPr="00990DE2">
        <w:rPr>
          <w:rFonts w:ascii="Times New Roman" w:eastAsia="Times New Roman" w:hAnsi="Times New Roman" w:cs="Times New Roman"/>
          <w:sz w:val="28"/>
          <w:szCs w:val="28"/>
          <w:lang w:val="uk-UA"/>
        </w:rPr>
        <w:t xml:space="preserve"> конкретизації (</w:t>
      </w:r>
      <w:r w:rsidR="00990DE2" w:rsidRPr="00990DE2">
        <w:rPr>
          <w:rFonts w:ascii="Times New Roman" w:eastAsia="Times New Roman" w:hAnsi="Times New Roman" w:cs="Times New Roman"/>
          <w:i/>
          <w:sz w:val="28"/>
          <w:szCs w:val="28"/>
        </w:rPr>
        <w:t>closing</w:t>
      </w:r>
      <w:r w:rsidR="00990DE2" w:rsidRPr="00990DE2">
        <w:rPr>
          <w:rFonts w:ascii="Times New Roman" w:eastAsia="Times New Roman" w:hAnsi="Times New Roman" w:cs="Times New Roman"/>
          <w:i/>
          <w:sz w:val="28"/>
          <w:szCs w:val="28"/>
          <w:lang w:val="uk-UA"/>
        </w:rPr>
        <w:t xml:space="preserve"> – завершення/закриття угоди</w:t>
      </w:r>
      <w:r w:rsidR="00990DE2" w:rsidRPr="00990DE2">
        <w:rPr>
          <w:rFonts w:ascii="Times New Roman" w:eastAsia="Times New Roman" w:hAnsi="Times New Roman" w:cs="Times New Roman"/>
          <w:sz w:val="28"/>
          <w:szCs w:val="28"/>
          <w:lang w:val="uk-UA"/>
        </w:rPr>
        <w:t>). 4,26% термінів ми переклали шляхом вживання приблизного перекладу (</w:t>
      </w:r>
      <w:r w:rsidR="00990DE2" w:rsidRPr="00990DE2">
        <w:rPr>
          <w:rFonts w:ascii="Times New Roman" w:eastAsia="Times New Roman" w:hAnsi="Times New Roman" w:cs="Times New Roman"/>
          <w:i/>
          <w:sz w:val="28"/>
          <w:szCs w:val="28"/>
        </w:rPr>
        <w:t>consideration</w:t>
      </w:r>
      <w:r w:rsidR="00990DE2" w:rsidRPr="00990DE2">
        <w:rPr>
          <w:rFonts w:ascii="Times New Roman" w:eastAsia="Times New Roman" w:hAnsi="Times New Roman" w:cs="Times New Roman"/>
          <w:i/>
          <w:sz w:val="28"/>
          <w:szCs w:val="28"/>
          <w:lang w:val="uk-UA"/>
        </w:rPr>
        <w:t xml:space="preserve"> – </w:t>
      </w:r>
      <w:r w:rsidR="00990DE2" w:rsidRPr="00990DE2">
        <w:rPr>
          <w:rFonts w:ascii="Times New Roman" w:eastAsia="Times New Roman" w:hAnsi="Times New Roman" w:cs="Times New Roman"/>
          <w:i/>
          <w:sz w:val="28"/>
          <w:szCs w:val="28"/>
        </w:rPr>
        <w:t>матеріальна основа контракту</w:t>
      </w:r>
      <w:r w:rsidR="00990DE2" w:rsidRPr="00990DE2">
        <w:rPr>
          <w:rFonts w:ascii="Times New Roman" w:eastAsia="Times New Roman" w:hAnsi="Times New Roman" w:cs="Times New Roman"/>
          <w:sz w:val="28"/>
          <w:szCs w:val="28"/>
          <w:lang w:val="uk-UA"/>
        </w:rPr>
        <w:t>) та таку ж кількість компенсацією (</w:t>
      </w:r>
      <w:r w:rsidR="00990DE2" w:rsidRPr="00990DE2">
        <w:rPr>
          <w:rFonts w:ascii="Times New Roman" w:eastAsia="Times New Roman" w:hAnsi="Times New Roman" w:cs="Times New Roman"/>
          <w:i/>
          <w:sz w:val="28"/>
          <w:szCs w:val="28"/>
        </w:rPr>
        <w:t>survival</w:t>
      </w:r>
      <w:r w:rsidR="00990DE2" w:rsidRPr="00990DE2">
        <w:rPr>
          <w:rFonts w:ascii="Times New Roman" w:eastAsia="Times New Roman" w:hAnsi="Times New Roman" w:cs="Times New Roman"/>
          <w:i/>
          <w:sz w:val="28"/>
          <w:szCs w:val="28"/>
          <w:lang w:val="uk-UA"/>
        </w:rPr>
        <w:t xml:space="preserve"> – строк дії</w:t>
      </w:r>
      <w:r w:rsidR="00990DE2" w:rsidRPr="00990DE2">
        <w:rPr>
          <w:rFonts w:ascii="Times New Roman" w:eastAsia="Times New Roman" w:hAnsi="Times New Roman" w:cs="Times New Roman"/>
          <w:sz w:val="28"/>
          <w:szCs w:val="28"/>
          <w:lang w:val="uk-UA"/>
        </w:rPr>
        <w:t xml:space="preserve">), що зумовлено відсутністю точних відповідників в українській мові. </w:t>
      </w:r>
      <w:r w:rsidR="00060AF4" w:rsidRPr="00060AF4">
        <w:rPr>
          <w:rFonts w:ascii="Times New Roman" w:eastAsia="Times New Roman" w:hAnsi="Times New Roman" w:cs="Times New Roman"/>
          <w:color w:val="000000" w:themeColor="text1"/>
          <w:sz w:val="28"/>
          <w:szCs w:val="28"/>
          <w:lang w:val="uk-UA"/>
        </w:rPr>
        <w:t xml:space="preserve">Найменш частотно </w:t>
      </w:r>
      <w:r w:rsidR="00990DE2" w:rsidRPr="00990DE2">
        <w:rPr>
          <w:rFonts w:ascii="Times New Roman" w:eastAsia="Times New Roman" w:hAnsi="Times New Roman" w:cs="Times New Roman"/>
          <w:sz w:val="28"/>
          <w:szCs w:val="28"/>
          <w:lang w:val="uk-UA"/>
        </w:rPr>
        <w:t>(2,13%) використовувалися транслітерація (</w:t>
      </w:r>
      <w:r w:rsidR="00990DE2" w:rsidRPr="00990DE2">
        <w:rPr>
          <w:rFonts w:ascii="Times New Roman" w:eastAsia="Times New Roman" w:hAnsi="Times New Roman" w:cs="Times New Roman"/>
          <w:i/>
          <w:sz w:val="28"/>
          <w:szCs w:val="28"/>
        </w:rPr>
        <w:t>contractor</w:t>
      </w:r>
      <w:r w:rsidR="00990DE2" w:rsidRPr="00990DE2">
        <w:rPr>
          <w:rFonts w:ascii="Times New Roman" w:eastAsia="Times New Roman" w:hAnsi="Times New Roman" w:cs="Times New Roman"/>
          <w:i/>
          <w:sz w:val="28"/>
          <w:szCs w:val="28"/>
          <w:lang w:val="uk-UA"/>
        </w:rPr>
        <w:t xml:space="preserve"> – контрактор</w:t>
      </w:r>
      <w:r w:rsidR="00990DE2" w:rsidRPr="00990DE2">
        <w:rPr>
          <w:rFonts w:ascii="Times New Roman" w:eastAsia="Times New Roman" w:hAnsi="Times New Roman" w:cs="Times New Roman"/>
          <w:sz w:val="28"/>
          <w:szCs w:val="28"/>
          <w:lang w:val="uk-UA"/>
        </w:rPr>
        <w:t>), т</w:t>
      </w:r>
      <w:r w:rsidR="00695A19">
        <w:rPr>
          <w:rFonts w:ascii="Times New Roman" w:eastAsia="Times New Roman" w:hAnsi="Times New Roman" w:cs="Times New Roman"/>
          <w:sz w:val="28"/>
          <w:szCs w:val="28"/>
          <w:lang w:val="uk-UA"/>
        </w:rPr>
        <w:t>р</w:t>
      </w:r>
      <w:r w:rsidR="00990DE2" w:rsidRPr="00990DE2">
        <w:rPr>
          <w:rFonts w:ascii="Times New Roman" w:eastAsia="Times New Roman" w:hAnsi="Times New Roman" w:cs="Times New Roman"/>
          <w:sz w:val="28"/>
          <w:szCs w:val="28"/>
          <w:lang w:val="uk-UA"/>
        </w:rPr>
        <w:t>анскрипція (</w:t>
      </w:r>
      <w:r w:rsidR="00990DE2" w:rsidRPr="00990DE2">
        <w:rPr>
          <w:rFonts w:ascii="Times New Roman" w:eastAsia="Times New Roman" w:hAnsi="Times New Roman" w:cs="Times New Roman"/>
          <w:i/>
          <w:sz w:val="28"/>
          <w:szCs w:val="28"/>
        </w:rPr>
        <w:t>syndicate</w:t>
      </w:r>
      <w:r w:rsidR="00990DE2" w:rsidRPr="00990DE2">
        <w:rPr>
          <w:rFonts w:ascii="Times New Roman" w:eastAsia="Times New Roman" w:hAnsi="Times New Roman" w:cs="Times New Roman"/>
          <w:i/>
          <w:sz w:val="28"/>
          <w:szCs w:val="28"/>
          <w:lang w:val="uk-UA"/>
        </w:rPr>
        <w:t xml:space="preserve"> – синдикат</w:t>
      </w:r>
      <w:r w:rsidR="00990DE2" w:rsidRPr="00990DE2">
        <w:rPr>
          <w:rFonts w:ascii="Times New Roman" w:eastAsia="Times New Roman" w:hAnsi="Times New Roman" w:cs="Times New Roman"/>
          <w:sz w:val="28"/>
          <w:szCs w:val="28"/>
          <w:lang w:val="uk-UA"/>
        </w:rPr>
        <w:t>) та генералізація (</w:t>
      </w:r>
      <w:r w:rsidR="00990DE2" w:rsidRPr="00990DE2">
        <w:rPr>
          <w:rFonts w:ascii="Times New Roman" w:eastAsia="Times New Roman" w:hAnsi="Times New Roman" w:cs="Times New Roman"/>
          <w:i/>
          <w:sz w:val="28"/>
          <w:szCs w:val="28"/>
        </w:rPr>
        <w:t>barrage</w:t>
      </w:r>
      <w:r w:rsidR="00990DE2" w:rsidRPr="00990DE2">
        <w:rPr>
          <w:rFonts w:ascii="Times New Roman" w:eastAsia="Times New Roman" w:hAnsi="Times New Roman" w:cs="Times New Roman"/>
          <w:i/>
          <w:sz w:val="28"/>
          <w:szCs w:val="28"/>
          <w:lang w:val="uk-UA"/>
        </w:rPr>
        <w:t xml:space="preserve"> – ставити загородження</w:t>
      </w:r>
      <w:r w:rsidR="00990DE2" w:rsidRPr="00990DE2">
        <w:rPr>
          <w:rFonts w:ascii="Times New Roman" w:eastAsia="Times New Roman" w:hAnsi="Times New Roman" w:cs="Times New Roman"/>
          <w:sz w:val="28"/>
          <w:szCs w:val="28"/>
          <w:lang w:val="uk-UA"/>
        </w:rPr>
        <w:t>).</w:t>
      </w:r>
    </w:p>
    <w:p w:rsidR="00D136BB" w:rsidRPr="00044E7A" w:rsidRDefault="00D136BB" w:rsidP="00695A19">
      <w:pPr>
        <w:spacing w:after="0" w:line="360" w:lineRule="auto"/>
        <w:ind w:firstLine="709"/>
        <w:jc w:val="both"/>
        <w:rPr>
          <w:rFonts w:ascii="Times New Roman" w:hAnsi="Times New Roman" w:cs="Times New Roman"/>
          <w:sz w:val="28"/>
          <w:szCs w:val="28"/>
        </w:rPr>
      </w:pPr>
      <w:r w:rsidRPr="00D136BB">
        <w:rPr>
          <w:rFonts w:ascii="Times New Roman" w:eastAsia="Times New Roman" w:hAnsi="Times New Roman" w:cs="Times New Roman"/>
          <w:b/>
          <w:sz w:val="28"/>
          <w:szCs w:val="28"/>
          <w:lang w:val="uk-UA"/>
        </w:rPr>
        <w:lastRenderedPageBreak/>
        <w:t>П</w:t>
      </w:r>
      <w:r w:rsidRPr="00D136BB">
        <w:rPr>
          <w:rFonts w:ascii="Times New Roman" w:eastAsia="Times New Roman" w:hAnsi="Times New Roman" w:cs="Times New Roman"/>
          <w:b/>
          <w:sz w:val="28"/>
          <w:szCs w:val="28"/>
        </w:rPr>
        <w:t>рефіксально-суфіксальні</w:t>
      </w:r>
      <w:r w:rsidRPr="00D136BB">
        <w:rPr>
          <w:rFonts w:ascii="Times New Roman" w:hAnsi="Times New Roman" w:cs="Times New Roman"/>
          <w:b/>
          <w:sz w:val="28"/>
          <w:szCs w:val="28"/>
          <w:lang w:val="uk-UA"/>
        </w:rPr>
        <w:t xml:space="preserve"> терміни та </w:t>
      </w:r>
      <w:r w:rsidR="00A675F0">
        <w:rPr>
          <w:rFonts w:ascii="Times New Roman" w:hAnsi="Times New Roman" w:cs="Times New Roman"/>
          <w:b/>
          <w:sz w:val="28"/>
          <w:szCs w:val="28"/>
          <w:lang w:val="uk-UA"/>
        </w:rPr>
        <w:t>прийоми</w:t>
      </w:r>
      <w:r w:rsidRPr="00D136BB">
        <w:rPr>
          <w:rFonts w:ascii="Times New Roman" w:hAnsi="Times New Roman" w:cs="Times New Roman"/>
          <w:b/>
          <w:sz w:val="28"/>
          <w:szCs w:val="28"/>
          <w:lang w:val="uk-UA"/>
        </w:rPr>
        <w:t xml:space="preserve"> їх перекладу.</w:t>
      </w:r>
      <w:r w:rsidR="00581059">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29 </w:t>
      </w:r>
      <w:r w:rsidRPr="00D136BB">
        <w:rPr>
          <w:rFonts w:ascii="Times New Roman" w:eastAsia="Times New Roman" w:hAnsi="Times New Roman" w:cs="Times New Roman"/>
          <w:sz w:val="28"/>
          <w:szCs w:val="28"/>
          <w:lang w:val="uk-UA"/>
        </w:rPr>
        <w:t>п</w:t>
      </w:r>
      <w:r w:rsidRPr="00D136BB">
        <w:rPr>
          <w:rFonts w:ascii="Times New Roman" w:eastAsia="Times New Roman" w:hAnsi="Times New Roman" w:cs="Times New Roman"/>
          <w:sz w:val="28"/>
          <w:szCs w:val="28"/>
        </w:rPr>
        <w:t>рефіксально-суфіксальн</w:t>
      </w:r>
      <w:r w:rsidRPr="00D136BB">
        <w:rPr>
          <w:rFonts w:ascii="Times New Roman" w:eastAsia="Times New Roman" w:hAnsi="Times New Roman" w:cs="Times New Roman"/>
          <w:sz w:val="28"/>
          <w:szCs w:val="28"/>
          <w:lang w:val="uk-UA"/>
        </w:rPr>
        <w:t>их</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термінів показано на рис. </w:t>
      </w:r>
      <w:r w:rsidR="00044E7A">
        <w:rPr>
          <w:rFonts w:ascii="Times New Roman" w:hAnsi="Times New Roman" w:cs="Times New Roman"/>
          <w:sz w:val="28"/>
          <w:szCs w:val="28"/>
          <w:lang w:val="uk-UA"/>
        </w:rPr>
        <w:t>2.1</w:t>
      </w:r>
      <w:r w:rsidR="007B1C8F">
        <w:rPr>
          <w:rFonts w:ascii="Times New Roman" w:hAnsi="Times New Roman" w:cs="Times New Roman"/>
          <w:sz w:val="28"/>
          <w:szCs w:val="28"/>
          <w:lang w:val="uk-UA"/>
        </w:rPr>
        <w:t>3</w:t>
      </w:r>
      <w:r>
        <w:rPr>
          <w:rFonts w:ascii="Times New Roman" w:hAnsi="Times New Roman" w:cs="Times New Roman"/>
          <w:sz w:val="28"/>
          <w:szCs w:val="28"/>
          <w:lang w:val="uk-UA"/>
        </w:rPr>
        <w:t>:</w:t>
      </w:r>
    </w:p>
    <w:p w:rsidR="00D136BB" w:rsidRPr="00044E7A" w:rsidRDefault="00D136BB" w:rsidP="00D136BB">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471DF726" wp14:editId="639F53E7">
            <wp:extent cx="5486400" cy="3721395"/>
            <wp:effectExtent l="0" t="0" r="19050" b="1270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0DE2" w:rsidRDefault="00D136BB" w:rsidP="00D6742A">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044E7A" w:rsidRPr="00A675F0">
        <w:rPr>
          <w:rFonts w:ascii="Times New Roman" w:eastAsia="Times New Roman" w:hAnsi="Times New Roman" w:cs="Times New Roman"/>
          <w:sz w:val="28"/>
          <w:szCs w:val="28"/>
          <w:lang w:val="uk-UA" w:eastAsia="ru-RU"/>
        </w:rPr>
        <w:t>2.1</w:t>
      </w:r>
      <w:r w:rsidR="007B1C8F" w:rsidRPr="00A675F0">
        <w:rPr>
          <w:rFonts w:ascii="Times New Roman" w:eastAsia="Times New Roman" w:hAnsi="Times New Roman" w:cs="Times New Roman"/>
          <w:sz w:val="28"/>
          <w:szCs w:val="28"/>
          <w:lang w:val="uk-UA" w:eastAsia="ru-RU"/>
        </w:rPr>
        <w:t>3</w:t>
      </w:r>
      <w:r w:rsidRPr="00A675F0">
        <w:rPr>
          <w:rFonts w:ascii="Times New Roman" w:eastAsia="Times New Roman" w:hAnsi="Times New Roman" w:cs="Times New Roman"/>
          <w:sz w:val="28"/>
          <w:szCs w:val="28"/>
          <w:lang w:val="uk-UA" w:eastAsia="ru-RU"/>
        </w:rPr>
        <w:t xml:space="preserve">. </w:t>
      </w:r>
      <w:r w:rsidR="00A675F0" w:rsidRPr="00A675F0">
        <w:rPr>
          <w:rFonts w:ascii="Times New Roman" w:hAnsi="Times New Roman" w:cs="Times New Roman"/>
          <w:sz w:val="28"/>
          <w:szCs w:val="28"/>
          <w:lang w:val="uk-UA"/>
        </w:rPr>
        <w:t>Прийоми</w:t>
      </w:r>
      <w:r w:rsidRPr="00A675F0">
        <w:rPr>
          <w:rFonts w:ascii="Times New Roman" w:hAnsi="Times New Roman" w:cs="Times New Roman"/>
          <w:sz w:val="28"/>
          <w:szCs w:val="28"/>
          <w:lang w:val="uk-UA"/>
        </w:rPr>
        <w:t xml:space="preserve"> перекладу </w:t>
      </w:r>
      <w:r w:rsidRPr="00A675F0">
        <w:rPr>
          <w:rFonts w:ascii="Times New Roman" w:eastAsia="Times New Roman" w:hAnsi="Times New Roman" w:cs="Times New Roman"/>
          <w:sz w:val="28"/>
          <w:szCs w:val="28"/>
          <w:lang w:val="uk-UA"/>
        </w:rPr>
        <w:t>п</w:t>
      </w:r>
      <w:r w:rsidRPr="00A675F0">
        <w:rPr>
          <w:rFonts w:ascii="Times New Roman" w:eastAsia="Times New Roman" w:hAnsi="Times New Roman" w:cs="Times New Roman"/>
          <w:sz w:val="28"/>
          <w:szCs w:val="28"/>
        </w:rPr>
        <w:t>рефіксально-суфіксальн</w:t>
      </w:r>
      <w:r w:rsidRPr="00A675F0">
        <w:rPr>
          <w:rFonts w:ascii="Times New Roman" w:eastAsia="Times New Roman" w:hAnsi="Times New Roman" w:cs="Times New Roman"/>
          <w:sz w:val="28"/>
          <w:szCs w:val="28"/>
          <w:lang w:val="uk-UA"/>
        </w:rPr>
        <w:t>их</w:t>
      </w:r>
      <w:r w:rsidRPr="00A675F0">
        <w:rPr>
          <w:rFonts w:ascii="Times New Roman" w:hAnsi="Times New Roman" w:cs="Times New Roman"/>
          <w:sz w:val="28"/>
          <w:szCs w:val="28"/>
          <w:lang w:val="uk-UA"/>
        </w:rPr>
        <w:t xml:space="preserve"> термінів.</w:t>
      </w:r>
      <w:r>
        <w:rPr>
          <w:rFonts w:ascii="Times New Roman" w:hAnsi="Times New Roman" w:cs="Times New Roman"/>
          <w:sz w:val="28"/>
          <w:szCs w:val="28"/>
          <w:lang w:val="uk-UA"/>
        </w:rPr>
        <w:t xml:space="preserve"> Умовні позначення: 1– с</w:t>
      </w:r>
      <w:r w:rsidRPr="00355399">
        <w:rPr>
          <w:rFonts w:ascii="Times New Roman" w:hAnsi="Times New Roman" w:cs="Times New Roman"/>
          <w:sz w:val="28"/>
          <w:szCs w:val="28"/>
        </w:rPr>
        <w:t>ловниковий відповідник</w:t>
      </w:r>
      <w:r>
        <w:rPr>
          <w:rFonts w:ascii="Times New Roman" w:hAnsi="Times New Roman" w:cs="Times New Roman"/>
          <w:sz w:val="28"/>
          <w:szCs w:val="28"/>
          <w:lang w:val="uk-UA"/>
        </w:rPr>
        <w:t>, 2 – т</w:t>
      </w:r>
      <w:r>
        <w:rPr>
          <w:rFonts w:ascii="Times New Roman" w:hAnsi="Times New Roman" w:cs="Times New Roman"/>
          <w:sz w:val="28"/>
          <w:szCs w:val="28"/>
        </w:rPr>
        <w:t>ранслітерація,</w:t>
      </w:r>
      <w:r>
        <w:rPr>
          <w:rFonts w:ascii="Times New Roman" w:hAnsi="Times New Roman" w:cs="Times New Roman"/>
          <w:sz w:val="28"/>
          <w:szCs w:val="28"/>
          <w:lang w:val="uk-UA"/>
        </w:rPr>
        <w:t xml:space="preserve"> 3 – к</w:t>
      </w:r>
      <w:r w:rsidRPr="00355399">
        <w:rPr>
          <w:rFonts w:ascii="Times New Roman" w:hAnsi="Times New Roman" w:cs="Times New Roman"/>
          <w:sz w:val="28"/>
          <w:szCs w:val="28"/>
        </w:rPr>
        <w:t>алькування</w:t>
      </w:r>
      <w:r>
        <w:rPr>
          <w:rFonts w:ascii="Times New Roman" w:hAnsi="Times New Roman" w:cs="Times New Roman"/>
          <w:sz w:val="28"/>
          <w:szCs w:val="28"/>
          <w:lang w:val="uk-UA"/>
        </w:rPr>
        <w:t xml:space="preserve">, </w:t>
      </w:r>
      <w:r w:rsidRPr="00D136BB">
        <w:rPr>
          <w:rFonts w:ascii="Times New Roman" w:hAnsi="Times New Roman" w:cs="Times New Roman"/>
          <w:sz w:val="28"/>
          <w:szCs w:val="28"/>
        </w:rPr>
        <w:t>4</w:t>
      </w:r>
      <w:r>
        <w:rPr>
          <w:rFonts w:ascii="Times New Roman" w:hAnsi="Times New Roman" w:cs="Times New Roman"/>
          <w:sz w:val="28"/>
          <w:szCs w:val="28"/>
          <w:lang w:val="uk-UA"/>
        </w:rPr>
        <w:t xml:space="preserve">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Pr>
          <w:rFonts w:ascii="Times New Roman" w:hAnsi="Times New Roman" w:cs="Times New Roman"/>
          <w:sz w:val="28"/>
          <w:szCs w:val="28"/>
          <w:lang w:val="uk-UA"/>
        </w:rPr>
        <w:t xml:space="preserve">, </w:t>
      </w:r>
      <w:r w:rsidRPr="00D136BB">
        <w:rPr>
          <w:rFonts w:ascii="Times New Roman" w:hAnsi="Times New Roman" w:cs="Times New Roman"/>
          <w:sz w:val="28"/>
          <w:szCs w:val="28"/>
        </w:rPr>
        <w:t>5</w:t>
      </w:r>
      <w:r>
        <w:rPr>
          <w:rFonts w:ascii="Times New Roman" w:hAnsi="Times New Roman" w:cs="Times New Roman"/>
          <w:sz w:val="28"/>
          <w:szCs w:val="28"/>
          <w:lang w:val="uk-UA"/>
        </w:rPr>
        <w:t xml:space="preserve"> – п</w:t>
      </w:r>
      <w:r w:rsidRPr="00355399">
        <w:rPr>
          <w:rFonts w:ascii="Times New Roman" w:hAnsi="Times New Roman" w:cs="Times New Roman"/>
          <w:sz w:val="28"/>
          <w:szCs w:val="28"/>
        </w:rPr>
        <w:t>риблизний переклад</w:t>
      </w:r>
      <w:r>
        <w:rPr>
          <w:rFonts w:ascii="Times New Roman" w:hAnsi="Times New Roman" w:cs="Times New Roman"/>
          <w:sz w:val="28"/>
          <w:szCs w:val="28"/>
          <w:lang w:val="uk-UA"/>
        </w:rPr>
        <w:t xml:space="preserve">, </w:t>
      </w:r>
      <w:r w:rsidRPr="00D136BB">
        <w:rPr>
          <w:rFonts w:ascii="Times New Roman" w:hAnsi="Times New Roman" w:cs="Times New Roman"/>
          <w:sz w:val="28"/>
          <w:szCs w:val="28"/>
        </w:rPr>
        <w:t>6</w:t>
      </w:r>
      <w:r>
        <w:rPr>
          <w:rFonts w:ascii="Times New Roman" w:hAnsi="Times New Roman" w:cs="Times New Roman"/>
          <w:sz w:val="28"/>
          <w:szCs w:val="28"/>
          <w:lang w:val="uk-UA"/>
        </w:rPr>
        <w:t xml:space="preserve"> – к</w:t>
      </w:r>
      <w:r w:rsidRPr="00355399">
        <w:rPr>
          <w:rFonts w:ascii="Times New Roman" w:hAnsi="Times New Roman" w:cs="Times New Roman"/>
          <w:sz w:val="28"/>
          <w:szCs w:val="28"/>
        </w:rPr>
        <w:t>онкретизація</w:t>
      </w:r>
      <w:r>
        <w:rPr>
          <w:rFonts w:ascii="Times New Roman" w:hAnsi="Times New Roman" w:cs="Times New Roman"/>
          <w:sz w:val="28"/>
          <w:szCs w:val="28"/>
          <w:lang w:val="uk-UA"/>
        </w:rPr>
        <w:t xml:space="preserve">, </w:t>
      </w:r>
      <w:r w:rsidRPr="00D136BB">
        <w:rPr>
          <w:rFonts w:ascii="Times New Roman" w:hAnsi="Times New Roman" w:cs="Times New Roman"/>
          <w:sz w:val="28"/>
          <w:szCs w:val="28"/>
        </w:rPr>
        <w:t>7</w:t>
      </w:r>
      <w:r>
        <w:rPr>
          <w:rFonts w:ascii="Times New Roman" w:hAnsi="Times New Roman" w:cs="Times New Roman"/>
          <w:sz w:val="28"/>
          <w:szCs w:val="28"/>
          <w:lang w:val="uk-UA"/>
        </w:rPr>
        <w:t xml:space="preserve"> – к</w:t>
      </w:r>
      <w:r w:rsidRPr="00355399">
        <w:rPr>
          <w:rFonts w:ascii="Times New Roman" w:hAnsi="Times New Roman" w:cs="Times New Roman"/>
          <w:sz w:val="28"/>
          <w:szCs w:val="28"/>
        </w:rPr>
        <w:t>омпенсація</w:t>
      </w:r>
      <w:r>
        <w:rPr>
          <w:rFonts w:ascii="Times New Roman" w:hAnsi="Times New Roman" w:cs="Times New Roman"/>
          <w:sz w:val="28"/>
          <w:szCs w:val="28"/>
          <w:lang w:val="uk-UA"/>
        </w:rPr>
        <w:t xml:space="preserve">, </w:t>
      </w:r>
      <w:r w:rsidRPr="00D136BB">
        <w:rPr>
          <w:rFonts w:ascii="Times New Roman" w:hAnsi="Times New Roman" w:cs="Times New Roman"/>
          <w:sz w:val="28"/>
          <w:szCs w:val="28"/>
        </w:rPr>
        <w:t>8</w:t>
      </w:r>
      <w:r>
        <w:rPr>
          <w:rFonts w:ascii="Times New Roman" w:hAnsi="Times New Roman" w:cs="Times New Roman"/>
          <w:sz w:val="28"/>
          <w:szCs w:val="28"/>
          <w:lang w:val="uk-UA"/>
        </w:rPr>
        <w:t xml:space="preserve"> – д</w:t>
      </w:r>
      <w:r>
        <w:rPr>
          <w:rFonts w:ascii="Times New Roman" w:hAnsi="Times New Roman" w:cs="Times New Roman"/>
          <w:sz w:val="28"/>
          <w:szCs w:val="28"/>
        </w:rPr>
        <w:t>одавання</w:t>
      </w:r>
      <w:r>
        <w:rPr>
          <w:rFonts w:ascii="Times New Roman" w:hAnsi="Times New Roman" w:cs="Times New Roman"/>
          <w:sz w:val="28"/>
          <w:szCs w:val="28"/>
          <w:lang w:val="uk-UA"/>
        </w:rPr>
        <w:t>.</w:t>
      </w:r>
    </w:p>
    <w:p w:rsidR="00D136BB" w:rsidRPr="00140BB7" w:rsidRDefault="000A7E03" w:rsidP="00D6742A">
      <w:pPr>
        <w:spacing w:after="0" w:line="360" w:lineRule="auto"/>
        <w:ind w:firstLine="709"/>
        <w:jc w:val="both"/>
        <w:rPr>
          <w:lang w:val="uk-UA"/>
        </w:rPr>
      </w:pPr>
      <w:r>
        <w:rPr>
          <w:rFonts w:ascii="Times New Roman" w:hAnsi="Times New Roman" w:cs="Times New Roman"/>
          <w:sz w:val="28"/>
          <w:szCs w:val="28"/>
          <w:lang w:val="uk-UA"/>
        </w:rPr>
        <w:t xml:space="preserve">65,52% </w:t>
      </w:r>
      <w:r w:rsidRPr="000A7E03">
        <w:rPr>
          <w:rFonts w:ascii="Times New Roman" w:hAnsi="Times New Roman" w:cs="Times New Roman"/>
          <w:sz w:val="28"/>
          <w:szCs w:val="28"/>
          <w:lang w:val="uk-UA"/>
        </w:rPr>
        <w:t xml:space="preserve">префіксально-суфіксальних термінів було перекладено шляхом знаходження словникового відповідника (наприклад, </w:t>
      </w:r>
      <w:r w:rsidRPr="000A7E03">
        <w:rPr>
          <w:rFonts w:ascii="Times New Roman" w:eastAsia="Times New Roman" w:hAnsi="Times New Roman" w:cs="Times New Roman"/>
          <w:i/>
          <w:sz w:val="28"/>
          <w:szCs w:val="28"/>
        </w:rPr>
        <w:t>encumbrance</w:t>
      </w:r>
      <w:r w:rsidRPr="000A7E03">
        <w:rPr>
          <w:rFonts w:ascii="Times New Roman" w:eastAsia="Times New Roman" w:hAnsi="Times New Roman" w:cs="Times New Roman"/>
          <w:i/>
          <w:sz w:val="28"/>
          <w:szCs w:val="28"/>
          <w:lang w:val="uk-UA"/>
        </w:rPr>
        <w:t xml:space="preserve"> – </w:t>
      </w:r>
      <w:r w:rsidRPr="000A7E03">
        <w:rPr>
          <w:rFonts w:ascii="Times New Roman" w:eastAsia="Times New Roman" w:hAnsi="Times New Roman" w:cs="Times New Roman"/>
          <w:i/>
          <w:sz w:val="28"/>
          <w:szCs w:val="28"/>
          <w:highlight w:val="white"/>
        </w:rPr>
        <w:t>обтяження</w:t>
      </w:r>
      <w:r w:rsidRPr="000A7E03">
        <w:rPr>
          <w:rFonts w:ascii="Times New Roman" w:eastAsia="Times New Roman" w:hAnsi="Times New Roman" w:cs="Times New Roman"/>
          <w:sz w:val="28"/>
          <w:szCs w:val="28"/>
          <w:lang w:val="uk-UA"/>
        </w:rPr>
        <w:t xml:space="preserve">). 10,34% </w:t>
      </w:r>
      <w:r w:rsidR="00FA19A6">
        <w:rPr>
          <w:rFonts w:ascii="Times New Roman" w:eastAsia="Times New Roman" w:hAnsi="Times New Roman" w:cs="Times New Roman"/>
          <w:sz w:val="28"/>
          <w:szCs w:val="28"/>
          <w:lang w:val="uk-UA"/>
        </w:rPr>
        <w:t xml:space="preserve">– </w:t>
      </w:r>
      <w:r w:rsidRPr="000A7E03">
        <w:rPr>
          <w:rFonts w:ascii="Times New Roman" w:eastAsia="Times New Roman" w:hAnsi="Times New Roman" w:cs="Times New Roman"/>
          <w:sz w:val="28"/>
          <w:szCs w:val="28"/>
          <w:lang w:val="uk-UA"/>
        </w:rPr>
        <w:t>калькуванням (</w:t>
      </w:r>
      <w:r w:rsidRPr="000A7E03">
        <w:rPr>
          <w:rFonts w:ascii="Times New Roman" w:eastAsia="Times New Roman" w:hAnsi="Times New Roman" w:cs="Times New Roman"/>
          <w:i/>
          <w:sz w:val="28"/>
          <w:szCs w:val="28"/>
        </w:rPr>
        <w:t>provisions</w:t>
      </w:r>
      <w:r w:rsidRPr="000A7E03">
        <w:rPr>
          <w:rFonts w:ascii="Times New Roman" w:eastAsia="Times New Roman" w:hAnsi="Times New Roman" w:cs="Times New Roman"/>
          <w:i/>
          <w:sz w:val="28"/>
          <w:szCs w:val="28"/>
          <w:lang w:val="uk-UA"/>
        </w:rPr>
        <w:t xml:space="preserve"> – положення</w:t>
      </w:r>
      <w:r w:rsidRPr="000A7E03">
        <w:rPr>
          <w:rFonts w:ascii="Times New Roman" w:eastAsia="Times New Roman" w:hAnsi="Times New Roman" w:cs="Times New Roman"/>
          <w:sz w:val="28"/>
          <w:szCs w:val="28"/>
          <w:lang w:val="uk-UA"/>
        </w:rPr>
        <w:t xml:space="preserve">). 6,90% </w:t>
      </w:r>
      <w:r w:rsidR="00FA19A6">
        <w:rPr>
          <w:rFonts w:ascii="Times New Roman" w:eastAsia="Times New Roman" w:hAnsi="Times New Roman" w:cs="Times New Roman"/>
          <w:sz w:val="28"/>
          <w:szCs w:val="28"/>
          <w:lang w:val="uk-UA"/>
        </w:rPr>
        <w:t xml:space="preserve">– </w:t>
      </w:r>
      <w:r w:rsidRPr="000A7E03">
        <w:rPr>
          <w:rFonts w:ascii="Times New Roman" w:eastAsia="Times New Roman" w:hAnsi="Times New Roman" w:cs="Times New Roman"/>
          <w:sz w:val="28"/>
          <w:szCs w:val="28"/>
          <w:lang w:val="uk-UA"/>
        </w:rPr>
        <w:t>конкретизацією (</w:t>
      </w:r>
      <w:r w:rsidRPr="000A7E03">
        <w:rPr>
          <w:rFonts w:ascii="Times New Roman" w:eastAsia="Times New Roman" w:hAnsi="Times New Roman" w:cs="Times New Roman"/>
          <w:i/>
          <w:sz w:val="28"/>
          <w:szCs w:val="28"/>
        </w:rPr>
        <w:t>abandon</w:t>
      </w:r>
      <w:r w:rsidRPr="000A7E03">
        <w:rPr>
          <w:rFonts w:ascii="Times New Roman" w:hAnsi="Times New Roman" w:cs="Times New Roman"/>
          <w:i/>
          <w:sz w:val="28"/>
          <w:szCs w:val="28"/>
          <w:lang w:val="uk-UA"/>
        </w:rPr>
        <w:t xml:space="preserve"> – </w:t>
      </w:r>
      <w:r w:rsidRPr="000A7E03">
        <w:rPr>
          <w:rFonts w:ascii="Times New Roman" w:eastAsia="Times New Roman" w:hAnsi="Times New Roman" w:cs="Times New Roman"/>
          <w:i/>
          <w:sz w:val="28"/>
          <w:szCs w:val="28"/>
          <w:lang w:val="uk-UA"/>
        </w:rPr>
        <w:t>усунути</w:t>
      </w:r>
      <w:r w:rsidRPr="000A7E03">
        <w:rPr>
          <w:rFonts w:ascii="Times New Roman" w:eastAsia="Times New Roman" w:hAnsi="Times New Roman" w:cs="Times New Roman"/>
          <w:sz w:val="28"/>
          <w:szCs w:val="28"/>
          <w:lang w:val="uk-UA"/>
        </w:rPr>
        <w:t xml:space="preserve">). 3,45% </w:t>
      </w:r>
      <w:r w:rsidR="00FA19A6">
        <w:rPr>
          <w:rFonts w:ascii="Times New Roman" w:eastAsia="Times New Roman" w:hAnsi="Times New Roman" w:cs="Times New Roman"/>
          <w:sz w:val="28"/>
          <w:szCs w:val="28"/>
          <w:lang w:val="uk-UA"/>
        </w:rPr>
        <w:t xml:space="preserve">– </w:t>
      </w:r>
      <w:r w:rsidRPr="000A7E03">
        <w:rPr>
          <w:rFonts w:ascii="Times New Roman" w:eastAsia="Times New Roman" w:hAnsi="Times New Roman" w:cs="Times New Roman"/>
          <w:sz w:val="28"/>
          <w:szCs w:val="28"/>
          <w:lang w:val="uk-UA"/>
        </w:rPr>
        <w:t>однаково для транслітерації (</w:t>
      </w:r>
      <w:r w:rsidRPr="000A7E03">
        <w:rPr>
          <w:rFonts w:ascii="Times New Roman" w:eastAsia="Times New Roman" w:hAnsi="Times New Roman" w:cs="Times New Roman"/>
          <w:i/>
          <w:sz w:val="28"/>
          <w:szCs w:val="28"/>
        </w:rPr>
        <w:t>presumption</w:t>
      </w:r>
      <w:r w:rsidRPr="000A7E03">
        <w:rPr>
          <w:rFonts w:ascii="Times New Roman" w:eastAsia="Times New Roman" w:hAnsi="Times New Roman" w:cs="Times New Roman"/>
          <w:i/>
          <w:sz w:val="28"/>
          <w:szCs w:val="28"/>
          <w:lang w:val="uk-UA"/>
        </w:rPr>
        <w:t xml:space="preserve"> – презумпція</w:t>
      </w:r>
      <w:r w:rsidRPr="000A7E03">
        <w:rPr>
          <w:rFonts w:ascii="Times New Roman" w:eastAsia="Times New Roman" w:hAnsi="Times New Roman" w:cs="Times New Roman"/>
          <w:sz w:val="28"/>
          <w:szCs w:val="28"/>
          <w:lang w:val="uk-UA"/>
        </w:rPr>
        <w:t xml:space="preserve">), описового </w:t>
      </w:r>
      <w:r w:rsidR="00A675F0">
        <w:rPr>
          <w:rFonts w:ascii="Times New Roman" w:eastAsia="Times New Roman" w:hAnsi="Times New Roman" w:cs="Times New Roman"/>
          <w:sz w:val="28"/>
          <w:szCs w:val="28"/>
          <w:lang w:val="uk-UA"/>
        </w:rPr>
        <w:t>способу</w:t>
      </w:r>
      <w:r w:rsidRPr="000A7E03">
        <w:rPr>
          <w:rFonts w:ascii="Times New Roman" w:eastAsia="Times New Roman" w:hAnsi="Times New Roman" w:cs="Times New Roman"/>
          <w:sz w:val="28"/>
          <w:szCs w:val="28"/>
          <w:lang w:val="uk-UA"/>
        </w:rPr>
        <w:t xml:space="preserve"> (</w:t>
      </w:r>
      <w:r w:rsidRPr="000A7E03">
        <w:rPr>
          <w:rFonts w:ascii="Times New Roman" w:eastAsia="Times New Roman" w:hAnsi="Times New Roman" w:cs="Times New Roman"/>
          <w:i/>
          <w:sz w:val="28"/>
          <w:szCs w:val="28"/>
        </w:rPr>
        <w:t>remedy</w:t>
      </w:r>
      <w:r w:rsidRPr="000A7E03">
        <w:rPr>
          <w:rFonts w:ascii="Times New Roman" w:eastAsia="Times New Roman" w:hAnsi="Times New Roman" w:cs="Times New Roman"/>
          <w:i/>
          <w:sz w:val="28"/>
          <w:szCs w:val="28"/>
          <w:lang w:val="uk-UA"/>
        </w:rPr>
        <w:t xml:space="preserve"> – засіб правового захисту/відшкодування</w:t>
      </w:r>
      <w:r w:rsidRPr="000A7E03">
        <w:rPr>
          <w:rFonts w:ascii="Times New Roman" w:eastAsia="Times New Roman" w:hAnsi="Times New Roman" w:cs="Times New Roman"/>
          <w:sz w:val="28"/>
          <w:szCs w:val="28"/>
          <w:lang w:val="uk-UA"/>
        </w:rPr>
        <w:t>), приблизного перекладу (</w:t>
      </w:r>
      <w:r w:rsidRPr="000A7E03">
        <w:rPr>
          <w:rFonts w:ascii="Times New Roman" w:eastAsia="Times New Roman" w:hAnsi="Times New Roman" w:cs="Times New Roman"/>
          <w:i/>
          <w:sz w:val="28"/>
          <w:szCs w:val="28"/>
        </w:rPr>
        <w:t>indenture</w:t>
      </w:r>
      <w:r w:rsidRPr="000A7E03">
        <w:rPr>
          <w:rFonts w:ascii="Times New Roman" w:eastAsia="Times New Roman" w:hAnsi="Times New Roman" w:cs="Times New Roman"/>
          <w:i/>
          <w:sz w:val="28"/>
          <w:szCs w:val="28"/>
          <w:lang w:val="uk-UA"/>
        </w:rPr>
        <w:t xml:space="preserve"> – договір стосовно випуску боргових цінних паперів</w:t>
      </w:r>
      <w:r w:rsidRPr="000A7E03">
        <w:rPr>
          <w:rFonts w:ascii="Times New Roman" w:eastAsia="Times New Roman" w:hAnsi="Times New Roman" w:cs="Times New Roman"/>
          <w:sz w:val="28"/>
          <w:szCs w:val="28"/>
          <w:lang w:val="uk-UA"/>
        </w:rPr>
        <w:t>), компенсації (</w:t>
      </w:r>
      <w:r w:rsidRPr="000A7E03">
        <w:rPr>
          <w:rFonts w:ascii="Times New Roman" w:eastAsia="Times New Roman" w:hAnsi="Times New Roman" w:cs="Times New Roman"/>
          <w:i/>
          <w:sz w:val="28"/>
          <w:szCs w:val="28"/>
        </w:rPr>
        <w:t>responsive</w:t>
      </w:r>
      <w:r w:rsidRPr="000A7E03">
        <w:rPr>
          <w:rFonts w:ascii="Times New Roman" w:eastAsia="Times New Roman" w:hAnsi="Times New Roman" w:cs="Times New Roman"/>
          <w:i/>
          <w:sz w:val="28"/>
          <w:szCs w:val="28"/>
          <w:lang w:val="uk-UA"/>
        </w:rPr>
        <w:t xml:space="preserve"> – задовільний</w:t>
      </w:r>
      <w:r w:rsidRPr="000A7E03">
        <w:rPr>
          <w:rFonts w:ascii="Times New Roman" w:eastAsia="Times New Roman" w:hAnsi="Times New Roman" w:cs="Times New Roman"/>
          <w:sz w:val="28"/>
          <w:szCs w:val="28"/>
          <w:lang w:val="uk-UA"/>
        </w:rPr>
        <w:t>) та додавання (</w:t>
      </w:r>
      <w:r w:rsidRPr="000A7E03">
        <w:rPr>
          <w:rFonts w:ascii="Times New Roman" w:eastAsia="Times New Roman" w:hAnsi="Times New Roman" w:cs="Times New Roman"/>
          <w:i/>
          <w:sz w:val="28"/>
          <w:szCs w:val="28"/>
        </w:rPr>
        <w:t>restitution</w:t>
      </w:r>
      <w:r w:rsidRPr="000A7E03">
        <w:rPr>
          <w:rFonts w:ascii="Times New Roman" w:eastAsia="Times New Roman" w:hAnsi="Times New Roman" w:cs="Times New Roman"/>
          <w:i/>
          <w:sz w:val="28"/>
          <w:szCs w:val="28"/>
          <w:lang w:val="uk-UA"/>
        </w:rPr>
        <w:t xml:space="preserve"> – відшкодування збитків</w:t>
      </w:r>
      <w:r w:rsidRPr="000A7E03">
        <w:rPr>
          <w:rFonts w:ascii="Times New Roman" w:eastAsia="Times New Roman" w:hAnsi="Times New Roman" w:cs="Times New Roman"/>
          <w:sz w:val="28"/>
          <w:szCs w:val="28"/>
          <w:lang w:val="uk-UA"/>
        </w:rPr>
        <w:t>).</w:t>
      </w:r>
    </w:p>
    <w:p w:rsidR="00D136BB" w:rsidRPr="000A7E03" w:rsidRDefault="00D136BB" w:rsidP="00D136BB">
      <w:pPr>
        <w:spacing w:after="0" w:line="360" w:lineRule="auto"/>
        <w:ind w:firstLine="709"/>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Складні</w:t>
      </w:r>
      <w:r w:rsidRPr="00D136BB">
        <w:rPr>
          <w:rFonts w:ascii="Times New Roman" w:hAnsi="Times New Roman" w:cs="Times New Roman"/>
          <w:b/>
          <w:sz w:val="28"/>
          <w:szCs w:val="28"/>
          <w:lang w:val="uk-UA"/>
        </w:rPr>
        <w:t xml:space="preserve"> терміни та </w:t>
      </w:r>
      <w:r w:rsidR="00A675F0">
        <w:rPr>
          <w:rFonts w:ascii="Times New Roman" w:hAnsi="Times New Roman" w:cs="Times New Roman"/>
          <w:b/>
          <w:sz w:val="28"/>
          <w:szCs w:val="28"/>
          <w:lang w:val="uk-UA"/>
        </w:rPr>
        <w:t>прийоми</w:t>
      </w:r>
      <w:r w:rsidRPr="00D136BB">
        <w:rPr>
          <w:rFonts w:ascii="Times New Roman" w:hAnsi="Times New Roman" w:cs="Times New Roman"/>
          <w:b/>
          <w:sz w:val="28"/>
          <w:szCs w:val="28"/>
          <w:lang w:val="uk-UA"/>
        </w:rPr>
        <w:t xml:space="preserve"> їх перекладу.</w:t>
      </w:r>
      <w:r w:rsidR="00581059">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25 </w:t>
      </w:r>
      <w:r>
        <w:rPr>
          <w:rFonts w:ascii="Times New Roman" w:eastAsia="Times New Roman" w:hAnsi="Times New Roman" w:cs="Times New Roman"/>
          <w:sz w:val="28"/>
          <w:szCs w:val="28"/>
          <w:lang w:val="uk-UA"/>
        </w:rPr>
        <w:t xml:space="preserve">складних </w:t>
      </w:r>
      <w:r>
        <w:rPr>
          <w:rFonts w:ascii="Times New Roman" w:hAnsi="Times New Roman" w:cs="Times New Roman"/>
          <w:sz w:val="28"/>
          <w:szCs w:val="28"/>
          <w:lang w:val="uk-UA"/>
        </w:rPr>
        <w:t xml:space="preserve">термінів показано на рис. </w:t>
      </w:r>
      <w:r w:rsidR="00044E7A">
        <w:rPr>
          <w:rFonts w:ascii="Times New Roman" w:hAnsi="Times New Roman" w:cs="Times New Roman"/>
          <w:sz w:val="28"/>
          <w:szCs w:val="28"/>
          <w:lang w:val="uk-UA"/>
        </w:rPr>
        <w:t>2.1</w:t>
      </w:r>
      <w:r w:rsidR="007B1C8F">
        <w:rPr>
          <w:rFonts w:ascii="Times New Roman" w:hAnsi="Times New Roman" w:cs="Times New Roman"/>
          <w:sz w:val="28"/>
          <w:szCs w:val="28"/>
          <w:lang w:val="uk-UA"/>
        </w:rPr>
        <w:t>4</w:t>
      </w:r>
      <w:r>
        <w:rPr>
          <w:rFonts w:ascii="Times New Roman" w:hAnsi="Times New Roman" w:cs="Times New Roman"/>
          <w:sz w:val="28"/>
          <w:szCs w:val="28"/>
          <w:lang w:val="uk-UA"/>
        </w:rPr>
        <w:t>:</w:t>
      </w:r>
    </w:p>
    <w:p w:rsidR="00D136BB" w:rsidRPr="000A7E03" w:rsidRDefault="002A45EA" w:rsidP="00D136BB">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7262C2B8" wp14:editId="51D50C12">
            <wp:extent cx="5486400" cy="4178595"/>
            <wp:effectExtent l="0" t="0" r="19050" b="1270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0BB7" w:rsidRPr="00333BA6" w:rsidRDefault="00D136BB" w:rsidP="00ED5447">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7B1C8F" w:rsidRPr="00A675F0">
        <w:rPr>
          <w:rFonts w:ascii="Times New Roman" w:eastAsia="Times New Roman" w:hAnsi="Times New Roman" w:cs="Times New Roman"/>
          <w:sz w:val="28"/>
          <w:szCs w:val="28"/>
          <w:lang w:val="uk-UA" w:eastAsia="ru-RU"/>
        </w:rPr>
        <w:t>2.14</w:t>
      </w:r>
      <w:r w:rsidRPr="00A675F0">
        <w:rPr>
          <w:rFonts w:ascii="Times New Roman" w:eastAsia="Times New Roman" w:hAnsi="Times New Roman" w:cs="Times New Roman"/>
          <w:sz w:val="28"/>
          <w:szCs w:val="28"/>
          <w:lang w:val="uk-UA" w:eastAsia="ru-RU"/>
        </w:rPr>
        <w:t xml:space="preserve">. </w:t>
      </w:r>
      <w:r w:rsidR="00A675F0" w:rsidRPr="00A675F0">
        <w:rPr>
          <w:rFonts w:ascii="Times New Roman" w:hAnsi="Times New Roman" w:cs="Times New Roman"/>
          <w:sz w:val="28"/>
          <w:szCs w:val="28"/>
          <w:lang w:val="uk-UA"/>
        </w:rPr>
        <w:t>Прийоми</w:t>
      </w:r>
      <w:r w:rsidRPr="00A675F0">
        <w:rPr>
          <w:rFonts w:ascii="Times New Roman" w:hAnsi="Times New Roman" w:cs="Times New Roman"/>
          <w:sz w:val="28"/>
          <w:szCs w:val="28"/>
          <w:lang w:val="uk-UA"/>
        </w:rPr>
        <w:t xml:space="preserve"> перекладу складних термінів.</w:t>
      </w:r>
      <w:r>
        <w:rPr>
          <w:rFonts w:ascii="Times New Roman" w:hAnsi="Times New Roman" w:cs="Times New Roman"/>
          <w:sz w:val="28"/>
          <w:szCs w:val="28"/>
          <w:lang w:val="uk-UA"/>
        </w:rPr>
        <w:t xml:space="preserve"> Умовні позначення: 1– с</w:t>
      </w:r>
      <w:r w:rsidRPr="00355399">
        <w:rPr>
          <w:rFonts w:ascii="Times New Roman" w:hAnsi="Times New Roman" w:cs="Times New Roman"/>
          <w:sz w:val="28"/>
          <w:szCs w:val="28"/>
        </w:rPr>
        <w:t>ловниковий відповідник</w:t>
      </w:r>
      <w:r>
        <w:rPr>
          <w:rFonts w:ascii="Times New Roman" w:hAnsi="Times New Roman" w:cs="Times New Roman"/>
          <w:sz w:val="28"/>
          <w:szCs w:val="28"/>
          <w:lang w:val="uk-UA"/>
        </w:rPr>
        <w:t>, 2 – т</w:t>
      </w:r>
      <w:r>
        <w:rPr>
          <w:rFonts w:ascii="Times New Roman" w:hAnsi="Times New Roman" w:cs="Times New Roman"/>
          <w:sz w:val="28"/>
          <w:szCs w:val="28"/>
        </w:rPr>
        <w:t>ранскрипція</w:t>
      </w:r>
      <w:r>
        <w:rPr>
          <w:rFonts w:ascii="Times New Roman" w:hAnsi="Times New Roman" w:cs="Times New Roman"/>
          <w:sz w:val="28"/>
          <w:szCs w:val="28"/>
          <w:lang w:val="uk-UA"/>
        </w:rPr>
        <w:t xml:space="preserve">, </w:t>
      </w:r>
      <w:r w:rsidR="002A45EA">
        <w:rPr>
          <w:rFonts w:ascii="Times New Roman" w:hAnsi="Times New Roman" w:cs="Times New Roman"/>
          <w:sz w:val="28"/>
          <w:szCs w:val="28"/>
          <w:lang w:val="uk-UA"/>
        </w:rPr>
        <w:t>3</w:t>
      </w:r>
      <w:r>
        <w:rPr>
          <w:rFonts w:ascii="Times New Roman" w:hAnsi="Times New Roman" w:cs="Times New Roman"/>
          <w:sz w:val="28"/>
          <w:szCs w:val="28"/>
          <w:lang w:val="uk-UA"/>
        </w:rPr>
        <w:t xml:space="preserve"> – к</w:t>
      </w:r>
      <w:r w:rsidRPr="00355399">
        <w:rPr>
          <w:rFonts w:ascii="Times New Roman" w:hAnsi="Times New Roman" w:cs="Times New Roman"/>
          <w:sz w:val="28"/>
          <w:szCs w:val="28"/>
        </w:rPr>
        <w:t>алькування</w:t>
      </w:r>
      <w:r>
        <w:rPr>
          <w:rFonts w:ascii="Times New Roman" w:hAnsi="Times New Roman" w:cs="Times New Roman"/>
          <w:sz w:val="28"/>
          <w:szCs w:val="28"/>
          <w:lang w:val="uk-UA"/>
        </w:rPr>
        <w:t xml:space="preserve">, </w:t>
      </w:r>
      <w:r w:rsidR="002A45EA">
        <w:rPr>
          <w:rFonts w:ascii="Times New Roman" w:hAnsi="Times New Roman" w:cs="Times New Roman"/>
          <w:sz w:val="28"/>
          <w:szCs w:val="28"/>
          <w:lang w:val="uk-UA"/>
        </w:rPr>
        <w:t>4</w:t>
      </w:r>
      <w:r>
        <w:rPr>
          <w:rFonts w:ascii="Times New Roman" w:hAnsi="Times New Roman" w:cs="Times New Roman"/>
          <w:sz w:val="28"/>
          <w:szCs w:val="28"/>
          <w:lang w:val="uk-UA"/>
        </w:rPr>
        <w:t xml:space="preserve">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Pr>
          <w:rFonts w:ascii="Times New Roman" w:hAnsi="Times New Roman" w:cs="Times New Roman"/>
          <w:sz w:val="28"/>
          <w:szCs w:val="28"/>
          <w:lang w:val="uk-UA"/>
        </w:rPr>
        <w:t xml:space="preserve">, </w:t>
      </w:r>
      <w:r w:rsidR="002A45EA">
        <w:rPr>
          <w:rFonts w:ascii="Times New Roman" w:hAnsi="Times New Roman" w:cs="Times New Roman"/>
          <w:sz w:val="28"/>
          <w:szCs w:val="28"/>
          <w:lang w:val="uk-UA"/>
        </w:rPr>
        <w:t>5</w:t>
      </w:r>
      <w:r>
        <w:rPr>
          <w:rFonts w:ascii="Times New Roman" w:hAnsi="Times New Roman" w:cs="Times New Roman"/>
          <w:sz w:val="28"/>
          <w:szCs w:val="28"/>
          <w:lang w:val="uk-UA"/>
        </w:rPr>
        <w:t xml:space="preserve"> – п</w:t>
      </w:r>
      <w:r w:rsidRPr="00355399">
        <w:rPr>
          <w:rFonts w:ascii="Times New Roman" w:hAnsi="Times New Roman" w:cs="Times New Roman"/>
          <w:sz w:val="28"/>
          <w:szCs w:val="28"/>
        </w:rPr>
        <w:t>риблизний переклад</w:t>
      </w:r>
      <w:r>
        <w:rPr>
          <w:rFonts w:ascii="Times New Roman" w:hAnsi="Times New Roman" w:cs="Times New Roman"/>
          <w:sz w:val="28"/>
          <w:szCs w:val="28"/>
          <w:lang w:val="uk-UA"/>
        </w:rPr>
        <w:t>,</w:t>
      </w:r>
      <w:r w:rsidR="002A45EA">
        <w:rPr>
          <w:rFonts w:ascii="Times New Roman" w:hAnsi="Times New Roman" w:cs="Times New Roman"/>
          <w:sz w:val="28"/>
          <w:szCs w:val="28"/>
          <w:lang w:val="uk-UA"/>
        </w:rPr>
        <w:t xml:space="preserve"> 6 </w:t>
      </w:r>
      <w:r>
        <w:rPr>
          <w:rFonts w:ascii="Times New Roman" w:hAnsi="Times New Roman" w:cs="Times New Roman"/>
          <w:sz w:val="28"/>
          <w:szCs w:val="28"/>
          <w:lang w:val="uk-UA"/>
        </w:rPr>
        <w:t>– к</w:t>
      </w:r>
      <w:r w:rsidRPr="00355399">
        <w:rPr>
          <w:rFonts w:ascii="Times New Roman" w:hAnsi="Times New Roman" w:cs="Times New Roman"/>
          <w:sz w:val="28"/>
          <w:szCs w:val="28"/>
        </w:rPr>
        <w:t>онкретизація</w:t>
      </w:r>
      <w:r>
        <w:rPr>
          <w:rFonts w:ascii="Times New Roman" w:hAnsi="Times New Roman" w:cs="Times New Roman"/>
          <w:sz w:val="28"/>
          <w:szCs w:val="28"/>
          <w:lang w:val="uk-UA"/>
        </w:rPr>
        <w:t>,</w:t>
      </w:r>
      <w:r w:rsidR="002A45EA">
        <w:rPr>
          <w:rFonts w:ascii="Times New Roman" w:hAnsi="Times New Roman" w:cs="Times New Roman"/>
          <w:sz w:val="28"/>
          <w:szCs w:val="28"/>
          <w:lang w:val="uk-UA"/>
        </w:rPr>
        <w:t xml:space="preserve"> 7</w:t>
      </w:r>
      <w:r>
        <w:rPr>
          <w:rFonts w:ascii="Times New Roman" w:hAnsi="Times New Roman" w:cs="Times New Roman"/>
          <w:sz w:val="28"/>
          <w:szCs w:val="28"/>
          <w:lang w:val="uk-UA"/>
        </w:rPr>
        <w:t xml:space="preserve"> – д</w:t>
      </w:r>
      <w:r>
        <w:rPr>
          <w:rFonts w:ascii="Times New Roman" w:hAnsi="Times New Roman" w:cs="Times New Roman"/>
          <w:sz w:val="28"/>
          <w:szCs w:val="28"/>
        </w:rPr>
        <w:t>одавання</w:t>
      </w:r>
      <w:r w:rsidR="00333BA6">
        <w:rPr>
          <w:rFonts w:ascii="Times New Roman" w:hAnsi="Times New Roman" w:cs="Times New Roman"/>
          <w:sz w:val="28"/>
          <w:szCs w:val="28"/>
          <w:lang w:val="uk-UA"/>
        </w:rPr>
        <w:t>.</w:t>
      </w:r>
    </w:p>
    <w:p w:rsidR="002A45EA" w:rsidRPr="00140BB7" w:rsidRDefault="000A7E03" w:rsidP="00ED5447">
      <w:pPr>
        <w:spacing w:after="0" w:line="360" w:lineRule="auto"/>
        <w:ind w:firstLine="709"/>
        <w:jc w:val="both"/>
        <w:rPr>
          <w:rFonts w:ascii="Times New Roman" w:eastAsia="Times New Roman" w:hAnsi="Times New Roman" w:cs="Times New Roman"/>
          <w:sz w:val="28"/>
          <w:szCs w:val="28"/>
          <w:lang w:val="uk-UA"/>
        </w:rPr>
      </w:pPr>
      <w:r w:rsidRPr="00140BB7">
        <w:rPr>
          <w:rFonts w:ascii="Times New Roman" w:eastAsia="Times New Roman" w:hAnsi="Times New Roman" w:cs="Times New Roman"/>
          <w:sz w:val="28"/>
          <w:szCs w:val="28"/>
          <w:lang w:val="uk-UA"/>
        </w:rPr>
        <w:t xml:space="preserve">Виходячи з результатів, більшу кількість термінів було перекладено шляхом пошуку словникового відповідника (28%, </w:t>
      </w:r>
      <w:r w:rsidR="00140BB7" w:rsidRPr="00140BB7">
        <w:rPr>
          <w:rFonts w:ascii="Times New Roman" w:eastAsia="Times New Roman" w:hAnsi="Times New Roman" w:cs="Times New Roman"/>
          <w:i/>
          <w:sz w:val="28"/>
          <w:szCs w:val="28"/>
        </w:rPr>
        <w:t>plaintiff</w:t>
      </w:r>
      <w:r w:rsidR="00140BB7" w:rsidRPr="00140BB7">
        <w:rPr>
          <w:rFonts w:ascii="Times New Roman" w:eastAsia="Times New Roman" w:hAnsi="Times New Roman" w:cs="Times New Roman"/>
          <w:i/>
          <w:sz w:val="28"/>
          <w:szCs w:val="28"/>
          <w:lang w:val="uk-UA"/>
        </w:rPr>
        <w:t xml:space="preserve"> – позивач</w:t>
      </w:r>
      <w:r w:rsidRPr="00140BB7">
        <w:rPr>
          <w:rFonts w:ascii="Times New Roman" w:eastAsia="Times New Roman" w:hAnsi="Times New Roman" w:cs="Times New Roman"/>
          <w:sz w:val="28"/>
          <w:szCs w:val="28"/>
          <w:lang w:val="uk-UA"/>
        </w:rPr>
        <w:t xml:space="preserve">) та калькуванням (24%, </w:t>
      </w:r>
      <w:r w:rsidR="00664EC6" w:rsidRPr="00140BB7">
        <w:rPr>
          <w:rFonts w:ascii="Times New Roman" w:eastAsia="Times New Roman" w:hAnsi="Times New Roman" w:cs="Times New Roman"/>
          <w:i/>
          <w:sz w:val="28"/>
          <w:szCs w:val="28"/>
        </w:rPr>
        <w:t>snapshot</w:t>
      </w:r>
      <w:r w:rsidR="00664EC6" w:rsidRPr="00140BB7">
        <w:rPr>
          <w:rFonts w:ascii="Times New Roman" w:eastAsia="Times New Roman" w:hAnsi="Times New Roman" w:cs="Times New Roman"/>
          <w:i/>
          <w:sz w:val="28"/>
          <w:szCs w:val="28"/>
          <w:lang w:val="uk-UA"/>
        </w:rPr>
        <w:t xml:space="preserve"> – короткий огляд</w:t>
      </w:r>
      <w:r w:rsidRPr="00140BB7">
        <w:rPr>
          <w:rFonts w:ascii="Times New Roman" w:eastAsia="Times New Roman" w:hAnsi="Times New Roman" w:cs="Times New Roman"/>
          <w:sz w:val="28"/>
          <w:szCs w:val="28"/>
          <w:lang w:val="uk-UA"/>
        </w:rPr>
        <w:t>).</w:t>
      </w:r>
      <w:r w:rsidR="002918D2">
        <w:rPr>
          <w:rFonts w:ascii="Times New Roman" w:eastAsia="Times New Roman" w:hAnsi="Times New Roman" w:cs="Times New Roman"/>
          <w:sz w:val="28"/>
          <w:szCs w:val="28"/>
          <w:lang w:val="uk-UA"/>
        </w:rPr>
        <w:t xml:space="preserve"> Передумови застосування </w:t>
      </w:r>
      <w:r w:rsidR="00A675F0">
        <w:rPr>
          <w:rFonts w:ascii="Times New Roman" w:eastAsia="Times New Roman" w:hAnsi="Times New Roman" w:cs="Times New Roman"/>
          <w:sz w:val="28"/>
          <w:szCs w:val="28"/>
          <w:lang w:val="uk-UA"/>
        </w:rPr>
        <w:t>прийому</w:t>
      </w:r>
      <w:r w:rsidR="002918D2">
        <w:rPr>
          <w:rFonts w:ascii="Times New Roman" w:eastAsia="Times New Roman" w:hAnsi="Times New Roman" w:cs="Times New Roman"/>
          <w:sz w:val="28"/>
          <w:szCs w:val="28"/>
          <w:lang w:val="uk-UA"/>
        </w:rPr>
        <w:t xml:space="preserve"> пошуку словникового відповідника ті ж самі, що й згадані вище. Калькування можна пояснити тим, що складні терміни мають у складі два корені, та це створює передумови копіювання структури англійського терміну. Також </w:t>
      </w:r>
      <w:r w:rsidR="00A675F0">
        <w:rPr>
          <w:rFonts w:ascii="Times New Roman" w:eastAsia="Times New Roman" w:hAnsi="Times New Roman" w:cs="Times New Roman"/>
          <w:sz w:val="28"/>
          <w:szCs w:val="28"/>
          <w:lang w:val="uk-UA"/>
        </w:rPr>
        <w:t>с</w:t>
      </w:r>
      <w:r w:rsidR="002918D2">
        <w:rPr>
          <w:rFonts w:ascii="Times New Roman" w:eastAsia="Times New Roman" w:hAnsi="Times New Roman" w:cs="Times New Roman"/>
          <w:sz w:val="28"/>
          <w:szCs w:val="28"/>
          <w:lang w:val="uk-UA"/>
        </w:rPr>
        <w:t xml:space="preserve">кладні терміни було перекладено </w:t>
      </w:r>
      <w:r w:rsidR="007B54A6" w:rsidRPr="00140BB7">
        <w:rPr>
          <w:rFonts w:ascii="Times New Roman" w:eastAsia="Times New Roman" w:hAnsi="Times New Roman" w:cs="Times New Roman"/>
          <w:sz w:val="28"/>
          <w:szCs w:val="28"/>
          <w:lang w:val="uk-UA"/>
        </w:rPr>
        <w:t xml:space="preserve">транскрипцією (12%, </w:t>
      </w:r>
      <w:r w:rsidR="00140BB7" w:rsidRPr="00140BB7">
        <w:rPr>
          <w:rFonts w:ascii="Times New Roman" w:eastAsia="Times New Roman" w:hAnsi="Times New Roman" w:cs="Times New Roman"/>
          <w:i/>
          <w:sz w:val="28"/>
          <w:szCs w:val="28"/>
        </w:rPr>
        <w:t>quasi</w:t>
      </w:r>
      <w:r w:rsidR="00140BB7" w:rsidRPr="00140BB7">
        <w:rPr>
          <w:rFonts w:ascii="Times New Roman" w:eastAsia="Times New Roman" w:hAnsi="Times New Roman" w:cs="Times New Roman"/>
          <w:i/>
          <w:sz w:val="28"/>
          <w:szCs w:val="28"/>
          <w:lang w:val="uk-UA"/>
        </w:rPr>
        <w:t>-</w:t>
      </w:r>
      <w:r w:rsidR="00140BB7" w:rsidRPr="00140BB7">
        <w:rPr>
          <w:rFonts w:ascii="Times New Roman" w:eastAsia="Times New Roman" w:hAnsi="Times New Roman" w:cs="Times New Roman"/>
          <w:i/>
          <w:sz w:val="28"/>
          <w:szCs w:val="28"/>
        </w:rPr>
        <w:t>contract</w:t>
      </w:r>
      <w:r w:rsidR="00140BB7" w:rsidRPr="00140BB7">
        <w:rPr>
          <w:rFonts w:ascii="Times New Roman" w:eastAsia="Times New Roman" w:hAnsi="Times New Roman" w:cs="Times New Roman"/>
          <w:i/>
          <w:sz w:val="28"/>
          <w:szCs w:val="28"/>
          <w:lang w:val="uk-UA"/>
        </w:rPr>
        <w:t xml:space="preserve"> – квазі-контракт</w:t>
      </w:r>
      <w:r w:rsidR="007B54A6" w:rsidRPr="00140BB7">
        <w:rPr>
          <w:rFonts w:ascii="Times New Roman" w:eastAsia="Times New Roman" w:hAnsi="Times New Roman" w:cs="Times New Roman"/>
          <w:sz w:val="28"/>
          <w:szCs w:val="28"/>
          <w:lang w:val="uk-UA"/>
        </w:rPr>
        <w:t>) та приблизним перекладом (12%,</w:t>
      </w:r>
      <w:r w:rsidR="00B3169A" w:rsidRPr="00140BB7">
        <w:rPr>
          <w:rFonts w:ascii="Times New Roman" w:eastAsia="Times New Roman" w:hAnsi="Times New Roman" w:cs="Times New Roman"/>
          <w:sz w:val="28"/>
          <w:szCs w:val="28"/>
          <w:lang w:val="uk-UA"/>
        </w:rPr>
        <w:t xml:space="preserve"> </w:t>
      </w:r>
      <w:r w:rsidR="00B3169A" w:rsidRPr="00140BB7">
        <w:rPr>
          <w:rFonts w:ascii="Times New Roman" w:eastAsia="Times New Roman" w:hAnsi="Times New Roman" w:cs="Times New Roman"/>
          <w:i/>
          <w:sz w:val="28"/>
          <w:szCs w:val="28"/>
        </w:rPr>
        <w:t>wordsmith</w:t>
      </w:r>
      <w:r w:rsidR="00B3169A" w:rsidRPr="00140BB7">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B3169A" w:rsidRPr="00140BB7">
        <w:rPr>
          <w:rFonts w:ascii="Times New Roman" w:eastAsia="Times New Roman" w:hAnsi="Times New Roman" w:cs="Times New Roman"/>
          <w:i/>
          <w:sz w:val="28"/>
          <w:szCs w:val="28"/>
          <w:lang w:val="uk-UA"/>
        </w:rPr>
        <w:t>«невидимка», укладач чужих промов</w:t>
      </w:r>
      <w:r w:rsidR="007B54A6" w:rsidRPr="00140BB7">
        <w:rPr>
          <w:rFonts w:ascii="Times New Roman" w:eastAsia="Times New Roman" w:hAnsi="Times New Roman" w:cs="Times New Roman"/>
          <w:sz w:val="28"/>
          <w:szCs w:val="28"/>
          <w:lang w:val="uk-UA"/>
        </w:rPr>
        <w:t>).</w:t>
      </w:r>
      <w:r w:rsidR="00664EC6" w:rsidRPr="00140BB7">
        <w:rPr>
          <w:rFonts w:ascii="Times New Roman" w:eastAsia="Times New Roman" w:hAnsi="Times New Roman" w:cs="Times New Roman"/>
          <w:sz w:val="28"/>
          <w:szCs w:val="28"/>
          <w:lang w:val="uk-UA"/>
        </w:rPr>
        <w:t xml:space="preserve"> </w:t>
      </w:r>
      <w:r w:rsidR="00454C6D" w:rsidRPr="00454C6D">
        <w:rPr>
          <w:rFonts w:ascii="Times New Roman" w:eastAsia="Times New Roman" w:hAnsi="Times New Roman" w:cs="Times New Roman"/>
          <w:color w:val="000000" w:themeColor="text1"/>
          <w:sz w:val="28"/>
          <w:szCs w:val="28"/>
          <w:lang w:val="uk-UA"/>
        </w:rPr>
        <w:t>Найменш</w:t>
      </w:r>
      <w:r w:rsidR="00454C6D" w:rsidRPr="00454C6D">
        <w:rPr>
          <w:rFonts w:ascii="Times New Roman" w:hAnsi="Times New Roman" w:cs="Times New Roman"/>
          <w:color w:val="000000" w:themeColor="text1"/>
          <w:sz w:val="28"/>
          <w:szCs w:val="28"/>
          <w:lang w:val="uk-UA"/>
        </w:rPr>
        <w:t xml:space="preserve"> частотним виявився </w:t>
      </w:r>
      <w:r w:rsidR="00A675F0">
        <w:rPr>
          <w:rFonts w:ascii="Times New Roman" w:eastAsia="Times New Roman" w:hAnsi="Times New Roman" w:cs="Times New Roman"/>
          <w:sz w:val="28"/>
          <w:szCs w:val="28"/>
          <w:lang w:val="uk-UA"/>
        </w:rPr>
        <w:t>о</w:t>
      </w:r>
      <w:r w:rsidR="005238F7">
        <w:rPr>
          <w:rFonts w:ascii="Times New Roman" w:eastAsia="Times New Roman" w:hAnsi="Times New Roman" w:cs="Times New Roman"/>
          <w:sz w:val="28"/>
          <w:szCs w:val="28"/>
          <w:lang w:val="uk-UA"/>
        </w:rPr>
        <w:t>писовий спосіб</w:t>
      </w:r>
      <w:r w:rsidR="00664EC6" w:rsidRPr="00140BB7">
        <w:rPr>
          <w:rFonts w:ascii="Times New Roman" w:eastAsia="Times New Roman" w:hAnsi="Times New Roman" w:cs="Times New Roman"/>
          <w:sz w:val="28"/>
          <w:szCs w:val="28"/>
          <w:lang w:val="uk-UA"/>
        </w:rPr>
        <w:t xml:space="preserve"> (8%,</w:t>
      </w:r>
      <w:r w:rsidR="00B3169A" w:rsidRPr="00140BB7">
        <w:rPr>
          <w:rFonts w:ascii="Times New Roman" w:eastAsia="Times New Roman" w:hAnsi="Times New Roman" w:cs="Times New Roman"/>
          <w:sz w:val="28"/>
          <w:szCs w:val="28"/>
          <w:lang w:val="uk-UA"/>
        </w:rPr>
        <w:t xml:space="preserve"> </w:t>
      </w:r>
      <w:r w:rsidR="00B3169A" w:rsidRPr="00140BB7">
        <w:rPr>
          <w:rFonts w:ascii="Times New Roman" w:eastAsia="Times New Roman" w:hAnsi="Times New Roman" w:cs="Times New Roman"/>
          <w:i/>
          <w:sz w:val="28"/>
          <w:szCs w:val="28"/>
        </w:rPr>
        <w:t>milestones</w:t>
      </w:r>
      <w:r w:rsidR="00B3169A" w:rsidRPr="00140BB7">
        <w:rPr>
          <w:rFonts w:ascii="Times New Roman" w:eastAsia="Times New Roman" w:hAnsi="Times New Roman" w:cs="Times New Roman"/>
          <w:i/>
          <w:sz w:val="28"/>
          <w:szCs w:val="28"/>
          <w:lang w:val="uk-UA"/>
        </w:rPr>
        <w:t xml:space="preserve"> – </w:t>
      </w:r>
      <w:r w:rsidR="00B3169A" w:rsidRPr="00140BB7">
        <w:rPr>
          <w:rFonts w:ascii="Times New Roman" w:eastAsia="Times New Roman" w:hAnsi="Times New Roman" w:cs="Times New Roman"/>
          <w:i/>
          <w:sz w:val="28"/>
          <w:szCs w:val="28"/>
        </w:rPr>
        <w:t>необхідний рівень виконання, зазначений в контракт</w:t>
      </w:r>
      <w:r w:rsidR="00B3169A" w:rsidRPr="00140BB7">
        <w:rPr>
          <w:rFonts w:ascii="Times New Roman" w:eastAsia="Times New Roman" w:hAnsi="Times New Roman" w:cs="Times New Roman"/>
          <w:sz w:val="28"/>
          <w:szCs w:val="28"/>
        </w:rPr>
        <w:t>і</w:t>
      </w:r>
      <w:r w:rsidR="00664EC6" w:rsidRPr="00140BB7">
        <w:rPr>
          <w:rFonts w:ascii="Times New Roman" w:eastAsia="Times New Roman" w:hAnsi="Times New Roman" w:cs="Times New Roman"/>
          <w:sz w:val="28"/>
          <w:szCs w:val="28"/>
          <w:lang w:val="uk-UA"/>
        </w:rPr>
        <w:t>), конкретизацію (8%,</w:t>
      </w:r>
      <w:r w:rsidR="00B3169A" w:rsidRPr="00140BB7">
        <w:rPr>
          <w:rFonts w:ascii="Times New Roman" w:eastAsia="Times New Roman" w:hAnsi="Times New Roman" w:cs="Times New Roman"/>
          <w:sz w:val="28"/>
          <w:szCs w:val="28"/>
          <w:lang w:val="uk-UA"/>
        </w:rPr>
        <w:t xml:space="preserve"> </w:t>
      </w:r>
      <w:r w:rsidR="00B3169A" w:rsidRPr="00140BB7">
        <w:rPr>
          <w:rFonts w:ascii="Times New Roman" w:eastAsia="Times New Roman" w:hAnsi="Times New Roman" w:cs="Times New Roman"/>
          <w:i/>
          <w:sz w:val="28"/>
          <w:szCs w:val="28"/>
        </w:rPr>
        <w:t>maintenance</w:t>
      </w:r>
      <w:r w:rsidR="00B3169A" w:rsidRPr="00140BB7">
        <w:rPr>
          <w:rFonts w:ascii="Times New Roman" w:eastAsia="Times New Roman" w:hAnsi="Times New Roman" w:cs="Times New Roman"/>
          <w:i/>
          <w:sz w:val="28"/>
          <w:szCs w:val="28"/>
          <w:lang w:val="uk-UA"/>
        </w:rPr>
        <w:t xml:space="preserve"> – фінансова підтримка</w:t>
      </w:r>
      <w:r w:rsidR="00664EC6" w:rsidRPr="00140BB7">
        <w:rPr>
          <w:rFonts w:ascii="Times New Roman" w:eastAsia="Times New Roman" w:hAnsi="Times New Roman" w:cs="Times New Roman"/>
          <w:sz w:val="28"/>
          <w:szCs w:val="28"/>
          <w:lang w:val="uk-UA"/>
        </w:rPr>
        <w:t xml:space="preserve">) та додавання (8%, </w:t>
      </w:r>
      <w:r w:rsidR="00664EC6" w:rsidRPr="00140BB7">
        <w:rPr>
          <w:rFonts w:ascii="Times New Roman" w:eastAsia="Times New Roman" w:hAnsi="Times New Roman" w:cs="Times New Roman"/>
          <w:sz w:val="28"/>
          <w:szCs w:val="28"/>
        </w:rPr>
        <w:t>mortgage</w:t>
      </w:r>
      <w:r w:rsidR="00664EC6" w:rsidRPr="00140BB7">
        <w:rPr>
          <w:rFonts w:ascii="Times New Roman" w:eastAsia="Times New Roman" w:hAnsi="Times New Roman" w:cs="Times New Roman"/>
          <w:sz w:val="28"/>
          <w:szCs w:val="28"/>
          <w:lang w:val="uk-UA"/>
        </w:rPr>
        <w:t xml:space="preserve"> – </w:t>
      </w:r>
      <w:r w:rsidR="00664EC6" w:rsidRPr="00140BB7">
        <w:rPr>
          <w:rFonts w:ascii="Times New Roman" w:eastAsia="Times New Roman" w:hAnsi="Times New Roman" w:cs="Times New Roman"/>
          <w:i/>
          <w:sz w:val="28"/>
          <w:szCs w:val="28"/>
          <w:lang w:val="uk-UA"/>
        </w:rPr>
        <w:t>іпотечна застава</w:t>
      </w:r>
      <w:r w:rsidR="00664EC6" w:rsidRPr="00140BB7">
        <w:rPr>
          <w:rFonts w:ascii="Times New Roman" w:eastAsia="Times New Roman" w:hAnsi="Times New Roman" w:cs="Times New Roman"/>
          <w:sz w:val="28"/>
          <w:szCs w:val="28"/>
          <w:lang w:val="uk-UA"/>
        </w:rPr>
        <w:t xml:space="preserve">). </w:t>
      </w:r>
    </w:p>
    <w:p w:rsidR="002A45EA" w:rsidRPr="00D136BB" w:rsidRDefault="002A45EA" w:rsidP="002A45EA">
      <w:pPr>
        <w:spacing w:after="0" w:line="360" w:lineRule="auto"/>
        <w:ind w:firstLine="709"/>
        <w:rPr>
          <w:rFonts w:ascii="Times New Roman" w:hAnsi="Times New Roman" w:cs="Times New Roman"/>
          <w:sz w:val="28"/>
          <w:szCs w:val="28"/>
        </w:rPr>
      </w:pPr>
      <w:r>
        <w:rPr>
          <w:rFonts w:ascii="Times New Roman" w:eastAsia="Times New Roman" w:hAnsi="Times New Roman" w:cs="Times New Roman"/>
          <w:b/>
          <w:sz w:val="28"/>
          <w:szCs w:val="28"/>
          <w:lang w:val="uk-UA"/>
        </w:rPr>
        <w:lastRenderedPageBreak/>
        <w:t>Т</w:t>
      </w:r>
      <w:r w:rsidRPr="00D136BB">
        <w:rPr>
          <w:rFonts w:ascii="Times New Roman" w:hAnsi="Times New Roman" w:cs="Times New Roman"/>
          <w:b/>
          <w:sz w:val="28"/>
          <w:szCs w:val="28"/>
          <w:lang w:val="uk-UA"/>
        </w:rPr>
        <w:t>ерміни</w:t>
      </w:r>
      <w:r>
        <w:rPr>
          <w:rFonts w:ascii="Times New Roman" w:hAnsi="Times New Roman" w:cs="Times New Roman"/>
          <w:b/>
          <w:sz w:val="28"/>
          <w:szCs w:val="28"/>
          <w:lang w:val="uk-UA"/>
        </w:rPr>
        <w:t>-словосполучення</w:t>
      </w:r>
      <w:r w:rsidRPr="00D136BB">
        <w:rPr>
          <w:rFonts w:ascii="Times New Roman" w:hAnsi="Times New Roman" w:cs="Times New Roman"/>
          <w:b/>
          <w:sz w:val="28"/>
          <w:szCs w:val="28"/>
          <w:lang w:val="uk-UA"/>
        </w:rPr>
        <w:t xml:space="preserve"> та </w:t>
      </w:r>
      <w:r w:rsidR="00A675F0">
        <w:rPr>
          <w:rFonts w:ascii="Times New Roman" w:hAnsi="Times New Roman" w:cs="Times New Roman"/>
          <w:b/>
          <w:sz w:val="28"/>
          <w:szCs w:val="28"/>
          <w:lang w:val="uk-UA"/>
        </w:rPr>
        <w:t>прийоми</w:t>
      </w:r>
      <w:r w:rsidRPr="00D136BB">
        <w:rPr>
          <w:rFonts w:ascii="Times New Roman" w:hAnsi="Times New Roman" w:cs="Times New Roman"/>
          <w:b/>
          <w:sz w:val="28"/>
          <w:szCs w:val="28"/>
          <w:lang w:val="uk-UA"/>
        </w:rPr>
        <w:t xml:space="preserve"> їх перекладу.</w:t>
      </w:r>
      <w:r w:rsidR="00581059">
        <w:rPr>
          <w:rFonts w:ascii="Times New Roman" w:hAnsi="Times New Roman" w:cs="Times New Roman"/>
          <w:b/>
          <w:sz w:val="28"/>
          <w:szCs w:val="28"/>
          <w:lang w:val="uk-UA"/>
        </w:rPr>
        <w:t xml:space="preserve"> </w:t>
      </w:r>
      <w:r w:rsidRPr="002A45EA">
        <w:rPr>
          <w:rFonts w:ascii="Times New Roman" w:hAnsi="Times New Roman" w:cs="Times New Roman"/>
          <w:sz w:val="28"/>
          <w:szCs w:val="28"/>
          <w:lang w:val="uk-UA"/>
        </w:rPr>
        <w:t>Слов</w:t>
      </w:r>
      <w:r>
        <w:rPr>
          <w:rFonts w:ascii="Times New Roman" w:hAnsi="Times New Roman" w:cs="Times New Roman"/>
          <w:sz w:val="28"/>
          <w:szCs w:val="28"/>
          <w:lang w:val="uk-UA"/>
        </w:rPr>
        <w:t>осполучення склали більшу кількі</w:t>
      </w:r>
      <w:r w:rsidRPr="002A45EA">
        <w:rPr>
          <w:rFonts w:ascii="Times New Roman" w:hAnsi="Times New Roman" w:cs="Times New Roman"/>
          <w:sz w:val="28"/>
          <w:szCs w:val="28"/>
          <w:lang w:val="uk-UA"/>
        </w:rPr>
        <w:t>сть термінів у даній роботі</w:t>
      </w:r>
      <w:r>
        <w:rPr>
          <w:rFonts w:ascii="Times New Roman" w:hAnsi="Times New Roman" w:cs="Times New Roman"/>
          <w:sz w:val="28"/>
          <w:szCs w:val="28"/>
          <w:lang w:val="uk-UA"/>
        </w:rPr>
        <w:t xml:space="preserve"> – 174 одиниці</w:t>
      </w:r>
      <w:r w:rsidRPr="002A45EA">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Співвідношення </w:t>
      </w:r>
      <w:r w:rsidR="00A675F0">
        <w:rPr>
          <w:rFonts w:ascii="Times New Roman" w:hAnsi="Times New Roman" w:cs="Times New Roman"/>
          <w:sz w:val="28"/>
          <w:szCs w:val="28"/>
          <w:lang w:val="uk-UA"/>
        </w:rPr>
        <w:t>прийомів</w:t>
      </w:r>
      <w:r>
        <w:rPr>
          <w:rFonts w:ascii="Times New Roman" w:hAnsi="Times New Roman" w:cs="Times New Roman"/>
          <w:sz w:val="28"/>
          <w:szCs w:val="28"/>
          <w:lang w:val="uk-UA"/>
        </w:rPr>
        <w:t xml:space="preserve"> перекладу термінів-словосполучень показано на рис. </w:t>
      </w:r>
      <w:r w:rsidR="007B1C8F">
        <w:rPr>
          <w:rFonts w:ascii="Times New Roman" w:hAnsi="Times New Roman" w:cs="Times New Roman"/>
          <w:sz w:val="28"/>
          <w:szCs w:val="28"/>
          <w:lang w:val="uk-UA"/>
        </w:rPr>
        <w:t>2.15</w:t>
      </w:r>
      <w:r>
        <w:rPr>
          <w:rFonts w:ascii="Times New Roman" w:hAnsi="Times New Roman" w:cs="Times New Roman"/>
          <w:sz w:val="28"/>
          <w:szCs w:val="28"/>
          <w:lang w:val="uk-UA"/>
        </w:rPr>
        <w:t>:</w:t>
      </w:r>
    </w:p>
    <w:p w:rsidR="00D136BB" w:rsidRPr="00044E7A" w:rsidRDefault="002A45EA" w:rsidP="00D136BB">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753CF8B6" wp14:editId="3F1E46B8">
            <wp:extent cx="5486400" cy="3200400"/>
            <wp:effectExtent l="0" t="0" r="19050" b="19050"/>
            <wp:docPr id="123" name="Диаграмма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45EA" w:rsidRDefault="002A45EA" w:rsidP="00D6742A">
      <w:pPr>
        <w:spacing w:after="0" w:line="360" w:lineRule="auto"/>
        <w:ind w:firstLine="709"/>
        <w:jc w:val="both"/>
        <w:rPr>
          <w:rFonts w:ascii="Times New Roman" w:hAnsi="Times New Roman" w:cs="Times New Roman"/>
          <w:sz w:val="28"/>
          <w:szCs w:val="28"/>
          <w:lang w:val="uk-UA"/>
        </w:rPr>
      </w:pPr>
      <w:r w:rsidRPr="00A675F0">
        <w:rPr>
          <w:rFonts w:ascii="Times New Roman" w:eastAsia="Times New Roman" w:hAnsi="Times New Roman" w:cs="Times New Roman"/>
          <w:sz w:val="28"/>
          <w:szCs w:val="28"/>
          <w:lang w:val="uk-UA" w:eastAsia="ru-RU"/>
        </w:rPr>
        <w:t xml:space="preserve">Рис. </w:t>
      </w:r>
      <w:r w:rsidR="00044E7A" w:rsidRPr="00A675F0">
        <w:rPr>
          <w:rFonts w:ascii="Times New Roman" w:eastAsia="Times New Roman" w:hAnsi="Times New Roman" w:cs="Times New Roman"/>
          <w:sz w:val="28"/>
          <w:szCs w:val="28"/>
          <w:lang w:val="uk-UA" w:eastAsia="ru-RU"/>
        </w:rPr>
        <w:t>2.1</w:t>
      </w:r>
      <w:r w:rsidR="007B1C8F" w:rsidRPr="00A675F0">
        <w:rPr>
          <w:rFonts w:ascii="Times New Roman" w:eastAsia="Times New Roman" w:hAnsi="Times New Roman" w:cs="Times New Roman"/>
          <w:sz w:val="28"/>
          <w:szCs w:val="28"/>
          <w:lang w:val="uk-UA" w:eastAsia="ru-RU"/>
        </w:rPr>
        <w:t>5</w:t>
      </w:r>
      <w:r w:rsidRPr="00A675F0">
        <w:rPr>
          <w:rFonts w:ascii="Times New Roman" w:eastAsia="Times New Roman" w:hAnsi="Times New Roman" w:cs="Times New Roman"/>
          <w:sz w:val="28"/>
          <w:szCs w:val="28"/>
          <w:lang w:val="uk-UA" w:eastAsia="ru-RU"/>
        </w:rPr>
        <w:t xml:space="preserve">. </w:t>
      </w:r>
      <w:r w:rsidR="00A675F0" w:rsidRPr="00A675F0">
        <w:rPr>
          <w:rFonts w:ascii="Times New Roman" w:hAnsi="Times New Roman" w:cs="Times New Roman"/>
          <w:sz w:val="28"/>
          <w:szCs w:val="28"/>
          <w:lang w:val="uk-UA"/>
        </w:rPr>
        <w:t>Прийоми</w:t>
      </w:r>
      <w:r w:rsidRPr="00A675F0">
        <w:rPr>
          <w:rFonts w:ascii="Times New Roman" w:hAnsi="Times New Roman" w:cs="Times New Roman"/>
          <w:sz w:val="28"/>
          <w:szCs w:val="28"/>
          <w:lang w:val="uk-UA"/>
        </w:rPr>
        <w:t xml:space="preserve"> перекладу термінів-словосполучень.</w:t>
      </w:r>
      <w:r>
        <w:rPr>
          <w:rFonts w:ascii="Times New Roman" w:hAnsi="Times New Roman" w:cs="Times New Roman"/>
          <w:sz w:val="28"/>
          <w:szCs w:val="28"/>
          <w:lang w:val="uk-UA"/>
        </w:rPr>
        <w:t xml:space="preserve"> Умовні позначення: 1– с</w:t>
      </w:r>
      <w:r w:rsidRPr="00355399">
        <w:rPr>
          <w:rFonts w:ascii="Times New Roman" w:hAnsi="Times New Roman" w:cs="Times New Roman"/>
          <w:sz w:val="28"/>
          <w:szCs w:val="28"/>
        </w:rPr>
        <w:t>ловниковий відповідник</w:t>
      </w:r>
      <w:r>
        <w:rPr>
          <w:rFonts w:ascii="Times New Roman" w:hAnsi="Times New Roman" w:cs="Times New Roman"/>
          <w:sz w:val="28"/>
          <w:szCs w:val="28"/>
          <w:lang w:val="uk-UA"/>
        </w:rPr>
        <w:t>, 2 – к</w:t>
      </w:r>
      <w:r w:rsidRPr="00355399">
        <w:rPr>
          <w:rFonts w:ascii="Times New Roman" w:hAnsi="Times New Roman" w:cs="Times New Roman"/>
          <w:sz w:val="28"/>
          <w:szCs w:val="28"/>
        </w:rPr>
        <w:t>алькування</w:t>
      </w:r>
      <w:r>
        <w:rPr>
          <w:rFonts w:ascii="Times New Roman" w:hAnsi="Times New Roman" w:cs="Times New Roman"/>
          <w:sz w:val="28"/>
          <w:szCs w:val="28"/>
          <w:lang w:val="uk-UA"/>
        </w:rPr>
        <w:t xml:space="preserve">, 3 – </w:t>
      </w:r>
      <w:r w:rsidR="00A675F0">
        <w:rPr>
          <w:rFonts w:ascii="Times New Roman" w:hAnsi="Times New Roman" w:cs="Times New Roman"/>
          <w:sz w:val="28"/>
          <w:szCs w:val="28"/>
          <w:lang w:val="uk-UA"/>
        </w:rPr>
        <w:t>о</w:t>
      </w:r>
      <w:r w:rsidR="005238F7">
        <w:rPr>
          <w:rFonts w:ascii="Times New Roman" w:hAnsi="Times New Roman" w:cs="Times New Roman"/>
          <w:sz w:val="28"/>
          <w:szCs w:val="28"/>
          <w:lang w:val="uk-UA"/>
        </w:rPr>
        <w:t>писовий спосіб</w:t>
      </w:r>
      <w:r>
        <w:rPr>
          <w:rFonts w:ascii="Times New Roman" w:hAnsi="Times New Roman" w:cs="Times New Roman"/>
          <w:sz w:val="28"/>
          <w:szCs w:val="28"/>
          <w:lang w:val="uk-UA"/>
        </w:rPr>
        <w:t>, 4 – п</w:t>
      </w:r>
      <w:r w:rsidRPr="00355399">
        <w:rPr>
          <w:rFonts w:ascii="Times New Roman" w:hAnsi="Times New Roman" w:cs="Times New Roman"/>
          <w:sz w:val="28"/>
          <w:szCs w:val="28"/>
        </w:rPr>
        <w:t>риблизний переклад</w:t>
      </w:r>
      <w:r>
        <w:rPr>
          <w:rFonts w:ascii="Times New Roman" w:hAnsi="Times New Roman" w:cs="Times New Roman"/>
          <w:sz w:val="28"/>
          <w:szCs w:val="28"/>
          <w:lang w:val="uk-UA"/>
        </w:rPr>
        <w:t>, 5 – перестановки, 6 – к</w:t>
      </w:r>
      <w:r w:rsidRPr="00355399">
        <w:rPr>
          <w:rFonts w:ascii="Times New Roman" w:hAnsi="Times New Roman" w:cs="Times New Roman"/>
          <w:sz w:val="28"/>
          <w:szCs w:val="28"/>
        </w:rPr>
        <w:t>онкретизація</w:t>
      </w:r>
      <w:r>
        <w:rPr>
          <w:rFonts w:ascii="Times New Roman" w:hAnsi="Times New Roman" w:cs="Times New Roman"/>
          <w:sz w:val="28"/>
          <w:szCs w:val="28"/>
          <w:lang w:val="uk-UA"/>
        </w:rPr>
        <w:t>, 7 – г</w:t>
      </w:r>
      <w:r w:rsidRPr="00355399">
        <w:rPr>
          <w:rFonts w:ascii="Times New Roman" w:hAnsi="Times New Roman" w:cs="Times New Roman"/>
          <w:sz w:val="28"/>
          <w:szCs w:val="28"/>
        </w:rPr>
        <w:t>енералізація</w:t>
      </w:r>
      <w:r>
        <w:rPr>
          <w:rFonts w:ascii="Times New Roman" w:hAnsi="Times New Roman" w:cs="Times New Roman"/>
          <w:sz w:val="28"/>
          <w:szCs w:val="28"/>
          <w:lang w:val="uk-UA"/>
        </w:rPr>
        <w:t>, 8 – к</w:t>
      </w:r>
      <w:r w:rsidRPr="00355399">
        <w:rPr>
          <w:rFonts w:ascii="Times New Roman" w:hAnsi="Times New Roman" w:cs="Times New Roman"/>
          <w:sz w:val="28"/>
          <w:szCs w:val="28"/>
        </w:rPr>
        <w:t>омпенсація</w:t>
      </w:r>
      <w:r>
        <w:rPr>
          <w:rFonts w:ascii="Times New Roman" w:hAnsi="Times New Roman" w:cs="Times New Roman"/>
          <w:sz w:val="28"/>
          <w:szCs w:val="28"/>
          <w:lang w:val="uk-UA"/>
        </w:rPr>
        <w:t>, 9 – д</w:t>
      </w:r>
      <w:r>
        <w:rPr>
          <w:rFonts w:ascii="Times New Roman" w:hAnsi="Times New Roman" w:cs="Times New Roman"/>
          <w:sz w:val="28"/>
          <w:szCs w:val="28"/>
        </w:rPr>
        <w:t>одавання</w:t>
      </w:r>
      <w:r w:rsidR="00901D7C">
        <w:rPr>
          <w:rFonts w:ascii="Times New Roman" w:hAnsi="Times New Roman" w:cs="Times New Roman"/>
          <w:sz w:val="28"/>
          <w:szCs w:val="28"/>
          <w:lang w:val="uk-UA"/>
        </w:rPr>
        <w:t>, 10 – опушення</w:t>
      </w:r>
      <w:r>
        <w:rPr>
          <w:rFonts w:ascii="Times New Roman" w:hAnsi="Times New Roman" w:cs="Times New Roman"/>
          <w:sz w:val="28"/>
          <w:szCs w:val="28"/>
          <w:lang w:val="uk-UA"/>
        </w:rPr>
        <w:t>.</w:t>
      </w:r>
    </w:p>
    <w:p w:rsidR="002A45EA" w:rsidRDefault="00333BA6" w:rsidP="00D6742A">
      <w:pPr>
        <w:spacing w:after="0" w:line="360" w:lineRule="auto"/>
        <w:ind w:firstLine="709"/>
        <w:jc w:val="both"/>
        <w:rPr>
          <w:rFonts w:ascii="Times New Roman" w:hAnsi="Times New Roman" w:cs="Times New Roman"/>
          <w:sz w:val="28"/>
          <w:szCs w:val="28"/>
          <w:lang w:val="uk-UA"/>
        </w:rPr>
      </w:pPr>
      <w:r w:rsidRPr="00D6742A">
        <w:rPr>
          <w:rFonts w:ascii="Times New Roman" w:hAnsi="Times New Roman" w:cs="Times New Roman"/>
          <w:sz w:val="28"/>
          <w:szCs w:val="28"/>
          <w:lang w:val="uk-UA"/>
        </w:rPr>
        <w:t>Словосполу</w:t>
      </w:r>
      <w:r w:rsidR="00901D7C">
        <w:rPr>
          <w:rFonts w:ascii="Times New Roman" w:hAnsi="Times New Roman" w:cs="Times New Roman"/>
          <w:sz w:val="28"/>
          <w:szCs w:val="28"/>
          <w:lang w:val="uk-UA"/>
        </w:rPr>
        <w:t>чення у більшості випадків (33,33</w:t>
      </w:r>
      <w:r w:rsidRPr="00D6742A">
        <w:rPr>
          <w:rFonts w:ascii="Times New Roman" w:hAnsi="Times New Roman" w:cs="Times New Roman"/>
          <w:sz w:val="28"/>
          <w:szCs w:val="28"/>
          <w:lang w:val="uk-UA"/>
        </w:rPr>
        <w:t>%) було перекладено шляхом калькування (</w:t>
      </w:r>
      <w:r w:rsidR="00D6742A" w:rsidRPr="00D6742A">
        <w:rPr>
          <w:rFonts w:ascii="Times New Roman" w:hAnsi="Times New Roman" w:cs="Times New Roman"/>
          <w:sz w:val="28"/>
          <w:szCs w:val="28"/>
          <w:lang w:val="uk-UA"/>
        </w:rPr>
        <w:t xml:space="preserve">наприклад, </w:t>
      </w:r>
      <w:r w:rsidR="00D6742A" w:rsidRPr="00D6742A">
        <w:rPr>
          <w:rFonts w:ascii="Times New Roman" w:eastAsia="Times New Roman" w:hAnsi="Times New Roman" w:cs="Times New Roman"/>
          <w:i/>
          <w:sz w:val="28"/>
          <w:szCs w:val="28"/>
        </w:rPr>
        <w:t>audited</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statements</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заяви, перевірені за аудитом</w:t>
      </w:r>
      <w:r w:rsidRPr="00D6742A">
        <w:rPr>
          <w:rFonts w:ascii="Times New Roman" w:hAnsi="Times New Roman" w:cs="Times New Roman"/>
          <w:sz w:val="28"/>
          <w:szCs w:val="28"/>
          <w:lang w:val="uk-UA"/>
        </w:rPr>
        <w:t>). Це зумовлено тим, що існує багато словникових відповідників для простих, похідних та складних термінів, але значно менше – для словосполучень. Для 20,11% все ж таки вдалося знайти словниковий відпов</w:t>
      </w:r>
      <w:r w:rsidR="00D6742A" w:rsidRPr="00D6742A">
        <w:rPr>
          <w:rFonts w:ascii="Times New Roman" w:hAnsi="Times New Roman" w:cs="Times New Roman"/>
          <w:sz w:val="28"/>
          <w:szCs w:val="28"/>
          <w:lang w:val="uk-UA"/>
        </w:rPr>
        <w:t>і</w:t>
      </w:r>
      <w:r w:rsidRPr="00D6742A">
        <w:rPr>
          <w:rFonts w:ascii="Times New Roman" w:hAnsi="Times New Roman" w:cs="Times New Roman"/>
          <w:sz w:val="28"/>
          <w:szCs w:val="28"/>
          <w:lang w:val="uk-UA"/>
        </w:rPr>
        <w:t>дник (</w:t>
      </w:r>
      <w:r w:rsidR="00D6742A" w:rsidRPr="00D6742A">
        <w:rPr>
          <w:rFonts w:ascii="Times New Roman" w:eastAsia="Times New Roman" w:hAnsi="Times New Roman" w:cs="Times New Roman"/>
          <w:i/>
          <w:sz w:val="28"/>
          <w:szCs w:val="28"/>
        </w:rPr>
        <w:t>collateral</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contract</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додатковий контракт</w:t>
      </w:r>
      <w:r w:rsidRPr="00D6742A">
        <w:rPr>
          <w:rFonts w:ascii="Times New Roman" w:hAnsi="Times New Roman" w:cs="Times New Roman"/>
          <w:sz w:val="28"/>
          <w:szCs w:val="28"/>
          <w:lang w:val="uk-UA"/>
        </w:rPr>
        <w:t>), адже галузь контрактного права є достатньо розвиненою в наш час</w:t>
      </w:r>
      <w:r w:rsidR="002918D2">
        <w:rPr>
          <w:rFonts w:ascii="Times New Roman" w:hAnsi="Times New Roman" w:cs="Times New Roman"/>
          <w:sz w:val="28"/>
          <w:szCs w:val="28"/>
          <w:lang w:val="uk-UA"/>
        </w:rPr>
        <w:t xml:space="preserve">, </w:t>
      </w:r>
      <w:r w:rsidRPr="00D6742A">
        <w:rPr>
          <w:rFonts w:ascii="Times New Roman" w:hAnsi="Times New Roman" w:cs="Times New Roman"/>
          <w:sz w:val="28"/>
          <w:szCs w:val="28"/>
          <w:lang w:val="uk-UA"/>
        </w:rPr>
        <w:t>багато виразів</w:t>
      </w:r>
      <w:r w:rsidR="002918D2">
        <w:rPr>
          <w:rFonts w:ascii="Times New Roman" w:hAnsi="Times New Roman" w:cs="Times New Roman"/>
          <w:sz w:val="28"/>
          <w:szCs w:val="28"/>
          <w:lang w:val="uk-UA"/>
        </w:rPr>
        <w:t>/термінів</w:t>
      </w:r>
      <w:r w:rsidRPr="00D6742A">
        <w:rPr>
          <w:rFonts w:ascii="Times New Roman" w:hAnsi="Times New Roman" w:cs="Times New Roman"/>
          <w:sz w:val="28"/>
          <w:szCs w:val="28"/>
          <w:lang w:val="uk-UA"/>
        </w:rPr>
        <w:t xml:space="preserve"> є усталеними та мають зафіксовані відповідники в українській мові. 13,22% термінів було перекладено </w:t>
      </w:r>
      <w:r w:rsidR="00685EE9">
        <w:rPr>
          <w:rFonts w:ascii="Times New Roman" w:hAnsi="Times New Roman" w:cs="Times New Roman"/>
          <w:sz w:val="28"/>
          <w:szCs w:val="28"/>
          <w:lang w:val="uk-UA"/>
        </w:rPr>
        <w:t>прийомом</w:t>
      </w:r>
      <w:r w:rsidRPr="00D6742A">
        <w:rPr>
          <w:rFonts w:ascii="Times New Roman" w:hAnsi="Times New Roman" w:cs="Times New Roman"/>
          <w:sz w:val="28"/>
          <w:szCs w:val="28"/>
          <w:lang w:val="uk-UA"/>
        </w:rPr>
        <w:t xml:space="preserve"> приблизного перекладу (</w:t>
      </w:r>
      <w:r w:rsidR="00D6742A" w:rsidRPr="00D6742A">
        <w:rPr>
          <w:rFonts w:ascii="Times New Roman" w:eastAsia="Times New Roman" w:hAnsi="Times New Roman" w:cs="Times New Roman"/>
          <w:i/>
          <w:sz w:val="28"/>
          <w:szCs w:val="28"/>
        </w:rPr>
        <w:t>conditions</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precedent</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умови набуття чинності контракту</w:t>
      </w:r>
      <w:r w:rsidRPr="00D6742A">
        <w:rPr>
          <w:rFonts w:ascii="Times New Roman" w:hAnsi="Times New Roman" w:cs="Times New Roman"/>
          <w:sz w:val="28"/>
          <w:szCs w:val="28"/>
          <w:lang w:val="uk-UA"/>
        </w:rPr>
        <w:t xml:space="preserve">), 12,07% </w:t>
      </w:r>
      <w:r w:rsidR="00FA19A6">
        <w:rPr>
          <w:rFonts w:ascii="Times New Roman" w:hAnsi="Times New Roman" w:cs="Times New Roman"/>
          <w:sz w:val="28"/>
          <w:szCs w:val="28"/>
          <w:lang w:val="uk-UA"/>
        </w:rPr>
        <w:t xml:space="preserve">– </w:t>
      </w:r>
      <w:r w:rsidRPr="00D6742A">
        <w:rPr>
          <w:rFonts w:ascii="Times New Roman" w:hAnsi="Times New Roman" w:cs="Times New Roman"/>
          <w:sz w:val="28"/>
          <w:szCs w:val="28"/>
          <w:lang w:val="uk-UA"/>
        </w:rPr>
        <w:t>описовим (</w:t>
      </w:r>
      <w:r w:rsidR="00D6742A" w:rsidRPr="00D6742A">
        <w:rPr>
          <w:rFonts w:ascii="Times New Roman" w:eastAsia="Times New Roman" w:hAnsi="Times New Roman" w:cs="Times New Roman"/>
          <w:i/>
          <w:sz w:val="28"/>
          <w:szCs w:val="28"/>
        </w:rPr>
        <w:t>drop</w:t>
      </w:r>
      <w:r w:rsidR="00D6742A" w:rsidRPr="00D6742A">
        <w:rPr>
          <w:rFonts w:ascii="Times New Roman" w:eastAsia="Times New Roman" w:hAnsi="Times New Roman" w:cs="Times New Roman"/>
          <w:i/>
          <w:sz w:val="28"/>
          <w:szCs w:val="28"/>
          <w:lang w:val="uk-UA"/>
        </w:rPr>
        <w:t>-</w:t>
      </w:r>
      <w:r w:rsidR="00D6742A" w:rsidRPr="00D6742A">
        <w:rPr>
          <w:rFonts w:ascii="Times New Roman" w:eastAsia="Times New Roman" w:hAnsi="Times New Roman" w:cs="Times New Roman"/>
          <w:i/>
          <w:sz w:val="28"/>
          <w:szCs w:val="28"/>
        </w:rPr>
        <w:t>dead</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date</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дата, коли одна сторона може розірвати угоду, якщо інша сторона не дотрималася певних умов</w:t>
      </w:r>
      <w:r w:rsidRPr="00D6742A">
        <w:rPr>
          <w:rFonts w:ascii="Times New Roman" w:hAnsi="Times New Roman" w:cs="Times New Roman"/>
          <w:sz w:val="28"/>
          <w:szCs w:val="28"/>
          <w:lang w:val="uk-UA"/>
        </w:rPr>
        <w:t xml:space="preserve">) та 8,05% </w:t>
      </w:r>
      <w:r w:rsidR="00FA19A6">
        <w:rPr>
          <w:rFonts w:ascii="Times New Roman" w:hAnsi="Times New Roman" w:cs="Times New Roman"/>
          <w:sz w:val="28"/>
          <w:szCs w:val="28"/>
          <w:lang w:val="uk-UA"/>
        </w:rPr>
        <w:t xml:space="preserve">– </w:t>
      </w:r>
      <w:r w:rsidRPr="00D6742A">
        <w:rPr>
          <w:rFonts w:ascii="Times New Roman" w:hAnsi="Times New Roman" w:cs="Times New Roman"/>
          <w:sz w:val="28"/>
          <w:szCs w:val="28"/>
          <w:lang w:val="uk-UA"/>
        </w:rPr>
        <w:t>компенсацією (</w:t>
      </w:r>
      <w:r w:rsidR="00D6742A" w:rsidRPr="00D6742A">
        <w:rPr>
          <w:rFonts w:ascii="Times New Roman" w:eastAsia="Times New Roman" w:hAnsi="Times New Roman" w:cs="Times New Roman"/>
          <w:i/>
          <w:sz w:val="28"/>
          <w:szCs w:val="28"/>
        </w:rPr>
        <w:t>gray</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area</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lastRenderedPageBreak/>
        <w:t>невизначене становище</w:t>
      </w:r>
      <w:r w:rsidRPr="00D6742A">
        <w:rPr>
          <w:rFonts w:ascii="Times New Roman" w:hAnsi="Times New Roman" w:cs="Times New Roman"/>
          <w:sz w:val="28"/>
          <w:szCs w:val="28"/>
          <w:lang w:val="uk-UA"/>
        </w:rPr>
        <w:t xml:space="preserve">). </w:t>
      </w:r>
      <w:r w:rsidR="00D6742A">
        <w:rPr>
          <w:rFonts w:ascii="Times New Roman" w:hAnsi="Times New Roman" w:cs="Times New Roman"/>
          <w:sz w:val="28"/>
          <w:szCs w:val="28"/>
          <w:lang w:val="uk-UA"/>
        </w:rPr>
        <w:t xml:space="preserve">Це можно пояснити </w:t>
      </w:r>
      <w:r w:rsidR="00454C6D" w:rsidRPr="00454C6D">
        <w:rPr>
          <w:rFonts w:ascii="Times New Roman" w:hAnsi="Times New Roman" w:cs="Times New Roman"/>
          <w:color w:val="000000" w:themeColor="text1"/>
          <w:sz w:val="28"/>
          <w:szCs w:val="28"/>
          <w:lang w:val="uk-UA"/>
        </w:rPr>
        <w:t xml:space="preserve">рідкими випадками </w:t>
      </w:r>
      <w:r w:rsidR="00D6742A">
        <w:rPr>
          <w:rFonts w:ascii="Times New Roman" w:hAnsi="Times New Roman" w:cs="Times New Roman"/>
          <w:sz w:val="28"/>
          <w:szCs w:val="28"/>
          <w:lang w:val="uk-UA"/>
        </w:rPr>
        <w:t xml:space="preserve">сполучення певних слів та, як наслідок, відсутність відповідників для цих сполучень. Тому перекладачеві потрібно використовувати інші </w:t>
      </w:r>
      <w:r w:rsidR="00685EE9">
        <w:rPr>
          <w:rFonts w:ascii="Times New Roman" w:hAnsi="Times New Roman" w:cs="Times New Roman"/>
          <w:sz w:val="28"/>
          <w:szCs w:val="28"/>
          <w:lang w:val="uk-UA"/>
        </w:rPr>
        <w:t>прийоми</w:t>
      </w:r>
      <w:r w:rsidR="00D6742A">
        <w:rPr>
          <w:rFonts w:ascii="Times New Roman" w:hAnsi="Times New Roman" w:cs="Times New Roman"/>
          <w:sz w:val="28"/>
          <w:szCs w:val="28"/>
          <w:lang w:val="uk-UA"/>
        </w:rPr>
        <w:t xml:space="preserve"> перекладу у таких випадках</w:t>
      </w:r>
      <w:r w:rsidR="00A00A68">
        <w:rPr>
          <w:rFonts w:ascii="Times New Roman" w:hAnsi="Times New Roman" w:cs="Times New Roman"/>
          <w:sz w:val="28"/>
          <w:szCs w:val="28"/>
          <w:lang w:val="uk-UA"/>
        </w:rPr>
        <w:t xml:space="preserve"> задля забезпечення однозначної передачі змісту англомовного терміна</w:t>
      </w:r>
      <w:r w:rsidR="00D6742A">
        <w:rPr>
          <w:rFonts w:ascii="Times New Roman" w:hAnsi="Times New Roman" w:cs="Times New Roman"/>
          <w:sz w:val="28"/>
          <w:szCs w:val="28"/>
          <w:lang w:val="uk-UA"/>
        </w:rPr>
        <w:t xml:space="preserve">. </w:t>
      </w:r>
      <w:r w:rsidRPr="00D6742A">
        <w:rPr>
          <w:rFonts w:ascii="Times New Roman" w:hAnsi="Times New Roman" w:cs="Times New Roman"/>
          <w:sz w:val="28"/>
          <w:szCs w:val="28"/>
          <w:lang w:val="uk-UA"/>
        </w:rPr>
        <w:t xml:space="preserve">Значно рідше ми вживали додавання (4,60%, </w:t>
      </w:r>
      <w:r w:rsidR="00D6742A" w:rsidRPr="00D6742A">
        <w:rPr>
          <w:rFonts w:ascii="Times New Roman" w:eastAsia="Times New Roman" w:hAnsi="Times New Roman" w:cs="Times New Roman"/>
          <w:i/>
          <w:sz w:val="28"/>
          <w:szCs w:val="28"/>
        </w:rPr>
        <w:t>guarantee</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of</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collection</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гарантія стягнення боргу у випадку несплати</w:t>
      </w:r>
      <w:r w:rsidRPr="00D6742A">
        <w:rPr>
          <w:rFonts w:ascii="Times New Roman" w:hAnsi="Times New Roman" w:cs="Times New Roman"/>
          <w:sz w:val="28"/>
          <w:szCs w:val="28"/>
          <w:lang w:val="uk-UA"/>
        </w:rPr>
        <w:t xml:space="preserve">), конкретизацію (4,02%, </w:t>
      </w:r>
      <w:r w:rsidR="00D6742A" w:rsidRPr="00D6742A">
        <w:rPr>
          <w:rFonts w:ascii="Times New Roman" w:eastAsia="Times New Roman" w:hAnsi="Times New Roman" w:cs="Times New Roman"/>
          <w:i/>
          <w:sz w:val="28"/>
          <w:szCs w:val="28"/>
        </w:rPr>
        <w:t>break</w:t>
      </w:r>
      <w:r w:rsidR="00D6742A" w:rsidRPr="00D6742A">
        <w:rPr>
          <w:rFonts w:ascii="Times New Roman" w:eastAsia="Times New Roman" w:hAnsi="Times New Roman" w:cs="Times New Roman"/>
          <w:i/>
          <w:sz w:val="28"/>
          <w:szCs w:val="28"/>
          <w:lang w:val="uk-UA"/>
        </w:rPr>
        <w:t>-</w:t>
      </w:r>
      <w:r w:rsidR="00D6742A" w:rsidRPr="00D6742A">
        <w:rPr>
          <w:rFonts w:ascii="Times New Roman" w:eastAsia="Times New Roman" w:hAnsi="Times New Roman" w:cs="Times New Roman"/>
          <w:i/>
          <w:sz w:val="28"/>
          <w:szCs w:val="28"/>
        </w:rPr>
        <w:t>up</w:t>
      </w:r>
      <w:r w:rsidR="00D6742A" w:rsidRPr="00D6742A">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rPr>
        <w:t>fee</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комісія за розривання контракту</w:t>
      </w:r>
      <w:r w:rsidRPr="00D6742A">
        <w:rPr>
          <w:rFonts w:ascii="Times New Roman" w:hAnsi="Times New Roman" w:cs="Times New Roman"/>
          <w:sz w:val="28"/>
          <w:szCs w:val="28"/>
          <w:lang w:val="uk-UA"/>
        </w:rPr>
        <w:t xml:space="preserve">), перестановки (2,87%, </w:t>
      </w:r>
      <w:r w:rsidR="00D6742A" w:rsidRPr="00D6742A">
        <w:rPr>
          <w:rFonts w:ascii="Times New Roman" w:eastAsia="Times New Roman" w:hAnsi="Times New Roman" w:cs="Times New Roman"/>
          <w:i/>
          <w:sz w:val="28"/>
          <w:szCs w:val="28"/>
          <w:highlight w:val="white"/>
        </w:rPr>
        <w:t>previous</w:t>
      </w:r>
      <w:r w:rsidR="00D6742A" w:rsidRPr="00D6742A">
        <w:rPr>
          <w:rFonts w:ascii="Times New Roman" w:eastAsia="Times New Roman" w:hAnsi="Times New Roman" w:cs="Times New Roman"/>
          <w:i/>
          <w:sz w:val="28"/>
          <w:szCs w:val="28"/>
          <w:highlight w:val="white"/>
          <w:lang w:val="uk-UA"/>
        </w:rPr>
        <w:t xml:space="preserve"> </w:t>
      </w:r>
      <w:r w:rsidR="00D6742A" w:rsidRPr="00D6742A">
        <w:rPr>
          <w:rFonts w:ascii="Times New Roman" w:eastAsia="Times New Roman" w:hAnsi="Times New Roman" w:cs="Times New Roman"/>
          <w:i/>
          <w:sz w:val="28"/>
          <w:szCs w:val="28"/>
          <w:highlight w:val="white"/>
        </w:rPr>
        <w:t>court</w:t>
      </w:r>
      <w:r w:rsidR="00D6742A" w:rsidRPr="00D6742A">
        <w:rPr>
          <w:rFonts w:ascii="Times New Roman" w:eastAsia="Times New Roman" w:hAnsi="Times New Roman" w:cs="Times New Roman"/>
          <w:i/>
          <w:sz w:val="28"/>
          <w:szCs w:val="28"/>
          <w:highlight w:val="white"/>
          <w:lang w:val="uk-UA"/>
        </w:rPr>
        <w:t xml:space="preserve"> </w:t>
      </w:r>
      <w:r w:rsidR="00D6742A" w:rsidRPr="00D6742A">
        <w:rPr>
          <w:rFonts w:ascii="Times New Roman" w:eastAsia="Times New Roman" w:hAnsi="Times New Roman" w:cs="Times New Roman"/>
          <w:i/>
          <w:sz w:val="28"/>
          <w:szCs w:val="28"/>
          <w:highlight w:val="white"/>
        </w:rPr>
        <w:t>rulings</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highlight w:val="white"/>
          <w:lang w:val="uk-UA"/>
        </w:rPr>
        <w:t>попередні постанови суду</w:t>
      </w:r>
      <w:r w:rsidR="00901D7C">
        <w:rPr>
          <w:rFonts w:ascii="Times New Roman" w:hAnsi="Times New Roman" w:cs="Times New Roman"/>
          <w:sz w:val="28"/>
          <w:szCs w:val="28"/>
          <w:lang w:val="uk-UA"/>
        </w:rPr>
        <w:t xml:space="preserve">), </w:t>
      </w:r>
      <w:r w:rsidR="00D6742A" w:rsidRPr="00D6742A">
        <w:rPr>
          <w:rFonts w:ascii="Times New Roman" w:hAnsi="Times New Roman" w:cs="Times New Roman"/>
          <w:sz w:val="28"/>
          <w:szCs w:val="28"/>
          <w:lang w:val="uk-UA"/>
        </w:rPr>
        <w:t xml:space="preserve">генералізацію (1,15%, </w:t>
      </w:r>
      <w:r w:rsidR="00D6742A" w:rsidRPr="00901D7C">
        <w:rPr>
          <w:rFonts w:ascii="Times New Roman" w:eastAsia="Times New Roman" w:hAnsi="Times New Roman" w:cs="Times New Roman"/>
          <w:i/>
          <w:sz w:val="28"/>
          <w:szCs w:val="28"/>
          <w:lang w:val="en-US"/>
        </w:rPr>
        <w:t>bill</w:t>
      </w:r>
      <w:r w:rsidR="00D6742A" w:rsidRPr="00D6742A">
        <w:rPr>
          <w:rFonts w:ascii="Times New Roman" w:eastAsia="Times New Roman" w:hAnsi="Times New Roman" w:cs="Times New Roman"/>
          <w:i/>
          <w:sz w:val="28"/>
          <w:szCs w:val="28"/>
          <w:lang w:val="uk-UA"/>
        </w:rPr>
        <w:t xml:space="preserve"> </w:t>
      </w:r>
      <w:r w:rsidR="00D6742A" w:rsidRPr="00901D7C">
        <w:rPr>
          <w:rFonts w:ascii="Times New Roman" w:eastAsia="Times New Roman" w:hAnsi="Times New Roman" w:cs="Times New Roman"/>
          <w:i/>
          <w:sz w:val="28"/>
          <w:szCs w:val="28"/>
          <w:lang w:val="en-US"/>
        </w:rPr>
        <w:t>of</w:t>
      </w:r>
      <w:r w:rsidR="00D6742A" w:rsidRPr="00D6742A">
        <w:rPr>
          <w:rFonts w:ascii="Times New Roman" w:eastAsia="Times New Roman" w:hAnsi="Times New Roman" w:cs="Times New Roman"/>
          <w:i/>
          <w:sz w:val="28"/>
          <w:szCs w:val="28"/>
          <w:lang w:val="uk-UA"/>
        </w:rPr>
        <w:t xml:space="preserve"> </w:t>
      </w:r>
      <w:r w:rsidR="00D6742A" w:rsidRPr="00901D7C">
        <w:rPr>
          <w:rFonts w:ascii="Times New Roman" w:eastAsia="Times New Roman" w:hAnsi="Times New Roman" w:cs="Times New Roman"/>
          <w:i/>
          <w:sz w:val="28"/>
          <w:szCs w:val="28"/>
          <w:lang w:val="en-US"/>
        </w:rPr>
        <w:t>sale</w:t>
      </w:r>
      <w:r w:rsidR="00D6742A" w:rsidRPr="00D6742A">
        <w:rPr>
          <w:rFonts w:ascii="Times New Roman" w:eastAsia="Times New Roman" w:hAnsi="Times New Roman" w:cs="Times New Roman"/>
          <w:i/>
          <w:sz w:val="28"/>
          <w:szCs w:val="28"/>
          <w:lang w:val="uk-UA"/>
        </w:rPr>
        <w:t xml:space="preserve"> </w:t>
      </w:r>
      <w:r w:rsidR="00FA19A6">
        <w:rPr>
          <w:rFonts w:ascii="Times New Roman" w:eastAsia="Times New Roman" w:hAnsi="Times New Roman" w:cs="Times New Roman"/>
          <w:i/>
          <w:sz w:val="28"/>
          <w:szCs w:val="28"/>
          <w:lang w:val="uk-UA"/>
        </w:rPr>
        <w:t xml:space="preserve">– </w:t>
      </w:r>
      <w:r w:rsidR="00D6742A" w:rsidRPr="00D6742A">
        <w:rPr>
          <w:rFonts w:ascii="Times New Roman" w:eastAsia="Times New Roman" w:hAnsi="Times New Roman" w:cs="Times New Roman"/>
          <w:i/>
          <w:sz w:val="28"/>
          <w:szCs w:val="28"/>
          <w:lang w:val="uk-UA"/>
        </w:rPr>
        <w:t>договір купівлі-продажу</w:t>
      </w:r>
      <w:r w:rsidR="00D6742A" w:rsidRPr="00D6742A">
        <w:rPr>
          <w:rFonts w:ascii="Times New Roman" w:hAnsi="Times New Roman" w:cs="Times New Roman"/>
          <w:sz w:val="28"/>
          <w:szCs w:val="28"/>
          <w:lang w:val="uk-UA"/>
        </w:rPr>
        <w:t>)</w:t>
      </w:r>
      <w:r w:rsidR="00901D7C">
        <w:rPr>
          <w:rFonts w:ascii="Times New Roman" w:hAnsi="Times New Roman" w:cs="Times New Roman"/>
          <w:sz w:val="28"/>
          <w:szCs w:val="28"/>
          <w:lang w:val="uk-UA"/>
        </w:rPr>
        <w:t xml:space="preserve"> та опущення (0,57%, </w:t>
      </w:r>
      <w:r w:rsidR="00901D7C" w:rsidRPr="00901D7C">
        <w:rPr>
          <w:rFonts w:ascii="Times New Roman" w:hAnsi="Times New Roman" w:cs="Times New Roman"/>
          <w:i/>
          <w:sz w:val="28"/>
          <w:szCs w:val="28"/>
          <w:lang w:val="en-US"/>
        </w:rPr>
        <w:t xml:space="preserve">rejected and repudiated – </w:t>
      </w:r>
      <w:r w:rsidR="00901D7C" w:rsidRPr="00901D7C">
        <w:rPr>
          <w:rFonts w:ascii="Times New Roman" w:hAnsi="Times New Roman" w:cs="Times New Roman"/>
          <w:i/>
          <w:sz w:val="28"/>
          <w:szCs w:val="28"/>
          <w:lang w:val="uk-UA"/>
        </w:rPr>
        <w:t>відхилений</w:t>
      </w:r>
      <w:r w:rsidR="00901D7C">
        <w:rPr>
          <w:rFonts w:ascii="Times New Roman" w:hAnsi="Times New Roman" w:cs="Times New Roman"/>
          <w:sz w:val="28"/>
          <w:szCs w:val="28"/>
          <w:lang w:val="uk-UA"/>
        </w:rPr>
        <w:t>)</w:t>
      </w:r>
      <w:r w:rsidR="00D6742A" w:rsidRPr="00D6742A">
        <w:rPr>
          <w:rFonts w:ascii="Times New Roman" w:hAnsi="Times New Roman" w:cs="Times New Roman"/>
          <w:sz w:val="28"/>
          <w:szCs w:val="28"/>
          <w:lang w:val="uk-UA"/>
        </w:rPr>
        <w:t>.</w:t>
      </w:r>
    </w:p>
    <w:p w:rsidR="00454C6D" w:rsidRDefault="00454C6D" w:rsidP="00454C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581059">
        <w:rPr>
          <w:rFonts w:ascii="Times New Roman" w:hAnsi="Times New Roman" w:cs="Times New Roman"/>
          <w:sz w:val="28"/>
          <w:szCs w:val="28"/>
          <w:lang w:val="uk-UA"/>
        </w:rPr>
        <w:t xml:space="preserve"> </w:t>
      </w:r>
      <w:r>
        <w:rPr>
          <w:rFonts w:ascii="Times New Roman" w:hAnsi="Times New Roman" w:cs="Times New Roman"/>
          <w:sz w:val="28"/>
          <w:szCs w:val="28"/>
          <w:lang w:val="uk-UA"/>
        </w:rPr>
        <w:t>всі терміни були розподілені на групи і</w:t>
      </w:r>
      <w:r w:rsidR="00581059">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проаналізовані</w:t>
      </w:r>
      <w:r w:rsidR="00581059">
        <w:rPr>
          <w:rFonts w:ascii="Times New Roman" w:hAnsi="Times New Roman" w:cs="Times New Roman"/>
          <w:sz w:val="28"/>
          <w:szCs w:val="28"/>
          <w:lang w:val="uk-UA"/>
        </w:rPr>
        <w:t xml:space="preserve"> </w:t>
      </w:r>
      <w:r>
        <w:rPr>
          <w:rFonts w:ascii="Times New Roman" w:hAnsi="Times New Roman" w:cs="Times New Roman"/>
          <w:sz w:val="28"/>
          <w:szCs w:val="28"/>
          <w:lang w:val="uk-UA"/>
        </w:rPr>
        <w:t>з точки зору особливстей іх перекладу украінською мовою.</w:t>
      </w:r>
    </w:p>
    <w:p w:rsidR="00454C6D" w:rsidRDefault="00454C6D" w:rsidP="00454C6D">
      <w:pPr>
        <w:spacing w:after="0" w:line="360" w:lineRule="auto"/>
        <w:ind w:firstLine="709"/>
        <w:rPr>
          <w:rFonts w:ascii="Times New Roman" w:hAnsi="Times New Roman" w:cs="Times New Roman"/>
          <w:sz w:val="28"/>
          <w:szCs w:val="28"/>
          <w:lang w:val="uk-UA"/>
        </w:rPr>
      </w:pPr>
    </w:p>
    <w:p w:rsidR="00BE4DA4" w:rsidRPr="00581059" w:rsidRDefault="00932499" w:rsidP="00520D73">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val="uk-UA"/>
        </w:rPr>
        <w:t xml:space="preserve">Висновки до розділу </w:t>
      </w:r>
      <w:r w:rsidR="00553E05" w:rsidRPr="00553E05">
        <w:rPr>
          <w:rFonts w:ascii="Times New Roman" w:hAnsi="Times New Roman" w:cs="Times New Roman"/>
          <w:b/>
          <w:sz w:val="28"/>
          <w:szCs w:val="28"/>
          <w:lang w:val="uk-UA"/>
        </w:rPr>
        <w:t>2</w:t>
      </w:r>
    </w:p>
    <w:p w:rsidR="00520D73" w:rsidRPr="00581059" w:rsidRDefault="00520D73" w:rsidP="00520D73">
      <w:pPr>
        <w:spacing w:after="0" w:line="360" w:lineRule="auto"/>
        <w:ind w:firstLine="709"/>
        <w:jc w:val="center"/>
        <w:rPr>
          <w:rFonts w:ascii="Times New Roman" w:hAnsi="Times New Roman" w:cs="Times New Roman"/>
          <w:sz w:val="28"/>
          <w:szCs w:val="28"/>
        </w:rPr>
      </w:pPr>
    </w:p>
    <w:p w:rsidR="004173CB" w:rsidRDefault="004173CB" w:rsidP="00454C6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Аналіз 300 англомовних термінів (за походженням) у галузі контрактного права, вибраних в процесі </w:t>
      </w:r>
      <w:proofErr w:type="gramStart"/>
      <w:r>
        <w:rPr>
          <w:rFonts w:ascii="Times New Roman" w:hAnsi="Times New Roman" w:cs="Times New Roman"/>
          <w:color w:val="000000" w:themeColor="text1"/>
          <w:sz w:val="28"/>
          <w:szCs w:val="28"/>
        </w:rPr>
        <w:t>досл</w:t>
      </w:r>
      <w:proofErr w:type="gramEnd"/>
      <w:r>
        <w:rPr>
          <w:rFonts w:ascii="Times New Roman" w:hAnsi="Times New Roman" w:cs="Times New Roman"/>
          <w:color w:val="000000" w:themeColor="text1"/>
          <w:sz w:val="28"/>
          <w:szCs w:val="28"/>
        </w:rPr>
        <w:t>ідження, показав, що найбільш розповсюдженими у тексті, обраному як матеріал дослідження, стали</w:t>
      </w:r>
      <w:r w:rsidR="005810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терміни латинського походження (64,67%). Терміни суто </w:t>
      </w:r>
      <w:proofErr w:type="gramStart"/>
      <w:r>
        <w:rPr>
          <w:rFonts w:ascii="Times New Roman" w:hAnsi="Times New Roman" w:cs="Times New Roman"/>
          <w:color w:val="000000" w:themeColor="text1"/>
          <w:sz w:val="28"/>
          <w:szCs w:val="28"/>
        </w:rPr>
        <w:t>англ</w:t>
      </w:r>
      <w:proofErr w:type="gramEnd"/>
      <w:r>
        <w:rPr>
          <w:rFonts w:ascii="Times New Roman" w:hAnsi="Times New Roman" w:cs="Times New Roman"/>
          <w:color w:val="000000" w:themeColor="text1"/>
          <w:sz w:val="28"/>
          <w:szCs w:val="28"/>
        </w:rPr>
        <w:t xml:space="preserve">ійського походження зустрічалися доволі часто у порівнянні з іншими – 25,67%. Дуже рідко зустрічалися терміни змішаного (5%) та давньогрецького походження (3%). Терміни іншого походження зустрілися у 1,67% випадків. Це </w:t>
      </w:r>
      <w:proofErr w:type="gramStart"/>
      <w:r>
        <w:rPr>
          <w:rFonts w:ascii="Times New Roman" w:hAnsi="Times New Roman" w:cs="Times New Roman"/>
          <w:color w:val="000000" w:themeColor="text1"/>
          <w:sz w:val="28"/>
          <w:szCs w:val="28"/>
        </w:rPr>
        <w:t>св</w:t>
      </w:r>
      <w:proofErr w:type="gramEnd"/>
      <w:r>
        <w:rPr>
          <w:rFonts w:ascii="Times New Roman" w:hAnsi="Times New Roman" w:cs="Times New Roman"/>
          <w:color w:val="000000" w:themeColor="text1"/>
          <w:sz w:val="28"/>
          <w:szCs w:val="28"/>
        </w:rPr>
        <w:t>ідчить про те, що більшість термінів у галузі контрактного права утворені з латинських слів</w:t>
      </w:r>
      <w:r>
        <w:rPr>
          <w:rFonts w:ascii="Times New Roman" w:hAnsi="Times New Roman" w:cs="Times New Roman"/>
          <w:color w:val="000000" w:themeColor="text1"/>
          <w:sz w:val="28"/>
          <w:szCs w:val="28"/>
          <w:lang w:val="uk-UA"/>
        </w:rPr>
        <w:t>, що зумовлено історією виникнення контрактного права в цілому</w:t>
      </w:r>
      <w:r>
        <w:rPr>
          <w:rFonts w:ascii="Times New Roman" w:hAnsi="Times New Roman" w:cs="Times New Roman"/>
          <w:color w:val="000000" w:themeColor="text1"/>
          <w:sz w:val="28"/>
          <w:szCs w:val="28"/>
        </w:rPr>
        <w:t xml:space="preserve">. </w:t>
      </w:r>
    </w:p>
    <w:p w:rsidR="004173CB" w:rsidRDefault="004173CB" w:rsidP="004173C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Аналіз 300 англомовних термінів (за структурною ознакою) у галузі контрактного права, вибраних в процесі </w:t>
      </w:r>
      <w:proofErr w:type="gramStart"/>
      <w:r>
        <w:rPr>
          <w:rFonts w:ascii="Times New Roman" w:hAnsi="Times New Roman" w:cs="Times New Roman"/>
          <w:color w:val="000000" w:themeColor="text1"/>
          <w:sz w:val="28"/>
          <w:szCs w:val="28"/>
        </w:rPr>
        <w:t>досл</w:t>
      </w:r>
      <w:proofErr w:type="gramEnd"/>
      <w:r>
        <w:rPr>
          <w:rFonts w:ascii="Times New Roman" w:hAnsi="Times New Roman" w:cs="Times New Roman"/>
          <w:color w:val="000000" w:themeColor="text1"/>
          <w:sz w:val="28"/>
          <w:szCs w:val="28"/>
        </w:rPr>
        <w:t>ідження, показав, що найбільш розповсюдженими у тексті, обраному як матеріал дослідження, стали</w:t>
      </w:r>
      <w:r w:rsidR="005810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терміни-словосполучення (58%). </w:t>
      </w:r>
      <w:bookmarkStart w:id="0" w:name="_GoBack"/>
      <w:bookmarkEnd w:id="0"/>
      <w:r>
        <w:rPr>
          <w:rFonts w:ascii="Times New Roman" w:hAnsi="Times New Roman" w:cs="Times New Roman"/>
          <w:color w:val="000000" w:themeColor="text1"/>
          <w:sz w:val="28"/>
          <w:szCs w:val="28"/>
        </w:rPr>
        <w:t xml:space="preserve">15,67% склали суфіксальні терміни, 9,67% </w:t>
      </w:r>
      <w:r w:rsidR="00FA19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префіксально-суфіксальні, 8,33% </w:t>
      </w:r>
      <w:r w:rsidR="00FA19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складні. Простих термінів було лише 5%, а префіксальних – 3,33%. Це </w:t>
      </w:r>
      <w:proofErr w:type="gramStart"/>
      <w:r>
        <w:rPr>
          <w:rFonts w:ascii="Times New Roman" w:hAnsi="Times New Roman" w:cs="Times New Roman"/>
          <w:color w:val="000000" w:themeColor="text1"/>
          <w:sz w:val="28"/>
          <w:szCs w:val="28"/>
        </w:rPr>
        <w:t>св</w:t>
      </w:r>
      <w:proofErr w:type="gramEnd"/>
      <w:r>
        <w:rPr>
          <w:rFonts w:ascii="Times New Roman" w:hAnsi="Times New Roman" w:cs="Times New Roman"/>
          <w:color w:val="000000" w:themeColor="text1"/>
          <w:sz w:val="28"/>
          <w:szCs w:val="28"/>
        </w:rPr>
        <w:t>ідчить про тенденцію утворення термінів у галузі контрактного права за допомогою поєднання двох або більше слів.</w:t>
      </w:r>
      <w:r w:rsidR="00581059">
        <w:rPr>
          <w:rFonts w:ascii="Times New Roman" w:hAnsi="Times New Roman" w:cs="Times New Roman"/>
          <w:color w:val="000000" w:themeColor="text1"/>
          <w:sz w:val="28"/>
          <w:szCs w:val="28"/>
        </w:rPr>
        <w:t xml:space="preserve"> </w:t>
      </w:r>
    </w:p>
    <w:p w:rsidR="004173CB" w:rsidRDefault="004173CB" w:rsidP="004173C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3. В обох групах найчастіше вживаним </w:t>
      </w:r>
      <w:r w:rsidR="00685EE9">
        <w:rPr>
          <w:rFonts w:ascii="Times New Roman" w:hAnsi="Times New Roman" w:cs="Times New Roman"/>
          <w:color w:val="000000" w:themeColor="text1"/>
          <w:sz w:val="28"/>
          <w:szCs w:val="28"/>
          <w:lang w:val="uk-UA"/>
        </w:rPr>
        <w:t>прийомом</w:t>
      </w:r>
      <w:r>
        <w:rPr>
          <w:rFonts w:ascii="Times New Roman" w:hAnsi="Times New Roman" w:cs="Times New Roman"/>
          <w:color w:val="000000" w:themeColor="text1"/>
          <w:sz w:val="28"/>
          <w:szCs w:val="28"/>
        </w:rPr>
        <w:t xml:space="preserve"> перекладу виявилися пошук словникового відповідника (31,67%) та калькування (25%). </w:t>
      </w:r>
      <w:r w:rsidR="00454C6D" w:rsidRPr="00454C6D">
        <w:rPr>
          <w:rFonts w:ascii="Times New Roman" w:hAnsi="Times New Roman" w:cs="Times New Roman"/>
          <w:color w:val="000000" w:themeColor="text1"/>
          <w:sz w:val="28"/>
          <w:szCs w:val="28"/>
          <w:lang w:val="uk-UA"/>
        </w:rPr>
        <w:t xml:space="preserve">Найменш частотним виявився </w:t>
      </w:r>
      <w:r w:rsidR="00454C6D">
        <w:rPr>
          <w:rFonts w:ascii="Times New Roman" w:hAnsi="Times New Roman" w:cs="Times New Roman"/>
          <w:color w:val="000000" w:themeColor="text1"/>
          <w:sz w:val="28"/>
          <w:szCs w:val="28"/>
          <w:lang w:val="uk-UA"/>
        </w:rPr>
        <w:t xml:space="preserve">такий прийом як </w:t>
      </w:r>
      <w:r w:rsidR="00454C6D">
        <w:rPr>
          <w:rFonts w:ascii="Times New Roman" w:hAnsi="Times New Roman" w:cs="Times New Roman"/>
          <w:color w:val="000000" w:themeColor="text1"/>
          <w:sz w:val="28"/>
          <w:szCs w:val="28"/>
        </w:rPr>
        <w:t xml:space="preserve">опущення </w:t>
      </w:r>
      <w:r>
        <w:rPr>
          <w:rFonts w:ascii="Times New Roman" w:hAnsi="Times New Roman" w:cs="Times New Roman"/>
          <w:color w:val="000000" w:themeColor="text1"/>
          <w:sz w:val="28"/>
          <w:szCs w:val="28"/>
        </w:rPr>
        <w:t xml:space="preserve">0,33%. </w:t>
      </w:r>
      <w:r w:rsidR="00C51148" w:rsidRPr="00980AF7">
        <w:rPr>
          <w:rFonts w:ascii="Times New Roman" w:hAnsi="Times New Roman" w:cs="Times New Roman"/>
          <w:sz w:val="28"/>
          <w:szCs w:val="28"/>
          <w:lang w:val="uk-UA"/>
        </w:rPr>
        <w:t xml:space="preserve">Це дозволяє </w:t>
      </w:r>
      <w:r w:rsidRPr="00980AF7">
        <w:rPr>
          <w:rFonts w:ascii="Times New Roman" w:hAnsi="Times New Roman" w:cs="Times New Roman"/>
          <w:sz w:val="28"/>
          <w:szCs w:val="28"/>
        </w:rPr>
        <w:t xml:space="preserve">зробити висновок, що специфіка даної галузі </w:t>
      </w:r>
      <w:r w:rsidR="00C51148" w:rsidRPr="00980AF7">
        <w:rPr>
          <w:rFonts w:ascii="Times New Roman" w:hAnsi="Times New Roman" w:cs="Times New Roman"/>
          <w:sz w:val="28"/>
          <w:szCs w:val="28"/>
          <w:lang w:val="uk-UA"/>
        </w:rPr>
        <w:t xml:space="preserve">вимагає </w:t>
      </w:r>
      <w:r w:rsidR="00C51148" w:rsidRPr="00980AF7">
        <w:rPr>
          <w:rFonts w:ascii="Times New Roman" w:hAnsi="Times New Roman" w:cs="Times New Roman"/>
          <w:sz w:val="28"/>
          <w:szCs w:val="28"/>
        </w:rPr>
        <w:t>дотримання</w:t>
      </w:r>
      <w:r w:rsidRPr="00980AF7">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певних усталених варіантів перекладу </w:t>
      </w:r>
      <w:r w:rsidR="00A31DDD">
        <w:rPr>
          <w:rFonts w:ascii="Times New Roman" w:hAnsi="Times New Roman" w:cs="Times New Roman"/>
          <w:color w:val="000000" w:themeColor="text1"/>
          <w:sz w:val="28"/>
          <w:szCs w:val="28"/>
          <w:lang w:val="uk-UA"/>
        </w:rPr>
        <w:t xml:space="preserve">всього виразу або окремих його одиниць з їх подальших об’єднанням </w:t>
      </w:r>
      <w:r>
        <w:rPr>
          <w:rFonts w:ascii="Times New Roman" w:hAnsi="Times New Roman" w:cs="Times New Roman"/>
          <w:color w:val="000000" w:themeColor="text1"/>
          <w:sz w:val="28"/>
          <w:szCs w:val="28"/>
        </w:rPr>
        <w:t>у більшості випадків</w:t>
      </w:r>
      <w:r w:rsidR="00A31DDD">
        <w:rPr>
          <w:rFonts w:ascii="Times New Roman" w:hAnsi="Times New Roman" w:cs="Times New Roman"/>
          <w:color w:val="000000" w:themeColor="text1"/>
          <w:sz w:val="28"/>
          <w:szCs w:val="28"/>
          <w:lang w:val="uk-UA"/>
        </w:rPr>
        <w:t xml:space="preserve"> задля повноцінного відтворення смислу</w:t>
      </w:r>
      <w:r>
        <w:rPr>
          <w:rFonts w:ascii="Times New Roman" w:hAnsi="Times New Roman" w:cs="Times New Roman"/>
          <w:color w:val="000000" w:themeColor="text1"/>
          <w:sz w:val="28"/>
          <w:szCs w:val="28"/>
        </w:rPr>
        <w:t xml:space="preserve">. Також, опущення є небажаним через недозволенність викидання з тексту жодних деталей </w:t>
      </w:r>
      <w:proofErr w:type="gramStart"/>
      <w:r>
        <w:rPr>
          <w:rFonts w:ascii="Times New Roman" w:hAnsi="Times New Roman" w:cs="Times New Roman"/>
          <w:color w:val="000000" w:themeColor="text1"/>
          <w:sz w:val="28"/>
          <w:szCs w:val="28"/>
        </w:rPr>
        <w:t>при</w:t>
      </w:r>
      <w:proofErr w:type="gramEnd"/>
      <w:r>
        <w:rPr>
          <w:rFonts w:ascii="Times New Roman" w:hAnsi="Times New Roman" w:cs="Times New Roman"/>
          <w:color w:val="000000" w:themeColor="text1"/>
          <w:sz w:val="28"/>
          <w:szCs w:val="28"/>
        </w:rPr>
        <w:t xml:space="preserve"> перекладі контрактів та будь-яких текстів, із ними пов’язаних. Частота вживання описового </w:t>
      </w:r>
      <w:r w:rsidR="00685EE9">
        <w:rPr>
          <w:rFonts w:ascii="Times New Roman" w:hAnsi="Times New Roman" w:cs="Times New Roman"/>
          <w:color w:val="000000" w:themeColor="text1"/>
          <w:sz w:val="28"/>
          <w:szCs w:val="28"/>
          <w:lang w:val="uk-UA"/>
        </w:rPr>
        <w:t>способу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lang w:val="uk-UA"/>
        </w:rPr>
        <w:t>9,33%</w:t>
      </w:r>
      <w:r>
        <w:rPr>
          <w:rFonts w:ascii="Times New Roman" w:hAnsi="Times New Roman" w:cs="Times New Roman"/>
          <w:color w:val="000000" w:themeColor="text1"/>
          <w:sz w:val="28"/>
          <w:szCs w:val="28"/>
        </w:rPr>
        <w:t>) та приблизного перекладу (</w:t>
      </w:r>
      <w:r>
        <w:rPr>
          <w:rFonts w:ascii="Times New Roman" w:hAnsi="Times New Roman" w:cs="Times New Roman"/>
          <w:color w:val="000000" w:themeColor="text1"/>
          <w:sz w:val="28"/>
          <w:szCs w:val="28"/>
          <w:shd w:val="clear" w:color="auto" w:fill="FFFFFF"/>
          <w:lang w:val="uk-UA"/>
        </w:rPr>
        <w:t>10%</w:t>
      </w: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св</w:t>
      </w:r>
      <w:proofErr w:type="gramEnd"/>
      <w:r>
        <w:rPr>
          <w:rFonts w:ascii="Times New Roman" w:hAnsi="Times New Roman" w:cs="Times New Roman"/>
          <w:color w:val="000000" w:themeColor="text1"/>
          <w:sz w:val="28"/>
          <w:szCs w:val="28"/>
          <w:shd w:val="clear" w:color="auto" w:fill="FFFFFF"/>
        </w:rPr>
        <w:t xml:space="preserve">ідчить про те, що на даний час існує мало перекладознавчих досліджень у галузі контрактного права у парі англійська-українська мови, або ж що галузь контрактного права є ще не настільки розвиненою в Україні та, як наслідок, багато понять просто відсутні в українському контрактному праві. Під час перекладу доволі багато англомовних виразів не мали усталених відповідників </w:t>
      </w:r>
      <w:proofErr w:type="gramStart"/>
      <w:r>
        <w:rPr>
          <w:rFonts w:ascii="Times New Roman" w:hAnsi="Times New Roman" w:cs="Times New Roman"/>
          <w:color w:val="000000" w:themeColor="text1"/>
          <w:sz w:val="28"/>
          <w:szCs w:val="28"/>
          <w:shd w:val="clear" w:color="auto" w:fill="FFFFFF"/>
        </w:rPr>
        <w:t>в</w:t>
      </w:r>
      <w:proofErr w:type="gramEnd"/>
      <w:r>
        <w:rPr>
          <w:rFonts w:ascii="Times New Roman" w:hAnsi="Times New Roman" w:cs="Times New Roman"/>
          <w:color w:val="000000" w:themeColor="text1"/>
          <w:sz w:val="28"/>
          <w:szCs w:val="28"/>
          <w:shd w:val="clear" w:color="auto" w:fill="FFFFFF"/>
        </w:rPr>
        <w:t xml:space="preserve"> українській мові. Вживання </w:t>
      </w:r>
      <w:r w:rsidR="00685EE9">
        <w:rPr>
          <w:rFonts w:ascii="Times New Roman" w:hAnsi="Times New Roman" w:cs="Times New Roman"/>
          <w:color w:val="000000" w:themeColor="text1"/>
          <w:sz w:val="28"/>
          <w:szCs w:val="28"/>
          <w:shd w:val="clear" w:color="auto" w:fill="FFFFFF"/>
          <w:lang w:val="uk-UA"/>
        </w:rPr>
        <w:t>прийомів</w:t>
      </w:r>
      <w:r>
        <w:rPr>
          <w:rFonts w:ascii="Times New Roman" w:hAnsi="Times New Roman" w:cs="Times New Roman"/>
          <w:color w:val="000000" w:themeColor="text1"/>
          <w:sz w:val="28"/>
          <w:szCs w:val="28"/>
          <w:shd w:val="clear" w:color="auto" w:fill="FFFFFF"/>
        </w:rPr>
        <w:t xml:space="preserve"> описового та приблизного перекладу, нажаль, може призвести до громіздкості тексту перекладу та до неповного відтворення елементів англійської мови українською. </w:t>
      </w:r>
    </w:p>
    <w:p w:rsidR="004173CB" w:rsidRDefault="004173CB" w:rsidP="004173C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При аналізі </w:t>
      </w:r>
      <w:r w:rsidR="00685EE9">
        <w:rPr>
          <w:rFonts w:ascii="Times New Roman" w:hAnsi="Times New Roman" w:cs="Times New Roman"/>
          <w:color w:val="000000" w:themeColor="text1"/>
          <w:sz w:val="28"/>
          <w:szCs w:val="28"/>
          <w:lang w:val="uk-UA"/>
        </w:rPr>
        <w:t>прийомів</w:t>
      </w:r>
      <w:r>
        <w:rPr>
          <w:rFonts w:ascii="Times New Roman" w:hAnsi="Times New Roman" w:cs="Times New Roman"/>
          <w:color w:val="000000" w:themeColor="text1"/>
          <w:sz w:val="28"/>
          <w:szCs w:val="28"/>
        </w:rPr>
        <w:t xml:space="preserve"> перекладу термінів за походженням спостерігається</w:t>
      </w:r>
      <w:r w:rsidR="009F0C15">
        <w:rPr>
          <w:rFonts w:ascii="Times New Roman" w:hAnsi="Times New Roman" w:cs="Times New Roman"/>
          <w:color w:val="000000" w:themeColor="text1"/>
          <w:sz w:val="28"/>
          <w:szCs w:val="28"/>
          <w:lang w:val="uk-UA"/>
        </w:rPr>
        <w:t xml:space="preserve"> майже</w:t>
      </w:r>
      <w:r>
        <w:rPr>
          <w:rFonts w:ascii="Times New Roman" w:hAnsi="Times New Roman" w:cs="Times New Roman"/>
          <w:color w:val="000000" w:themeColor="text1"/>
          <w:sz w:val="28"/>
          <w:szCs w:val="28"/>
        </w:rPr>
        <w:t xml:space="preserve"> одна</w:t>
      </w:r>
      <w:r w:rsidR="009F0C15">
        <w:rPr>
          <w:rFonts w:ascii="Times New Roman" w:hAnsi="Times New Roman" w:cs="Times New Roman"/>
          <w:color w:val="000000" w:themeColor="text1"/>
          <w:sz w:val="28"/>
          <w:szCs w:val="28"/>
          <w:lang w:val="uk-UA"/>
        </w:rPr>
        <w:t>кова</w:t>
      </w:r>
      <w:r>
        <w:rPr>
          <w:rFonts w:ascii="Times New Roman" w:hAnsi="Times New Roman" w:cs="Times New Roman"/>
          <w:color w:val="000000" w:themeColor="text1"/>
          <w:sz w:val="28"/>
          <w:szCs w:val="28"/>
        </w:rPr>
        <w:t xml:space="preserve"> тенденція, отже можна сказати, що у більшості випадків походження терміну не впливає на вибі</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 xml:space="preserve"> </w:t>
      </w:r>
      <w:r w:rsidR="00685EE9">
        <w:rPr>
          <w:rFonts w:ascii="Times New Roman" w:hAnsi="Times New Roman" w:cs="Times New Roman"/>
          <w:color w:val="000000" w:themeColor="text1"/>
          <w:sz w:val="28"/>
          <w:szCs w:val="28"/>
          <w:lang w:val="uk-UA"/>
        </w:rPr>
        <w:t>прийому</w:t>
      </w:r>
      <w:r>
        <w:rPr>
          <w:rFonts w:ascii="Times New Roman" w:hAnsi="Times New Roman" w:cs="Times New Roman"/>
          <w:color w:val="000000" w:themeColor="text1"/>
          <w:sz w:val="28"/>
          <w:szCs w:val="28"/>
        </w:rPr>
        <w:t xml:space="preserve"> перекладу.</w:t>
      </w:r>
    </w:p>
    <w:p w:rsidR="004173CB" w:rsidRDefault="004173CB" w:rsidP="00A31DD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При аналізі </w:t>
      </w:r>
      <w:r w:rsidR="00685EE9">
        <w:rPr>
          <w:rFonts w:ascii="Times New Roman" w:hAnsi="Times New Roman" w:cs="Times New Roman"/>
          <w:color w:val="000000" w:themeColor="text1"/>
          <w:sz w:val="28"/>
          <w:szCs w:val="28"/>
          <w:lang w:val="uk-UA"/>
        </w:rPr>
        <w:t>прийомів</w:t>
      </w:r>
      <w:r>
        <w:rPr>
          <w:rFonts w:ascii="Times New Roman" w:hAnsi="Times New Roman" w:cs="Times New Roman"/>
          <w:color w:val="000000" w:themeColor="text1"/>
          <w:sz w:val="28"/>
          <w:szCs w:val="28"/>
        </w:rPr>
        <w:t xml:space="preserve"> перекладу термінів за структурною ознакою </w:t>
      </w:r>
      <w:r w:rsidR="00221382" w:rsidRPr="00980AF7">
        <w:rPr>
          <w:rFonts w:ascii="Times New Roman" w:hAnsi="Times New Roman" w:cs="Times New Roman"/>
          <w:sz w:val="28"/>
          <w:szCs w:val="28"/>
          <w:lang w:val="uk-UA"/>
        </w:rPr>
        <w:t>виявлено</w:t>
      </w:r>
      <w:r>
        <w:rPr>
          <w:rFonts w:ascii="Times New Roman" w:hAnsi="Times New Roman" w:cs="Times New Roman"/>
          <w:color w:val="000000" w:themeColor="text1"/>
          <w:sz w:val="28"/>
          <w:szCs w:val="28"/>
        </w:rPr>
        <w:t xml:space="preserve">, що для простих, похідних та складних термінів переважає </w:t>
      </w:r>
      <w:r w:rsidR="00685EE9">
        <w:rPr>
          <w:rFonts w:ascii="Times New Roman" w:hAnsi="Times New Roman" w:cs="Times New Roman"/>
          <w:color w:val="000000" w:themeColor="text1"/>
          <w:sz w:val="28"/>
          <w:szCs w:val="28"/>
          <w:lang w:val="uk-UA"/>
        </w:rPr>
        <w:t>прийом</w:t>
      </w:r>
      <w:r>
        <w:rPr>
          <w:rFonts w:ascii="Times New Roman" w:hAnsi="Times New Roman" w:cs="Times New Roman"/>
          <w:color w:val="000000" w:themeColor="text1"/>
          <w:sz w:val="28"/>
          <w:szCs w:val="28"/>
        </w:rPr>
        <w:t xml:space="preserve"> пошуку словникового відповідника, у той час як для словосполучень здебільшого вживалося калькування. Це зумовлено відсутністю зафіксованих одиниць-відповідників для багатьох термінів-словосполучень в українській мові.</w:t>
      </w:r>
    </w:p>
    <w:p w:rsidR="00A31DDD" w:rsidRDefault="00A31DDD">
      <w:pPr>
        <w:spacing w:after="200" w:line="276"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4173CB" w:rsidRDefault="004173CB" w:rsidP="004173CB">
      <w:pPr>
        <w:spacing w:after="0" w:line="360" w:lineRule="auto"/>
        <w:ind w:firstLine="709"/>
        <w:jc w:val="center"/>
        <w:rPr>
          <w:rFonts w:ascii="Times New Roman" w:hAnsi="Times New Roman" w:cs="Times New Roman"/>
          <w:b/>
          <w:color w:val="000000" w:themeColor="text1"/>
          <w:sz w:val="28"/>
          <w:szCs w:val="28"/>
          <w:lang w:val="uk-UA"/>
        </w:rPr>
      </w:pPr>
      <w:r w:rsidRPr="004173CB">
        <w:rPr>
          <w:rFonts w:ascii="Times New Roman" w:hAnsi="Times New Roman" w:cs="Times New Roman"/>
          <w:b/>
          <w:color w:val="000000" w:themeColor="text1"/>
          <w:sz w:val="28"/>
          <w:szCs w:val="28"/>
          <w:lang w:val="uk-UA"/>
        </w:rPr>
        <w:lastRenderedPageBreak/>
        <w:t>ЗАГАЛЬНІ ВИСНОВКИ</w:t>
      </w:r>
    </w:p>
    <w:p w:rsidR="00BE4DA4" w:rsidRPr="004173CB" w:rsidRDefault="00BE4DA4" w:rsidP="004173CB">
      <w:pPr>
        <w:spacing w:after="0" w:line="360" w:lineRule="auto"/>
        <w:ind w:firstLine="709"/>
        <w:jc w:val="center"/>
        <w:rPr>
          <w:rFonts w:ascii="Times New Roman" w:hAnsi="Times New Roman" w:cs="Times New Roman"/>
          <w:b/>
          <w:color w:val="000000" w:themeColor="text1"/>
          <w:sz w:val="28"/>
          <w:szCs w:val="28"/>
          <w:lang w:val="uk-UA"/>
        </w:rPr>
      </w:pPr>
    </w:p>
    <w:p w:rsidR="00036C88" w:rsidRPr="00A64133" w:rsidRDefault="00036C88" w:rsidP="00036C88">
      <w:pPr>
        <w:spacing w:after="0" w:line="360" w:lineRule="auto"/>
        <w:ind w:firstLine="709"/>
        <w:jc w:val="both"/>
        <w:rPr>
          <w:rFonts w:ascii="Times New Roman" w:hAnsi="Times New Roman" w:cs="Times New Roman"/>
          <w:sz w:val="28"/>
          <w:szCs w:val="28"/>
        </w:rPr>
      </w:pPr>
      <w:r w:rsidRPr="00036C88">
        <w:rPr>
          <w:rFonts w:ascii="Times New Roman" w:hAnsi="Times New Roman" w:cs="Times New Roman"/>
          <w:color w:val="000000" w:themeColor="text1"/>
          <w:sz w:val="28"/>
          <w:szCs w:val="28"/>
          <w:lang w:val="uk-UA"/>
        </w:rPr>
        <w:t xml:space="preserve">1. Задля правильної передачі англійської термінології українською мовою, перекладач повинен у першу чергу </w:t>
      </w:r>
      <w:r w:rsidRPr="00036C88">
        <w:rPr>
          <w:rFonts w:ascii="Times New Roman" w:hAnsi="Times New Roman" w:cs="Times New Roman"/>
          <w:sz w:val="28"/>
          <w:szCs w:val="28"/>
          <w:lang w:val="uk-UA"/>
        </w:rPr>
        <w:t xml:space="preserve">знати ту галузь, якої стосується переклад, а також розуміти зміст термінів англійською мовою і знати термінологію рідною мовою. </w:t>
      </w:r>
      <w:proofErr w:type="gramStart"/>
      <w:r w:rsidRPr="00A64133">
        <w:rPr>
          <w:rFonts w:ascii="Times New Roman" w:hAnsi="Times New Roman" w:cs="Times New Roman"/>
          <w:sz w:val="28"/>
          <w:szCs w:val="28"/>
        </w:rPr>
        <w:t>Саме тому екстралінгвістична та перекладацька компетенції є необхідними для окреслення головних предметних, фонових та термінологічних знань, що сприяють якісному перекладу текстів у галузі контрактного права.</w:t>
      </w:r>
      <w:proofErr w:type="gramEnd"/>
    </w:p>
    <w:p w:rsidR="00036C88" w:rsidRPr="00A64133" w:rsidRDefault="00036C88" w:rsidP="00036C88">
      <w:pPr>
        <w:spacing w:after="0" w:line="360" w:lineRule="auto"/>
        <w:ind w:firstLine="709"/>
        <w:jc w:val="both"/>
        <w:rPr>
          <w:rFonts w:ascii="Times New Roman" w:hAnsi="Times New Roman" w:cs="Times New Roman"/>
          <w:color w:val="000000" w:themeColor="text1"/>
          <w:sz w:val="28"/>
          <w:szCs w:val="28"/>
        </w:rPr>
      </w:pPr>
      <w:r w:rsidRPr="00A64133">
        <w:rPr>
          <w:rFonts w:ascii="Times New Roman" w:hAnsi="Times New Roman" w:cs="Times New Roman"/>
          <w:color w:val="000000" w:themeColor="text1"/>
          <w:sz w:val="28"/>
          <w:szCs w:val="28"/>
        </w:rPr>
        <w:t xml:space="preserve">2. Специфіка перекладу полягає у необхідності здійснення повноправної заміни тексту оригіналу текстом перекладу. Повна відповідність є неможливою через втрати, які неминучі </w:t>
      </w:r>
      <w:proofErr w:type="gramStart"/>
      <w:r w:rsidRPr="00A64133">
        <w:rPr>
          <w:rFonts w:ascii="Times New Roman" w:hAnsi="Times New Roman" w:cs="Times New Roman"/>
          <w:color w:val="000000" w:themeColor="text1"/>
          <w:sz w:val="28"/>
          <w:szCs w:val="28"/>
        </w:rPr>
        <w:t>п</w:t>
      </w:r>
      <w:proofErr w:type="gramEnd"/>
      <w:r w:rsidRPr="00A64133">
        <w:rPr>
          <w:rFonts w:ascii="Times New Roman" w:hAnsi="Times New Roman" w:cs="Times New Roman"/>
          <w:color w:val="000000" w:themeColor="text1"/>
          <w:sz w:val="28"/>
          <w:szCs w:val="28"/>
        </w:rPr>
        <w:t xml:space="preserve">ід час перекладу – це пов’язано з відмінностями культурних та історичних асоціацій, невідповідністю окремих елементів змісту в мовах оригіналу та перекладу, а також відмінністю у граматичній побудові та стилістичних особливостях. </w:t>
      </w:r>
      <w:r w:rsidRPr="00A64133">
        <w:rPr>
          <w:rFonts w:ascii="Times New Roman" w:hAnsi="Times New Roman" w:cs="Times New Roman"/>
          <w:color w:val="000000" w:themeColor="text1"/>
          <w:sz w:val="28"/>
          <w:szCs w:val="28"/>
          <w:shd w:val="clear" w:color="auto" w:fill="FFFFFF"/>
        </w:rPr>
        <w:t xml:space="preserve">Перекладач постійно повинен жертвувати певними елементами оригіналу </w:t>
      </w:r>
      <w:r w:rsidRPr="00A64133">
        <w:rPr>
          <w:rFonts w:ascii="Times New Roman" w:hAnsi="Times New Roman" w:cs="Times New Roman"/>
          <w:color w:val="000000" w:themeColor="text1"/>
          <w:sz w:val="28"/>
          <w:szCs w:val="28"/>
          <w:shd w:val="clear" w:color="auto" w:fill="FFFFFF"/>
          <w:lang w:val="uk-UA"/>
        </w:rPr>
        <w:t xml:space="preserve">задля </w:t>
      </w:r>
      <w:r w:rsidRPr="00A64133">
        <w:rPr>
          <w:rFonts w:ascii="Times New Roman" w:hAnsi="Times New Roman" w:cs="Times New Roman"/>
          <w:color w:val="000000" w:themeColor="text1"/>
          <w:sz w:val="28"/>
          <w:szCs w:val="28"/>
          <w:shd w:val="clear" w:color="auto" w:fill="FFFFFF"/>
        </w:rPr>
        <w:t>кращ</w:t>
      </w:r>
      <w:r w:rsidRPr="00A64133">
        <w:rPr>
          <w:rFonts w:ascii="Times New Roman" w:hAnsi="Times New Roman" w:cs="Times New Roman"/>
          <w:color w:val="000000" w:themeColor="text1"/>
          <w:sz w:val="28"/>
          <w:szCs w:val="28"/>
          <w:shd w:val="clear" w:color="auto" w:fill="FFFFFF"/>
          <w:lang w:val="uk-UA"/>
        </w:rPr>
        <w:t>ого</w:t>
      </w:r>
      <w:r w:rsidRPr="00A64133">
        <w:rPr>
          <w:rFonts w:ascii="Times New Roman" w:hAnsi="Times New Roman" w:cs="Times New Roman"/>
          <w:color w:val="000000" w:themeColor="text1"/>
          <w:sz w:val="28"/>
          <w:szCs w:val="28"/>
          <w:shd w:val="clear" w:color="auto" w:fill="FFFFFF"/>
        </w:rPr>
        <w:t xml:space="preserve"> відтвор</w:t>
      </w:r>
      <w:r w:rsidRPr="00A64133">
        <w:rPr>
          <w:rFonts w:ascii="Times New Roman" w:hAnsi="Times New Roman" w:cs="Times New Roman"/>
          <w:color w:val="000000" w:themeColor="text1"/>
          <w:sz w:val="28"/>
          <w:szCs w:val="28"/>
          <w:shd w:val="clear" w:color="auto" w:fill="FFFFFF"/>
          <w:lang w:val="uk-UA"/>
        </w:rPr>
        <w:t>ення</w:t>
      </w:r>
      <w:r w:rsidRPr="00A64133">
        <w:rPr>
          <w:rFonts w:ascii="Times New Roman" w:hAnsi="Times New Roman" w:cs="Times New Roman"/>
          <w:color w:val="000000" w:themeColor="text1"/>
          <w:sz w:val="28"/>
          <w:szCs w:val="28"/>
          <w:shd w:val="clear" w:color="auto" w:fill="FFFFFF"/>
        </w:rPr>
        <w:t xml:space="preserve"> інш</w:t>
      </w:r>
      <w:r w:rsidRPr="00A64133">
        <w:rPr>
          <w:rFonts w:ascii="Times New Roman" w:hAnsi="Times New Roman" w:cs="Times New Roman"/>
          <w:color w:val="000000" w:themeColor="text1"/>
          <w:sz w:val="28"/>
          <w:szCs w:val="28"/>
          <w:shd w:val="clear" w:color="auto" w:fill="FFFFFF"/>
          <w:lang w:val="uk-UA"/>
        </w:rPr>
        <w:t>их</w:t>
      </w:r>
      <w:r w:rsidRPr="00A64133">
        <w:rPr>
          <w:rFonts w:ascii="Times New Roman" w:hAnsi="Times New Roman" w:cs="Times New Roman"/>
          <w:color w:val="000000" w:themeColor="text1"/>
          <w:sz w:val="28"/>
          <w:szCs w:val="28"/>
          <w:shd w:val="clear" w:color="auto" w:fill="FFFFFF"/>
        </w:rPr>
        <w:t>, більш важливих елемент</w:t>
      </w:r>
      <w:r w:rsidRPr="00A64133">
        <w:rPr>
          <w:rFonts w:ascii="Times New Roman" w:hAnsi="Times New Roman" w:cs="Times New Roman"/>
          <w:color w:val="000000" w:themeColor="text1"/>
          <w:sz w:val="28"/>
          <w:szCs w:val="28"/>
          <w:shd w:val="clear" w:color="auto" w:fill="FFFFFF"/>
          <w:lang w:val="uk-UA"/>
        </w:rPr>
        <w:t>і</w:t>
      </w:r>
      <w:proofErr w:type="gramStart"/>
      <w:r w:rsidRPr="00A64133">
        <w:rPr>
          <w:rFonts w:ascii="Times New Roman" w:hAnsi="Times New Roman" w:cs="Times New Roman"/>
          <w:color w:val="000000" w:themeColor="text1"/>
          <w:sz w:val="28"/>
          <w:szCs w:val="28"/>
          <w:shd w:val="clear" w:color="auto" w:fill="FFFFFF"/>
          <w:lang w:val="uk-UA"/>
        </w:rPr>
        <w:t>в</w:t>
      </w:r>
      <w:proofErr w:type="gramEnd"/>
      <w:r w:rsidRPr="00A64133">
        <w:rPr>
          <w:rFonts w:ascii="Times New Roman" w:hAnsi="Times New Roman" w:cs="Times New Roman"/>
          <w:color w:val="000000" w:themeColor="text1"/>
          <w:sz w:val="28"/>
          <w:szCs w:val="28"/>
          <w:shd w:val="clear" w:color="auto" w:fill="FFFFFF"/>
        </w:rPr>
        <w:t xml:space="preserve"> у комунікації. Головною метою будь–якого перекладу є досягнення </w:t>
      </w:r>
      <w:r w:rsidRPr="00947D66">
        <w:rPr>
          <w:rFonts w:ascii="Times New Roman" w:hAnsi="Times New Roman" w:cs="Times New Roman"/>
          <w:color w:val="000000" w:themeColor="text1"/>
          <w:sz w:val="28"/>
          <w:szCs w:val="28"/>
          <w:shd w:val="clear" w:color="auto" w:fill="FFFFFF"/>
        </w:rPr>
        <w:t>еквівалентності та адекватності</w:t>
      </w:r>
      <w:r w:rsidRPr="00A64133">
        <w:rPr>
          <w:rFonts w:ascii="Times New Roman" w:hAnsi="Times New Roman" w:cs="Times New Roman"/>
          <w:color w:val="000000" w:themeColor="text1"/>
          <w:sz w:val="28"/>
          <w:szCs w:val="28"/>
          <w:shd w:val="clear" w:color="auto" w:fill="FFFFFF"/>
        </w:rPr>
        <w:t xml:space="preserve">, адже ефективність міжмовної комунікації у багатьох смислах визначається ступенем близькості перекладу до оригіналу. Поняття еквівалентності перекладу позначає відносну спільність перекладу та оригіналу при відсутності їх тотожності. </w:t>
      </w:r>
      <w:r w:rsidRPr="00A64133">
        <w:rPr>
          <w:rFonts w:ascii="Times New Roman" w:hAnsi="Times New Roman" w:cs="Times New Roman"/>
          <w:iCs/>
          <w:color w:val="000000" w:themeColor="text1"/>
          <w:sz w:val="28"/>
          <w:szCs w:val="28"/>
        </w:rPr>
        <w:t>Адекватність</w:t>
      </w:r>
      <w:r w:rsidRPr="00A64133">
        <w:rPr>
          <w:rFonts w:ascii="Times New Roman" w:hAnsi="Times New Roman" w:cs="Times New Roman"/>
          <w:color w:val="000000" w:themeColor="text1"/>
          <w:sz w:val="28"/>
          <w:szCs w:val="28"/>
        </w:rPr>
        <w:t xml:space="preserve"> перекладу передбачає </w:t>
      </w:r>
      <w:proofErr w:type="gramStart"/>
      <w:r w:rsidRPr="00A64133">
        <w:rPr>
          <w:rFonts w:ascii="Times New Roman" w:hAnsi="Times New Roman" w:cs="Times New Roman"/>
          <w:color w:val="000000" w:themeColor="text1"/>
          <w:sz w:val="28"/>
          <w:szCs w:val="28"/>
        </w:rPr>
        <w:t>його</w:t>
      </w:r>
      <w:r w:rsidR="009F0C15">
        <w:rPr>
          <w:rFonts w:ascii="Times New Roman" w:hAnsi="Times New Roman" w:cs="Times New Roman"/>
          <w:color w:val="000000" w:themeColor="text1"/>
          <w:sz w:val="28"/>
          <w:szCs w:val="28"/>
          <w:lang w:val="uk-UA"/>
        </w:rPr>
        <w:t xml:space="preserve"> </w:t>
      </w:r>
      <w:r w:rsidRPr="00A64133">
        <w:rPr>
          <w:rFonts w:ascii="Times New Roman" w:hAnsi="Times New Roman" w:cs="Times New Roman"/>
          <w:color w:val="000000" w:themeColor="text1"/>
          <w:sz w:val="28"/>
          <w:szCs w:val="28"/>
        </w:rPr>
        <w:t>в</w:t>
      </w:r>
      <w:proofErr w:type="gramEnd"/>
      <w:r w:rsidRPr="00A64133">
        <w:rPr>
          <w:rFonts w:ascii="Times New Roman" w:hAnsi="Times New Roman" w:cs="Times New Roman"/>
          <w:color w:val="000000" w:themeColor="text1"/>
          <w:sz w:val="28"/>
          <w:szCs w:val="28"/>
        </w:rPr>
        <w:t>ідповідність тим очікуванням, які покладають на нього учасники комунікації.</w:t>
      </w:r>
    </w:p>
    <w:p w:rsidR="00036C88" w:rsidRDefault="00036C88" w:rsidP="00036C88">
      <w:pPr>
        <w:spacing w:after="0" w:line="360" w:lineRule="auto"/>
        <w:ind w:firstLine="709"/>
        <w:jc w:val="both"/>
        <w:rPr>
          <w:rFonts w:ascii="Times New Roman" w:hAnsi="Times New Roman" w:cs="Times New Roman"/>
          <w:color w:val="000000" w:themeColor="text1"/>
          <w:sz w:val="28"/>
          <w:szCs w:val="28"/>
        </w:rPr>
      </w:pPr>
      <w:r w:rsidRPr="00A64133">
        <w:rPr>
          <w:rFonts w:ascii="Times New Roman" w:hAnsi="Times New Roman" w:cs="Times New Roman"/>
          <w:color w:val="000000" w:themeColor="text1"/>
          <w:sz w:val="28"/>
          <w:szCs w:val="28"/>
        </w:rPr>
        <w:t xml:space="preserve">3. Найбільш розповсюдженими у тексті, обраному як матеріал </w:t>
      </w:r>
      <w:proofErr w:type="gramStart"/>
      <w:r w:rsidRPr="00A64133">
        <w:rPr>
          <w:rFonts w:ascii="Times New Roman" w:hAnsi="Times New Roman" w:cs="Times New Roman"/>
          <w:color w:val="000000" w:themeColor="text1"/>
          <w:sz w:val="28"/>
          <w:szCs w:val="28"/>
        </w:rPr>
        <w:t>досл</w:t>
      </w:r>
      <w:proofErr w:type="gramEnd"/>
      <w:r w:rsidRPr="00A64133">
        <w:rPr>
          <w:rFonts w:ascii="Times New Roman" w:hAnsi="Times New Roman" w:cs="Times New Roman"/>
          <w:color w:val="000000" w:themeColor="text1"/>
          <w:sz w:val="28"/>
          <w:szCs w:val="28"/>
        </w:rPr>
        <w:t xml:space="preserve">ідження, </w:t>
      </w:r>
      <w:r w:rsidR="00BB6E5B" w:rsidRPr="00A64133">
        <w:rPr>
          <w:rFonts w:ascii="Times New Roman" w:hAnsi="Times New Roman" w:cs="Times New Roman"/>
          <w:color w:val="000000" w:themeColor="text1"/>
          <w:sz w:val="28"/>
          <w:szCs w:val="28"/>
        </w:rPr>
        <w:t>стали терміни</w:t>
      </w:r>
      <w:r w:rsidRPr="00A64133">
        <w:rPr>
          <w:rFonts w:ascii="Times New Roman" w:hAnsi="Times New Roman" w:cs="Times New Roman"/>
          <w:color w:val="000000" w:themeColor="text1"/>
          <w:sz w:val="28"/>
          <w:szCs w:val="28"/>
        </w:rPr>
        <w:t xml:space="preserve"> латинського походження (64,67%). Терміни </w:t>
      </w:r>
      <w:proofErr w:type="gramStart"/>
      <w:r w:rsidRPr="00A64133">
        <w:rPr>
          <w:rFonts w:ascii="Times New Roman" w:hAnsi="Times New Roman" w:cs="Times New Roman"/>
          <w:color w:val="000000" w:themeColor="text1"/>
          <w:sz w:val="28"/>
          <w:szCs w:val="28"/>
        </w:rPr>
        <w:t>англ</w:t>
      </w:r>
      <w:proofErr w:type="gramEnd"/>
      <w:r w:rsidRPr="00A64133">
        <w:rPr>
          <w:rFonts w:ascii="Times New Roman" w:hAnsi="Times New Roman" w:cs="Times New Roman"/>
          <w:color w:val="000000" w:themeColor="text1"/>
          <w:sz w:val="28"/>
          <w:szCs w:val="28"/>
        </w:rPr>
        <w:t xml:space="preserve">ійського походження зустрічалися у 25,67% випадків. Дуже рідко зустрічалися терміни змішаного (5%) та давньогрецького походження (3%). Терміни іншого походження було виокремлено лише у 1,67% випадків. Це </w:t>
      </w:r>
      <w:proofErr w:type="gramStart"/>
      <w:r w:rsidRPr="00A64133">
        <w:rPr>
          <w:rFonts w:ascii="Times New Roman" w:hAnsi="Times New Roman" w:cs="Times New Roman"/>
          <w:color w:val="000000" w:themeColor="text1"/>
          <w:sz w:val="28"/>
          <w:szCs w:val="28"/>
        </w:rPr>
        <w:t>св</w:t>
      </w:r>
      <w:proofErr w:type="gramEnd"/>
      <w:r w:rsidRPr="00A64133">
        <w:rPr>
          <w:rFonts w:ascii="Times New Roman" w:hAnsi="Times New Roman" w:cs="Times New Roman"/>
          <w:color w:val="000000" w:themeColor="text1"/>
          <w:sz w:val="28"/>
          <w:szCs w:val="28"/>
        </w:rPr>
        <w:t xml:space="preserve">ідчить про те, що більшість термінів у галузі контрактного права утворені з </w:t>
      </w:r>
      <w:r w:rsidRPr="00A64133">
        <w:rPr>
          <w:rFonts w:ascii="Times New Roman" w:hAnsi="Times New Roman" w:cs="Times New Roman"/>
          <w:color w:val="000000" w:themeColor="text1"/>
          <w:sz w:val="28"/>
          <w:szCs w:val="28"/>
        </w:rPr>
        <w:lastRenderedPageBreak/>
        <w:t>латинських слів</w:t>
      </w:r>
      <w:r w:rsidRPr="00A64133">
        <w:rPr>
          <w:rFonts w:ascii="Times New Roman" w:hAnsi="Times New Roman" w:cs="Times New Roman"/>
          <w:color w:val="000000" w:themeColor="text1"/>
          <w:sz w:val="28"/>
          <w:szCs w:val="28"/>
          <w:lang w:val="uk-UA"/>
        </w:rPr>
        <w:t>, що зумовлено історією виникнення контрактного права в цілому</w:t>
      </w:r>
      <w:r>
        <w:rPr>
          <w:rFonts w:ascii="Times New Roman" w:hAnsi="Times New Roman" w:cs="Times New Roman"/>
          <w:color w:val="000000" w:themeColor="text1"/>
          <w:sz w:val="28"/>
          <w:szCs w:val="28"/>
        </w:rPr>
        <w:t>.</w:t>
      </w:r>
    </w:p>
    <w:p w:rsidR="00036C88" w:rsidRPr="00A64133" w:rsidRDefault="00036C88" w:rsidP="00036C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При аналізі </w:t>
      </w:r>
      <w:r w:rsidR="00947D66" w:rsidRPr="00685EE9">
        <w:rPr>
          <w:rFonts w:ascii="Times New Roman" w:hAnsi="Times New Roman" w:cs="Times New Roman"/>
          <w:color w:val="000000" w:themeColor="text1"/>
          <w:sz w:val="28"/>
          <w:szCs w:val="28"/>
          <w:lang w:val="uk-UA"/>
        </w:rPr>
        <w:t xml:space="preserve">особливостей </w:t>
      </w:r>
      <w:r w:rsidRPr="00947D6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ерекладу термінів за походженням спостерігається</w:t>
      </w:r>
      <w:r w:rsidR="009F0C15">
        <w:rPr>
          <w:rFonts w:ascii="Times New Roman" w:hAnsi="Times New Roman" w:cs="Times New Roman"/>
          <w:color w:val="000000" w:themeColor="text1"/>
          <w:sz w:val="28"/>
          <w:szCs w:val="28"/>
          <w:lang w:val="uk-UA"/>
        </w:rPr>
        <w:t xml:space="preserve"> більш-менш</w:t>
      </w:r>
      <w:r>
        <w:rPr>
          <w:rFonts w:ascii="Times New Roman" w:hAnsi="Times New Roman" w:cs="Times New Roman"/>
          <w:color w:val="000000" w:themeColor="text1"/>
          <w:sz w:val="28"/>
          <w:szCs w:val="28"/>
        </w:rPr>
        <w:t xml:space="preserve"> одна</w:t>
      </w:r>
      <w:r w:rsidR="009F0C15">
        <w:rPr>
          <w:rFonts w:ascii="Times New Roman" w:hAnsi="Times New Roman" w:cs="Times New Roman"/>
          <w:color w:val="000000" w:themeColor="text1"/>
          <w:sz w:val="28"/>
          <w:szCs w:val="28"/>
          <w:lang w:val="uk-UA"/>
        </w:rPr>
        <w:t>кова</w:t>
      </w:r>
      <w:r>
        <w:rPr>
          <w:rFonts w:ascii="Times New Roman" w:hAnsi="Times New Roman" w:cs="Times New Roman"/>
          <w:color w:val="000000" w:themeColor="text1"/>
          <w:sz w:val="28"/>
          <w:szCs w:val="28"/>
        </w:rPr>
        <w:t xml:space="preserve"> тенденція, тому можна сказати, що походження терміну не впливає на вибі</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 xml:space="preserve"> </w:t>
      </w:r>
      <w:r w:rsidR="00947D66">
        <w:rPr>
          <w:rFonts w:ascii="Times New Roman" w:hAnsi="Times New Roman" w:cs="Times New Roman"/>
          <w:color w:val="000000" w:themeColor="text1"/>
          <w:sz w:val="28"/>
          <w:szCs w:val="28"/>
          <w:lang w:val="uk-UA"/>
        </w:rPr>
        <w:t>перекладацького прийому.</w:t>
      </w:r>
    </w:p>
    <w:p w:rsidR="00036C88" w:rsidRPr="00A64133" w:rsidRDefault="00036C88" w:rsidP="00036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64133">
        <w:rPr>
          <w:rFonts w:ascii="Times New Roman" w:hAnsi="Times New Roman" w:cs="Times New Roman"/>
          <w:sz w:val="28"/>
          <w:szCs w:val="28"/>
        </w:rPr>
        <w:t xml:space="preserve">. </w:t>
      </w:r>
      <w:r>
        <w:rPr>
          <w:rFonts w:ascii="Times New Roman" w:hAnsi="Times New Roman" w:cs="Times New Roman"/>
          <w:sz w:val="28"/>
          <w:szCs w:val="28"/>
        </w:rPr>
        <w:t xml:space="preserve">Більшість всіх термінів склали </w:t>
      </w:r>
      <w:r w:rsidRPr="00A64133">
        <w:rPr>
          <w:rFonts w:ascii="Times New Roman" w:hAnsi="Times New Roman" w:cs="Times New Roman"/>
          <w:color w:val="000000" w:themeColor="text1"/>
          <w:sz w:val="28"/>
          <w:szCs w:val="28"/>
        </w:rPr>
        <w:t>терміни</w:t>
      </w:r>
      <w:r>
        <w:rPr>
          <w:rFonts w:ascii="Times New Roman" w:hAnsi="Times New Roman" w:cs="Times New Roman"/>
          <w:color w:val="000000" w:themeColor="text1"/>
          <w:sz w:val="28"/>
          <w:szCs w:val="28"/>
        </w:rPr>
        <w:t xml:space="preserve">-словосполучення </w:t>
      </w:r>
      <w:r w:rsidR="00FA19A6">
        <w:rPr>
          <w:rFonts w:ascii="Times New Roman" w:hAnsi="Times New Roman" w:cs="Times New Roman"/>
          <w:color w:val="000000" w:themeColor="text1"/>
          <w:sz w:val="28"/>
          <w:szCs w:val="28"/>
        </w:rPr>
        <w:t xml:space="preserve">– </w:t>
      </w:r>
      <w:r w:rsidRPr="00A64133">
        <w:rPr>
          <w:rFonts w:ascii="Times New Roman" w:hAnsi="Times New Roman" w:cs="Times New Roman"/>
          <w:color w:val="000000" w:themeColor="text1"/>
          <w:sz w:val="28"/>
          <w:szCs w:val="28"/>
        </w:rPr>
        <w:t>58%.</w:t>
      </w:r>
      <w:r>
        <w:rPr>
          <w:rFonts w:ascii="Times New Roman" w:hAnsi="Times New Roman" w:cs="Times New Roman"/>
          <w:color w:val="000000" w:themeColor="text1"/>
          <w:sz w:val="28"/>
          <w:szCs w:val="28"/>
        </w:rPr>
        <w:t xml:space="preserve"> Також,</w:t>
      </w:r>
      <w:r w:rsidRPr="00A64133">
        <w:rPr>
          <w:rFonts w:ascii="Times New Roman" w:hAnsi="Times New Roman" w:cs="Times New Roman"/>
          <w:color w:val="000000" w:themeColor="text1"/>
          <w:sz w:val="28"/>
          <w:szCs w:val="28"/>
        </w:rPr>
        <w:t xml:space="preserve"> 15,67% склали суфіксальні терміни, 9,67% </w:t>
      </w:r>
      <w:r w:rsidR="00FA19A6">
        <w:rPr>
          <w:rFonts w:ascii="Times New Roman" w:hAnsi="Times New Roman" w:cs="Times New Roman"/>
          <w:color w:val="000000" w:themeColor="text1"/>
          <w:sz w:val="28"/>
          <w:szCs w:val="28"/>
        </w:rPr>
        <w:t xml:space="preserve">– </w:t>
      </w:r>
      <w:r w:rsidRPr="00A64133">
        <w:rPr>
          <w:rFonts w:ascii="Times New Roman" w:hAnsi="Times New Roman" w:cs="Times New Roman"/>
          <w:color w:val="000000" w:themeColor="text1"/>
          <w:sz w:val="28"/>
          <w:szCs w:val="28"/>
        </w:rPr>
        <w:t xml:space="preserve">префіксально-суфіксальні, 8,33% </w:t>
      </w:r>
      <w:r w:rsidR="00FA19A6">
        <w:rPr>
          <w:rFonts w:ascii="Times New Roman" w:hAnsi="Times New Roman" w:cs="Times New Roman"/>
          <w:color w:val="000000" w:themeColor="text1"/>
          <w:sz w:val="28"/>
          <w:szCs w:val="28"/>
        </w:rPr>
        <w:t xml:space="preserve">– </w:t>
      </w:r>
      <w:r w:rsidRPr="00A64133">
        <w:rPr>
          <w:rFonts w:ascii="Times New Roman" w:hAnsi="Times New Roman" w:cs="Times New Roman"/>
          <w:color w:val="000000" w:themeColor="text1"/>
          <w:sz w:val="28"/>
          <w:szCs w:val="28"/>
        </w:rPr>
        <w:t xml:space="preserve">складні. </w:t>
      </w:r>
      <w:r>
        <w:rPr>
          <w:rFonts w:ascii="Times New Roman" w:hAnsi="Times New Roman" w:cs="Times New Roman"/>
          <w:color w:val="000000" w:themeColor="text1"/>
          <w:sz w:val="28"/>
          <w:szCs w:val="28"/>
        </w:rPr>
        <w:t xml:space="preserve">Простих термінів було лише 5%, </w:t>
      </w:r>
      <w:r w:rsidRPr="00A64133">
        <w:rPr>
          <w:rFonts w:ascii="Times New Roman" w:hAnsi="Times New Roman" w:cs="Times New Roman"/>
          <w:color w:val="000000" w:themeColor="text1"/>
          <w:sz w:val="28"/>
          <w:szCs w:val="28"/>
        </w:rPr>
        <w:t xml:space="preserve">префіксальних – 3,33%. Це </w:t>
      </w:r>
      <w:proofErr w:type="gramStart"/>
      <w:r w:rsidRPr="00A64133">
        <w:rPr>
          <w:rFonts w:ascii="Times New Roman" w:hAnsi="Times New Roman" w:cs="Times New Roman"/>
          <w:color w:val="000000" w:themeColor="text1"/>
          <w:sz w:val="28"/>
          <w:szCs w:val="28"/>
        </w:rPr>
        <w:t>св</w:t>
      </w:r>
      <w:proofErr w:type="gramEnd"/>
      <w:r w:rsidRPr="00A64133">
        <w:rPr>
          <w:rFonts w:ascii="Times New Roman" w:hAnsi="Times New Roman" w:cs="Times New Roman"/>
          <w:color w:val="000000" w:themeColor="text1"/>
          <w:sz w:val="28"/>
          <w:szCs w:val="28"/>
        </w:rPr>
        <w:t>ідчить про тенденцію утворення термінів у галузі контрактного права за допомогою поєднання двох або більше слів.</w:t>
      </w:r>
      <w:r w:rsidR="00581059">
        <w:rPr>
          <w:rFonts w:ascii="Times New Roman" w:hAnsi="Times New Roman" w:cs="Times New Roman"/>
          <w:color w:val="000000" w:themeColor="text1"/>
          <w:sz w:val="28"/>
          <w:szCs w:val="28"/>
        </w:rPr>
        <w:t xml:space="preserve"> </w:t>
      </w:r>
    </w:p>
    <w:p w:rsidR="00036C88" w:rsidRDefault="00036C88" w:rsidP="00036C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 xml:space="preserve">При аналізі </w:t>
      </w:r>
      <w:r w:rsidR="00947D66" w:rsidRPr="00685EE9">
        <w:rPr>
          <w:rFonts w:ascii="Times New Roman" w:hAnsi="Times New Roman" w:cs="Times New Roman"/>
          <w:color w:val="000000" w:themeColor="text1"/>
          <w:sz w:val="28"/>
          <w:szCs w:val="28"/>
          <w:lang w:val="uk-UA"/>
        </w:rPr>
        <w:t>особливостей</w:t>
      </w:r>
      <w:r w:rsidRPr="00685E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перекладу термінів за структурною ознакою </w:t>
      </w:r>
      <w:r w:rsidR="00947D66" w:rsidRPr="00685EE9">
        <w:rPr>
          <w:rFonts w:ascii="Times New Roman" w:hAnsi="Times New Roman" w:cs="Times New Roman"/>
          <w:color w:val="000000" w:themeColor="text1"/>
          <w:sz w:val="28"/>
          <w:szCs w:val="28"/>
          <w:lang w:val="uk-UA"/>
        </w:rPr>
        <w:t>було виявлено,</w:t>
      </w:r>
      <w:r w:rsidRPr="00685EE9">
        <w:rPr>
          <w:rFonts w:ascii="Times New Roman" w:hAnsi="Times New Roman" w:cs="Times New Roman"/>
          <w:color w:val="000000" w:themeColor="text1"/>
          <w:sz w:val="28"/>
          <w:szCs w:val="28"/>
        </w:rPr>
        <w:t xml:space="preserve"> що для простих, похідних та складних термінів переважає </w:t>
      </w:r>
      <w:r w:rsidR="00947D66" w:rsidRPr="00685EE9">
        <w:rPr>
          <w:rFonts w:ascii="Times New Roman" w:hAnsi="Times New Roman" w:cs="Times New Roman"/>
          <w:color w:val="000000" w:themeColor="text1"/>
          <w:sz w:val="28"/>
          <w:szCs w:val="28"/>
          <w:lang w:val="uk-UA"/>
        </w:rPr>
        <w:t xml:space="preserve">такий прийом як </w:t>
      </w:r>
      <w:r w:rsidR="00947D66" w:rsidRPr="00685EE9">
        <w:rPr>
          <w:rFonts w:ascii="Times New Roman" w:hAnsi="Times New Roman" w:cs="Times New Roman"/>
          <w:color w:val="000000" w:themeColor="text1"/>
          <w:sz w:val="28"/>
          <w:szCs w:val="28"/>
        </w:rPr>
        <w:t>пошук</w:t>
      </w:r>
      <w:r w:rsidRPr="00685EE9">
        <w:rPr>
          <w:rFonts w:ascii="Times New Roman" w:hAnsi="Times New Roman" w:cs="Times New Roman"/>
          <w:color w:val="000000" w:themeColor="text1"/>
          <w:sz w:val="28"/>
          <w:szCs w:val="28"/>
        </w:rPr>
        <w:t xml:space="preserve"> словникового </w:t>
      </w:r>
      <w:r>
        <w:rPr>
          <w:rFonts w:ascii="Times New Roman" w:hAnsi="Times New Roman" w:cs="Times New Roman"/>
          <w:color w:val="000000" w:themeColor="text1"/>
          <w:sz w:val="28"/>
          <w:szCs w:val="28"/>
        </w:rPr>
        <w:t>відповідника, у той час як для словосполучень здебільшого вживалося калькування.</w:t>
      </w:r>
      <w:proofErr w:type="gramEnd"/>
      <w:r>
        <w:rPr>
          <w:rFonts w:ascii="Times New Roman" w:hAnsi="Times New Roman" w:cs="Times New Roman"/>
          <w:color w:val="000000" w:themeColor="text1"/>
          <w:sz w:val="28"/>
          <w:szCs w:val="28"/>
        </w:rPr>
        <w:t xml:space="preserve"> Це зумовлено відсутністю зафіксованих одиниць-відповідників для багатьох термінів-словосполучень в українській мові.</w:t>
      </w:r>
    </w:p>
    <w:p w:rsidR="00861E16" w:rsidRPr="00520D73" w:rsidRDefault="00036C88" w:rsidP="00520D7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В обох групах при загальному аналізі найчастіше вживаним </w:t>
      </w:r>
      <w:r w:rsidR="00685EE9">
        <w:rPr>
          <w:rFonts w:ascii="Times New Roman" w:hAnsi="Times New Roman" w:cs="Times New Roman"/>
          <w:color w:val="000000" w:themeColor="text1"/>
          <w:sz w:val="28"/>
          <w:szCs w:val="28"/>
          <w:lang w:val="uk-UA"/>
        </w:rPr>
        <w:t>прийомом</w:t>
      </w:r>
      <w:r>
        <w:rPr>
          <w:rFonts w:ascii="Times New Roman" w:hAnsi="Times New Roman" w:cs="Times New Roman"/>
          <w:color w:val="000000" w:themeColor="text1"/>
          <w:sz w:val="28"/>
          <w:szCs w:val="28"/>
        </w:rPr>
        <w:t xml:space="preserve"> перекладу виявилися пошук словникового відповідника (31,67%) та калькування (25%</w:t>
      </w:r>
      <w:r w:rsidRPr="00454C6D">
        <w:rPr>
          <w:rFonts w:ascii="Times New Roman" w:hAnsi="Times New Roman" w:cs="Times New Roman"/>
          <w:color w:val="000000" w:themeColor="text1"/>
          <w:sz w:val="28"/>
          <w:szCs w:val="28"/>
        </w:rPr>
        <w:t xml:space="preserve">). </w:t>
      </w:r>
      <w:r w:rsidR="00454C6D" w:rsidRPr="00454C6D">
        <w:rPr>
          <w:rFonts w:ascii="Times New Roman" w:hAnsi="Times New Roman" w:cs="Times New Roman"/>
          <w:color w:val="000000" w:themeColor="text1"/>
          <w:sz w:val="28"/>
          <w:szCs w:val="28"/>
          <w:lang w:val="uk-UA"/>
        </w:rPr>
        <w:t xml:space="preserve">Найменш частотним виявилося </w:t>
      </w:r>
      <w:r w:rsidR="00454C6D" w:rsidRPr="00454C6D">
        <w:rPr>
          <w:rFonts w:ascii="Times New Roman" w:hAnsi="Times New Roman" w:cs="Times New Roman"/>
          <w:color w:val="000000" w:themeColor="text1"/>
          <w:sz w:val="28"/>
          <w:szCs w:val="28"/>
        </w:rPr>
        <w:t>використання</w:t>
      </w:r>
      <w:r w:rsidR="00581059">
        <w:rPr>
          <w:rFonts w:ascii="Times New Roman" w:hAnsi="Times New Roman" w:cs="Times New Roman"/>
          <w:color w:val="000000" w:themeColor="text1"/>
          <w:sz w:val="28"/>
          <w:szCs w:val="28"/>
        </w:rPr>
        <w:t xml:space="preserve"> </w:t>
      </w:r>
      <w:r w:rsidR="00454C6D" w:rsidRPr="00454C6D">
        <w:rPr>
          <w:rFonts w:ascii="Times New Roman" w:hAnsi="Times New Roman" w:cs="Times New Roman"/>
          <w:color w:val="000000" w:themeColor="text1"/>
          <w:sz w:val="28"/>
          <w:szCs w:val="28"/>
        </w:rPr>
        <w:t xml:space="preserve">опущення – 0,33%. Це зумовлено специфікою даної галузі, оскільки </w:t>
      </w:r>
      <w:r w:rsidR="00454C6D" w:rsidRPr="00454C6D">
        <w:rPr>
          <w:rFonts w:ascii="Times New Roman" w:hAnsi="Times New Roman" w:cs="Times New Roman"/>
          <w:color w:val="000000" w:themeColor="text1"/>
          <w:sz w:val="28"/>
          <w:szCs w:val="28"/>
          <w:lang w:val="uk-UA"/>
        </w:rPr>
        <w:t xml:space="preserve">широке використання цього прийому </w:t>
      </w:r>
      <w:r w:rsidR="00454C6D" w:rsidRPr="00454C6D">
        <w:rPr>
          <w:rFonts w:ascii="Times New Roman" w:hAnsi="Times New Roman" w:cs="Times New Roman"/>
          <w:color w:val="000000" w:themeColor="text1"/>
          <w:sz w:val="28"/>
          <w:szCs w:val="28"/>
        </w:rPr>
        <w:t>мож</w:t>
      </w:r>
      <w:r w:rsidR="00454C6D" w:rsidRPr="00454C6D">
        <w:rPr>
          <w:rFonts w:ascii="Times New Roman" w:hAnsi="Times New Roman" w:cs="Times New Roman"/>
          <w:color w:val="000000" w:themeColor="text1"/>
          <w:sz w:val="28"/>
          <w:szCs w:val="28"/>
          <w:lang w:val="uk-UA"/>
        </w:rPr>
        <w:t xml:space="preserve">е </w:t>
      </w:r>
      <w:r w:rsidR="00454C6D" w:rsidRPr="00454C6D">
        <w:rPr>
          <w:rFonts w:ascii="Times New Roman" w:hAnsi="Times New Roman" w:cs="Times New Roman"/>
          <w:color w:val="000000" w:themeColor="text1"/>
          <w:sz w:val="28"/>
          <w:szCs w:val="28"/>
        </w:rPr>
        <w:t>призвести до втрати важливих моментів, що повинні бути зазначені в контракті.</w:t>
      </w:r>
      <w:r w:rsidR="00454C6D" w:rsidRPr="00454C6D">
        <w:rPr>
          <w:rFonts w:ascii="Times New Roman" w:hAnsi="Times New Roman" w:cs="Times New Roman"/>
          <w:color w:val="000000" w:themeColor="text1"/>
          <w:sz w:val="28"/>
          <w:szCs w:val="28"/>
          <w:lang w:val="uk-UA"/>
        </w:rPr>
        <w:t xml:space="preserve"> </w:t>
      </w:r>
      <w:r w:rsidR="00685EE9">
        <w:rPr>
          <w:rFonts w:ascii="Times New Roman" w:hAnsi="Times New Roman" w:cs="Times New Roman"/>
          <w:color w:val="000000" w:themeColor="text1"/>
          <w:sz w:val="28"/>
          <w:szCs w:val="28"/>
          <w:lang w:val="uk-UA"/>
        </w:rPr>
        <w:t>Ч</w:t>
      </w:r>
      <w:r w:rsidR="00861E16">
        <w:rPr>
          <w:rFonts w:ascii="Times New Roman" w:hAnsi="Times New Roman" w:cs="Times New Roman"/>
          <w:color w:val="000000" w:themeColor="text1"/>
          <w:sz w:val="28"/>
          <w:szCs w:val="28"/>
        </w:rPr>
        <w:t>астота вживання описового способу (</w:t>
      </w:r>
      <w:r w:rsidR="00861E16">
        <w:rPr>
          <w:rFonts w:ascii="Times New Roman" w:hAnsi="Times New Roman" w:cs="Times New Roman"/>
          <w:color w:val="000000" w:themeColor="text1"/>
          <w:sz w:val="28"/>
          <w:szCs w:val="28"/>
          <w:shd w:val="clear" w:color="auto" w:fill="FFFFFF"/>
          <w:lang w:val="uk-UA"/>
        </w:rPr>
        <w:t>9,33%</w:t>
      </w:r>
      <w:r w:rsidR="00861E16">
        <w:rPr>
          <w:rFonts w:ascii="Times New Roman" w:hAnsi="Times New Roman" w:cs="Times New Roman"/>
          <w:color w:val="000000" w:themeColor="text1"/>
          <w:sz w:val="28"/>
          <w:szCs w:val="28"/>
        </w:rPr>
        <w:t>) та приблизного перекладу (</w:t>
      </w:r>
      <w:r w:rsidR="00861E16">
        <w:rPr>
          <w:rFonts w:ascii="Times New Roman" w:hAnsi="Times New Roman" w:cs="Times New Roman"/>
          <w:color w:val="000000" w:themeColor="text1"/>
          <w:sz w:val="28"/>
          <w:szCs w:val="28"/>
          <w:shd w:val="clear" w:color="auto" w:fill="FFFFFF"/>
          <w:lang w:val="uk-UA"/>
        </w:rPr>
        <w:t>10%</w:t>
      </w:r>
      <w:r w:rsidR="00861E16">
        <w:rPr>
          <w:rFonts w:ascii="Times New Roman" w:hAnsi="Times New Roman" w:cs="Times New Roman"/>
          <w:color w:val="000000" w:themeColor="text1"/>
          <w:sz w:val="28"/>
          <w:szCs w:val="28"/>
          <w:shd w:val="clear" w:color="auto" w:fill="FFFFFF"/>
        </w:rPr>
        <w:t xml:space="preserve">) </w:t>
      </w:r>
      <w:proofErr w:type="gramStart"/>
      <w:r w:rsidR="00861E16">
        <w:rPr>
          <w:rFonts w:ascii="Times New Roman" w:hAnsi="Times New Roman" w:cs="Times New Roman"/>
          <w:color w:val="000000" w:themeColor="text1"/>
          <w:sz w:val="28"/>
          <w:szCs w:val="28"/>
          <w:shd w:val="clear" w:color="auto" w:fill="FFFFFF"/>
        </w:rPr>
        <w:t>св</w:t>
      </w:r>
      <w:proofErr w:type="gramEnd"/>
      <w:r w:rsidR="00861E16">
        <w:rPr>
          <w:rFonts w:ascii="Times New Roman" w:hAnsi="Times New Roman" w:cs="Times New Roman"/>
          <w:color w:val="000000" w:themeColor="text1"/>
          <w:sz w:val="28"/>
          <w:szCs w:val="28"/>
          <w:shd w:val="clear" w:color="auto" w:fill="FFFFFF"/>
        </w:rPr>
        <w:t>ідчить про те, що на даний час галузь контрактного права є недостатньо розвиненою в Україні та, як наслідок, багато понять відсутні в украї</w:t>
      </w:r>
      <w:proofErr w:type="gramStart"/>
      <w:r w:rsidR="00861E16">
        <w:rPr>
          <w:rFonts w:ascii="Times New Roman" w:hAnsi="Times New Roman" w:cs="Times New Roman"/>
          <w:color w:val="000000" w:themeColor="text1"/>
          <w:sz w:val="28"/>
          <w:szCs w:val="28"/>
          <w:shd w:val="clear" w:color="auto" w:fill="FFFFFF"/>
        </w:rPr>
        <w:t>нському контрактному праві. Причиною також може бути відмінність правових систем.</w:t>
      </w:r>
      <w:proofErr w:type="gramEnd"/>
      <w:r w:rsidR="00861E16">
        <w:rPr>
          <w:rFonts w:ascii="Times New Roman" w:hAnsi="Times New Roman" w:cs="Times New Roman"/>
          <w:color w:val="000000" w:themeColor="text1"/>
          <w:sz w:val="28"/>
          <w:szCs w:val="28"/>
          <w:shd w:val="clear" w:color="auto" w:fill="FFFFFF"/>
        </w:rPr>
        <w:t xml:space="preserve"> Вживання описового способу та приблизного перекладу неминуче призводить до громіздкості тексту перекладу та до неповного відтворення елементів </w:t>
      </w:r>
      <w:proofErr w:type="gramStart"/>
      <w:r w:rsidR="00861E16">
        <w:rPr>
          <w:rFonts w:ascii="Times New Roman" w:hAnsi="Times New Roman" w:cs="Times New Roman"/>
          <w:color w:val="000000" w:themeColor="text1"/>
          <w:sz w:val="28"/>
          <w:szCs w:val="28"/>
          <w:shd w:val="clear" w:color="auto" w:fill="FFFFFF"/>
        </w:rPr>
        <w:t>англ</w:t>
      </w:r>
      <w:proofErr w:type="gramEnd"/>
      <w:r w:rsidR="00861E16">
        <w:rPr>
          <w:rFonts w:ascii="Times New Roman" w:hAnsi="Times New Roman" w:cs="Times New Roman"/>
          <w:color w:val="000000" w:themeColor="text1"/>
          <w:sz w:val="28"/>
          <w:szCs w:val="28"/>
          <w:shd w:val="clear" w:color="auto" w:fill="FFFFFF"/>
        </w:rPr>
        <w:t>ійської мови українською.</w:t>
      </w:r>
    </w:p>
    <w:p w:rsidR="004173CB" w:rsidRPr="00036C88" w:rsidRDefault="00036C88" w:rsidP="00036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Отримані в ході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ідження дані є попередніми. На даний момент система термінів українською мовою у галузі контрактного права потребує </w:t>
      </w:r>
      <w:r>
        <w:rPr>
          <w:rFonts w:ascii="Times New Roman" w:hAnsi="Times New Roman" w:cs="Times New Roman"/>
          <w:sz w:val="28"/>
          <w:szCs w:val="28"/>
        </w:rPr>
        <w:lastRenderedPageBreak/>
        <w:t xml:space="preserve">покращення та розширення. Перспективою </w:t>
      </w:r>
      <w:r w:rsidR="00A343C3">
        <w:rPr>
          <w:rFonts w:ascii="Times New Roman" w:hAnsi="Times New Roman" w:cs="Times New Roman"/>
          <w:sz w:val="28"/>
          <w:szCs w:val="28"/>
          <w:lang w:val="uk-UA"/>
        </w:rPr>
        <w:t xml:space="preserve">вивчення </w:t>
      </w:r>
      <w:r>
        <w:rPr>
          <w:rFonts w:ascii="Times New Roman" w:hAnsi="Times New Roman" w:cs="Times New Roman"/>
          <w:sz w:val="28"/>
          <w:szCs w:val="28"/>
        </w:rPr>
        <w:t xml:space="preserve">термінів та </w:t>
      </w:r>
      <w:r w:rsidR="00A343C3">
        <w:rPr>
          <w:rFonts w:ascii="Times New Roman" w:hAnsi="Times New Roman" w:cs="Times New Roman"/>
          <w:sz w:val="28"/>
          <w:szCs w:val="28"/>
          <w:lang w:val="uk-UA"/>
        </w:rPr>
        <w:t xml:space="preserve">особливостей </w:t>
      </w:r>
      <w:r>
        <w:rPr>
          <w:rFonts w:ascii="Times New Roman" w:hAnsi="Times New Roman" w:cs="Times New Roman"/>
          <w:sz w:val="28"/>
          <w:szCs w:val="28"/>
        </w:rPr>
        <w:t xml:space="preserve">їх </w:t>
      </w:r>
      <w:r w:rsidR="00454C6D">
        <w:rPr>
          <w:rFonts w:ascii="Times New Roman" w:hAnsi="Times New Roman" w:cs="Times New Roman"/>
          <w:sz w:val="28"/>
          <w:szCs w:val="28"/>
        </w:rPr>
        <w:t xml:space="preserve">перекладу </w:t>
      </w:r>
      <w:r w:rsidR="00454C6D" w:rsidRPr="00454C6D">
        <w:rPr>
          <w:rFonts w:ascii="Times New Roman" w:hAnsi="Times New Roman" w:cs="Times New Roman"/>
          <w:color w:val="000000" w:themeColor="text1"/>
          <w:sz w:val="28"/>
          <w:szCs w:val="28"/>
        </w:rPr>
        <w:t xml:space="preserve">є </w:t>
      </w:r>
      <w:r w:rsidR="00BB6E5B" w:rsidRPr="00454C6D">
        <w:rPr>
          <w:rFonts w:ascii="Times New Roman" w:hAnsi="Times New Roman" w:cs="Times New Roman"/>
          <w:color w:val="000000" w:themeColor="text1"/>
          <w:sz w:val="28"/>
          <w:szCs w:val="28"/>
          <w:lang w:val="uk-UA"/>
        </w:rPr>
        <w:t>поглиблений аналіз</w:t>
      </w:r>
      <w:r w:rsidR="00454C6D" w:rsidRPr="00454C6D">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rPr>
        <w:t xml:space="preserve">залежності використання </w:t>
      </w:r>
      <w:r w:rsidR="00A343C3">
        <w:rPr>
          <w:rFonts w:ascii="Times New Roman" w:hAnsi="Times New Roman" w:cs="Times New Roman"/>
          <w:sz w:val="28"/>
          <w:szCs w:val="28"/>
          <w:lang w:val="uk-UA"/>
        </w:rPr>
        <w:t>перекладацьких прийомів</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 багатьох чинників для розширення української термінології у галузі контрактного права.</w:t>
      </w:r>
    </w:p>
    <w:p w:rsidR="00553E05" w:rsidRPr="004173CB" w:rsidRDefault="00553E05" w:rsidP="00D6742A">
      <w:pPr>
        <w:spacing w:after="0" w:line="360" w:lineRule="auto"/>
        <w:ind w:firstLine="709"/>
        <w:jc w:val="both"/>
        <w:rPr>
          <w:rFonts w:ascii="Times New Roman" w:hAnsi="Times New Roman" w:cs="Times New Roman"/>
          <w:sz w:val="28"/>
          <w:szCs w:val="28"/>
        </w:rPr>
      </w:pPr>
    </w:p>
    <w:p w:rsidR="00D136BB" w:rsidRPr="00D136BB" w:rsidRDefault="00D136BB" w:rsidP="00D6742A">
      <w:pPr>
        <w:spacing w:after="0" w:line="360" w:lineRule="auto"/>
        <w:ind w:firstLine="709"/>
        <w:jc w:val="both"/>
        <w:rPr>
          <w:rFonts w:ascii="Times New Roman" w:hAnsi="Times New Roman" w:cs="Times New Roman"/>
          <w:sz w:val="28"/>
          <w:szCs w:val="28"/>
          <w:lang w:val="uk-UA"/>
        </w:rPr>
      </w:pPr>
    </w:p>
    <w:p w:rsidR="00A130B1" w:rsidRPr="00D136BB" w:rsidRDefault="00A130B1" w:rsidP="003A3F0E">
      <w:pPr>
        <w:spacing w:after="0" w:line="360" w:lineRule="auto"/>
        <w:ind w:firstLine="709"/>
        <w:rPr>
          <w:rFonts w:ascii="Times New Roman" w:eastAsia="Times New Roman" w:hAnsi="Times New Roman" w:cs="Times New Roman"/>
          <w:sz w:val="28"/>
          <w:szCs w:val="28"/>
          <w:lang w:val="uk-UA" w:eastAsia="ru-RU"/>
        </w:rPr>
      </w:pPr>
      <w:r w:rsidRPr="00D136BB">
        <w:rPr>
          <w:rFonts w:ascii="Times New Roman" w:eastAsia="Times New Roman" w:hAnsi="Times New Roman" w:cs="Times New Roman"/>
          <w:sz w:val="28"/>
          <w:szCs w:val="28"/>
          <w:lang w:val="uk-UA" w:eastAsia="ru-RU"/>
        </w:rPr>
        <w:br w:type="page"/>
      </w:r>
    </w:p>
    <w:p w:rsidR="00444877" w:rsidRDefault="00444877" w:rsidP="00444877">
      <w:pPr>
        <w:keepNext/>
        <w:keepLines/>
        <w:spacing w:line="360" w:lineRule="auto"/>
        <w:jc w:val="center"/>
        <w:rPr>
          <w:rFonts w:ascii="Times New Roman" w:eastAsia="Times New Roman" w:hAnsi="Times New Roman" w:cs="Times New Roman"/>
          <w:b/>
          <w:sz w:val="28"/>
          <w:szCs w:val="28"/>
          <w:lang w:val="en-US" w:eastAsia="ru-RU"/>
        </w:rPr>
      </w:pPr>
      <w:r w:rsidRPr="000E635A">
        <w:rPr>
          <w:rFonts w:ascii="Times New Roman" w:eastAsia="Times New Roman" w:hAnsi="Times New Roman" w:cs="Times New Roman"/>
          <w:b/>
          <w:sz w:val="28"/>
          <w:szCs w:val="28"/>
          <w:lang w:val="uk-UA" w:eastAsia="ru-RU"/>
        </w:rPr>
        <w:lastRenderedPageBreak/>
        <w:t>СПИСОК ВИКОРИСТАНОЇ ЛІТЕРАТУРИ</w:t>
      </w:r>
    </w:p>
    <w:p w:rsidR="00444877" w:rsidRPr="00444877" w:rsidRDefault="00444877" w:rsidP="00444877">
      <w:pPr>
        <w:keepNext/>
        <w:keepLines/>
        <w:spacing w:line="360" w:lineRule="auto"/>
        <w:jc w:val="center"/>
        <w:rPr>
          <w:rFonts w:ascii="Times New Roman" w:eastAsia="Times New Roman" w:hAnsi="Times New Roman" w:cs="Times New Roman"/>
          <w:b/>
          <w:sz w:val="28"/>
          <w:szCs w:val="28"/>
          <w:lang w:val="en-US" w:eastAsia="ru-RU"/>
        </w:rPr>
      </w:pPr>
    </w:p>
    <w:p w:rsidR="00444877" w:rsidRPr="000E635A" w:rsidRDefault="000C0B9C" w:rsidP="000C0B9C">
      <w:pPr>
        <w:numPr>
          <w:ilvl w:val="0"/>
          <w:numId w:val="25"/>
        </w:numPr>
        <w:spacing w:after="0" w:line="360" w:lineRule="auto"/>
        <w:contextualSpacing/>
        <w:jc w:val="both"/>
        <w:rPr>
          <w:rFonts w:ascii="Times New Roman" w:eastAsia="Times New Roman" w:hAnsi="Times New Roman" w:cs="Times New Roman"/>
          <w:sz w:val="28"/>
          <w:szCs w:val="28"/>
        </w:rPr>
      </w:pPr>
      <w:r w:rsidRPr="000C0B9C">
        <w:rPr>
          <w:rFonts w:ascii="Times New Roman" w:hAnsi="Times New Roman" w:cs="Times New Roman"/>
          <w:color w:val="000000"/>
          <w:sz w:val="28"/>
          <w:szCs w:val="28"/>
          <w:shd w:val="clear" w:color="auto" w:fill="FFFFFF"/>
          <w:lang w:val="uk-UA"/>
        </w:rPr>
        <w:t>Алимов В.</w:t>
      </w:r>
      <w:r w:rsidR="00FC1952">
        <w:rPr>
          <w:rFonts w:ascii="Times New Roman" w:hAnsi="Times New Roman" w:cs="Times New Roman"/>
          <w:color w:val="000000"/>
          <w:sz w:val="28"/>
          <w:szCs w:val="28"/>
          <w:shd w:val="clear" w:color="auto" w:fill="FFFFFF"/>
          <w:lang w:val="uk-UA"/>
        </w:rPr>
        <w:t xml:space="preserve"> </w:t>
      </w:r>
      <w:r w:rsidRPr="000C0B9C">
        <w:rPr>
          <w:rFonts w:ascii="Times New Roman" w:hAnsi="Times New Roman" w:cs="Times New Roman"/>
          <w:color w:val="000000"/>
          <w:sz w:val="28"/>
          <w:szCs w:val="28"/>
          <w:shd w:val="clear" w:color="auto" w:fill="FFFFFF"/>
          <w:lang w:val="uk-UA"/>
        </w:rPr>
        <w:t>В. Юридический перевод: практический курс</w:t>
      </w:r>
      <w:r w:rsidR="00444877" w:rsidRPr="000E635A">
        <w:rPr>
          <w:rFonts w:ascii="Times New Roman" w:hAnsi="Times New Roman" w:cs="Times New Roman"/>
          <w:color w:val="000000"/>
          <w:sz w:val="28"/>
          <w:szCs w:val="28"/>
          <w:shd w:val="clear" w:color="auto" w:fill="FFFFFF"/>
        </w:rPr>
        <w:t xml:space="preserve"> / В. В. </w:t>
      </w:r>
      <w:r w:rsidRPr="000C0B9C">
        <w:rPr>
          <w:rFonts w:ascii="Times New Roman" w:hAnsi="Times New Roman" w:cs="Times New Roman"/>
          <w:color w:val="000000"/>
          <w:sz w:val="28"/>
          <w:szCs w:val="28"/>
          <w:shd w:val="clear" w:color="auto" w:fill="FFFFFF"/>
          <w:lang w:val="uk-UA"/>
        </w:rPr>
        <w:t>Алимов</w:t>
      </w:r>
      <w:r w:rsidR="00444877" w:rsidRPr="000E635A">
        <w:rPr>
          <w:rFonts w:ascii="Times New Roman" w:hAnsi="Times New Roman" w:cs="Times New Roman"/>
          <w:color w:val="000000"/>
          <w:sz w:val="28"/>
          <w:szCs w:val="28"/>
          <w:shd w:val="clear" w:color="auto" w:fill="FFFFFF"/>
        </w:rPr>
        <w:t>. – М</w:t>
      </w:r>
      <w:r>
        <w:rPr>
          <w:rFonts w:ascii="Times New Roman" w:hAnsi="Times New Roman" w:cs="Times New Roman"/>
          <w:color w:val="000000"/>
          <w:sz w:val="28"/>
          <w:szCs w:val="28"/>
          <w:shd w:val="clear" w:color="auto" w:fill="FFFFFF"/>
          <w:lang w:val="uk-UA"/>
        </w:rPr>
        <w:t>.</w:t>
      </w:r>
      <w:proofErr w:type="gramStart"/>
      <w:r>
        <w:rPr>
          <w:rFonts w:ascii="Times New Roman" w:hAnsi="Times New Roman" w:cs="Times New Roman"/>
          <w:color w:val="000000"/>
          <w:sz w:val="28"/>
          <w:szCs w:val="28"/>
          <w:shd w:val="clear" w:color="auto" w:fill="FFFFFF"/>
          <w:lang w:val="uk-UA"/>
        </w:rPr>
        <w:t> </w:t>
      </w:r>
      <w:r w:rsidR="00444877" w:rsidRPr="000E635A">
        <w:rPr>
          <w:rFonts w:ascii="Times New Roman" w:hAnsi="Times New Roman" w:cs="Times New Roman"/>
          <w:color w:val="000000"/>
          <w:sz w:val="28"/>
          <w:szCs w:val="28"/>
          <w:shd w:val="clear" w:color="auto" w:fill="FFFFFF"/>
        </w:rPr>
        <w:t>:</w:t>
      </w:r>
      <w:proofErr w:type="gramEnd"/>
      <w:r w:rsidR="00444877" w:rsidRPr="000E635A">
        <w:rPr>
          <w:rFonts w:ascii="Times New Roman" w:hAnsi="Times New Roman" w:cs="Times New Roman"/>
          <w:color w:val="000000"/>
          <w:sz w:val="28"/>
          <w:szCs w:val="28"/>
          <w:shd w:val="clear" w:color="auto" w:fill="FFFFFF"/>
        </w:rPr>
        <w:t xml:space="preserve"> Ком Книга, 2005. – 160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 xml:space="preserve">Балахтар В. В. Адекватність та </w:t>
      </w:r>
      <w:r w:rsidRPr="000E635A">
        <w:rPr>
          <w:rFonts w:ascii="Times New Roman" w:hAnsi="Times New Roman" w:cs="Times New Roman"/>
          <w:color w:val="000000"/>
          <w:sz w:val="28"/>
          <w:szCs w:val="28"/>
          <w:shd w:val="clear" w:color="auto" w:fill="FFFFFF"/>
          <w:lang w:val="uk-UA"/>
        </w:rPr>
        <w:t>еквівалентність</w:t>
      </w:r>
      <w:r w:rsidRPr="000E635A">
        <w:rPr>
          <w:rFonts w:ascii="Times New Roman" w:hAnsi="Times New Roman" w:cs="Times New Roman"/>
          <w:color w:val="000000"/>
          <w:sz w:val="28"/>
          <w:szCs w:val="28"/>
          <w:shd w:val="clear" w:color="auto" w:fill="FFFFFF"/>
        </w:rPr>
        <w:t xml:space="preserve"> перекладу [Електронний ресурс] / В. В. Балахтар, К. С. Балахтар // Буковинська державна фінансова академія. – 2011. – Режим доступу до ресурсу</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w:t>
      </w:r>
      <w:r w:rsidRPr="000C0B9C">
        <w:rPr>
          <w:rFonts w:ascii="Times New Roman" w:hAnsi="Times New Roman" w:cs="Times New Roman"/>
          <w:sz w:val="28"/>
          <w:szCs w:val="28"/>
          <w:shd w:val="clear" w:color="auto" w:fill="FFFFFF"/>
        </w:rPr>
        <w:t>http://www.confcontact.com/20110531/fk-balahtar.htm</w:t>
      </w:r>
      <w:r w:rsidRPr="000E635A">
        <w:rPr>
          <w:rFonts w:ascii="Times New Roman" w:hAnsi="Times New Roman" w:cs="Times New Roman"/>
          <w:color w:val="000000"/>
          <w:sz w:val="28"/>
          <w:szCs w:val="28"/>
          <w:shd w:val="clear" w:color="auto" w:fill="FFFFFF"/>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Баринова М. А. Римское частное право / М. А. Баринова, С. Т. Максименко. – М</w:t>
      </w:r>
      <w:r w:rsidRPr="000E635A">
        <w:rPr>
          <w:rFonts w:ascii="Times New Roman" w:hAnsi="Times New Roman" w:cs="Times New Roman"/>
          <w:color w:val="000000"/>
          <w:sz w:val="28"/>
          <w:szCs w:val="28"/>
          <w:shd w:val="clear" w:color="auto" w:fill="FFFFFF"/>
          <w:lang w:val="uk-UA"/>
        </w:rPr>
        <w:t>.</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w:t>
      </w:r>
      <w:r w:rsidRPr="000E635A">
        <w:rPr>
          <w:rFonts w:ascii="Times New Roman" w:hAnsi="Times New Roman" w:cs="Times New Roman"/>
          <w:color w:val="000000"/>
          <w:sz w:val="28"/>
          <w:szCs w:val="28"/>
          <w:shd w:val="clear" w:color="auto" w:fill="FFFFFF"/>
          <w:lang w:val="uk-UA"/>
        </w:rPr>
        <w:t>Юстицинформ</w:t>
      </w:r>
      <w:r w:rsidRPr="000E635A">
        <w:rPr>
          <w:rFonts w:ascii="Times New Roman" w:hAnsi="Times New Roman" w:cs="Times New Roman"/>
          <w:color w:val="000000"/>
          <w:sz w:val="28"/>
          <w:szCs w:val="28"/>
          <w:shd w:val="clear" w:color="auto" w:fill="FFFFFF"/>
        </w:rPr>
        <w:t>, 2006. – 208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hAnsi="Times New Roman" w:cs="Times New Roman"/>
          <w:color w:val="000000"/>
          <w:sz w:val="28"/>
          <w:szCs w:val="28"/>
          <w:shd w:val="clear" w:color="auto" w:fill="FFFFFF"/>
          <w:lang w:val="uk-UA"/>
        </w:rPr>
        <w:t>Бархударов</w:t>
      </w:r>
      <w:r w:rsidRPr="000E635A">
        <w:rPr>
          <w:rFonts w:ascii="Times New Roman" w:hAnsi="Times New Roman" w:cs="Times New Roman"/>
          <w:color w:val="000000"/>
          <w:sz w:val="28"/>
          <w:szCs w:val="28"/>
          <w:shd w:val="clear" w:color="auto" w:fill="FFFFFF"/>
        </w:rPr>
        <w:t xml:space="preserve"> Л. С. Язык и перевод (Вопросы общей и частной теории перевода) / Л. С. Бархударов. – М</w:t>
      </w:r>
      <w:r w:rsidRPr="000E635A">
        <w:rPr>
          <w:rFonts w:ascii="Times New Roman" w:hAnsi="Times New Roman" w:cs="Times New Roman"/>
          <w:color w:val="000000"/>
          <w:sz w:val="28"/>
          <w:szCs w:val="28"/>
          <w:shd w:val="clear" w:color="auto" w:fill="FFFFFF"/>
          <w:lang w:val="uk-UA"/>
        </w:rPr>
        <w:t>.</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«Междунар. отношения», 1975. – 239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hAnsi="Times New Roman" w:cs="Times New Roman"/>
          <w:color w:val="000000"/>
          <w:sz w:val="28"/>
          <w:szCs w:val="28"/>
          <w:shd w:val="clear" w:color="auto" w:fill="FFFFFF"/>
        </w:rPr>
        <w:t>Гарбовский Н. К. Теория перевода / Н. К. Гарбовский. – М</w:t>
      </w:r>
      <w:r w:rsidRPr="000E635A">
        <w:rPr>
          <w:rFonts w:ascii="Times New Roman" w:hAnsi="Times New Roman" w:cs="Times New Roman"/>
          <w:color w:val="000000"/>
          <w:sz w:val="28"/>
          <w:szCs w:val="28"/>
          <w:shd w:val="clear" w:color="auto" w:fill="FFFFFF"/>
          <w:lang w:val="uk-UA"/>
        </w:rPr>
        <w:t>.</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Изд-во Моск. ун-та, 2004. – 544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eastAsia="Times New Roman" w:hAnsi="Times New Roman" w:cs="Times New Roman"/>
          <w:sz w:val="28"/>
          <w:szCs w:val="28"/>
          <w:lang w:val="uk-UA"/>
        </w:rPr>
        <w:t xml:space="preserve">Дєнєжна Е. Відтворення йоркширського діалекту в українських перекладах (на матеріалі роману Д. Г. Лоуренса «Коханець леді Чатерлей») / Е. Дєнєжна // Наукові записки Кіровоградського державного педагогічного університету імені Володимира Винниченка. </w:t>
      </w:r>
      <w:r w:rsidRPr="000E635A">
        <w:rPr>
          <w:rFonts w:ascii="Times New Roman" w:eastAsia="Times New Roman" w:hAnsi="Times New Roman" w:cs="Times New Roman"/>
          <w:sz w:val="28"/>
          <w:szCs w:val="28"/>
        </w:rPr>
        <w:t>Сер</w:t>
      </w:r>
      <w:proofErr w:type="gramStart"/>
      <w:r w:rsidRPr="000E635A">
        <w:rPr>
          <w:rFonts w:ascii="Times New Roman" w:eastAsia="Times New Roman" w:hAnsi="Times New Roman" w:cs="Times New Roman"/>
          <w:sz w:val="28"/>
          <w:szCs w:val="28"/>
        </w:rPr>
        <w:t xml:space="preserve">. : </w:t>
      </w:r>
      <w:proofErr w:type="gramEnd"/>
      <w:r w:rsidRPr="000E635A">
        <w:rPr>
          <w:rFonts w:ascii="Times New Roman" w:eastAsia="Times New Roman" w:hAnsi="Times New Roman" w:cs="Times New Roman"/>
          <w:sz w:val="28"/>
          <w:szCs w:val="28"/>
        </w:rPr>
        <w:t xml:space="preserve">Філологічні науки. </w:t>
      </w:r>
      <w:r w:rsidRPr="000E635A">
        <w:rPr>
          <w:rFonts w:ascii="Times New Roman" w:hAnsi="Times New Roman" w:cs="Times New Roman"/>
          <w:color w:val="000000"/>
          <w:sz w:val="28"/>
          <w:szCs w:val="28"/>
          <w:shd w:val="clear" w:color="auto" w:fill="FFFFFF"/>
        </w:rPr>
        <w:t xml:space="preserve">– </w:t>
      </w:r>
      <w:r w:rsidRPr="000E635A">
        <w:rPr>
          <w:rFonts w:ascii="Times New Roman" w:eastAsia="Times New Roman" w:hAnsi="Times New Roman" w:cs="Times New Roman"/>
          <w:sz w:val="28"/>
          <w:szCs w:val="28"/>
        </w:rPr>
        <w:t xml:space="preserve">2009. </w:t>
      </w:r>
      <w:r w:rsidRPr="000E635A">
        <w:rPr>
          <w:rFonts w:ascii="Times New Roman" w:hAnsi="Times New Roman" w:cs="Times New Roman"/>
          <w:color w:val="000000"/>
          <w:sz w:val="28"/>
          <w:szCs w:val="28"/>
          <w:shd w:val="clear" w:color="auto" w:fill="FFFFFF"/>
        </w:rPr>
        <w:t xml:space="preserve">– </w:t>
      </w:r>
      <w:r w:rsidRPr="000E635A">
        <w:rPr>
          <w:rFonts w:ascii="Times New Roman" w:eastAsia="Times New Roman" w:hAnsi="Times New Roman" w:cs="Times New Roman"/>
          <w:sz w:val="28"/>
          <w:szCs w:val="28"/>
          <w:lang w:val="uk-UA"/>
        </w:rPr>
        <w:t>№</w:t>
      </w:r>
      <w:r w:rsidRPr="000E635A">
        <w:rPr>
          <w:rFonts w:ascii="Times New Roman" w:eastAsia="Times New Roman" w:hAnsi="Times New Roman" w:cs="Times New Roman"/>
          <w:sz w:val="28"/>
          <w:szCs w:val="28"/>
        </w:rPr>
        <w:t xml:space="preserve"> 81(4). </w:t>
      </w:r>
      <w:r w:rsidRPr="000E635A">
        <w:rPr>
          <w:rFonts w:ascii="Times New Roman" w:hAnsi="Times New Roman" w:cs="Times New Roman"/>
          <w:color w:val="000000"/>
          <w:sz w:val="28"/>
          <w:szCs w:val="28"/>
          <w:shd w:val="clear" w:color="auto" w:fill="FFFFFF"/>
        </w:rPr>
        <w:t xml:space="preserve">– </w:t>
      </w:r>
      <w:r w:rsidRPr="000E635A">
        <w:rPr>
          <w:rFonts w:ascii="Times New Roman" w:eastAsia="Times New Roman" w:hAnsi="Times New Roman" w:cs="Times New Roman"/>
          <w:sz w:val="28"/>
          <w:szCs w:val="28"/>
        </w:rPr>
        <w:t>С. 251-255.</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uk-UA"/>
        </w:rPr>
      </w:pPr>
      <w:r w:rsidRPr="000E635A">
        <w:rPr>
          <w:rFonts w:ascii="Times New Roman" w:eastAsia="Times New Roman" w:hAnsi="Times New Roman" w:cs="Times New Roman"/>
          <w:sz w:val="28"/>
          <w:szCs w:val="28"/>
          <w:lang w:val="uk-UA"/>
        </w:rPr>
        <w:t xml:space="preserve">Дитина Т. Мова як репрезентація соціальної влади : до питання перекладу регіональних варіантів англійської мови українськими діалектами (на матеріалі роману З. Сміт «Білі зуби» та його перекладів) / Т. Дитина // Іноземна філологія. – 2012. – № 124. – С. </w:t>
      </w:r>
      <w:r w:rsidRPr="000E635A">
        <w:rPr>
          <w:rFonts w:ascii="Times New Roman" w:eastAsia="Times New Roman" w:hAnsi="Times New Roman" w:cs="Times New Roman"/>
          <w:sz w:val="28"/>
          <w:szCs w:val="28"/>
          <w:highlight w:val="white"/>
          <w:lang w:val="uk-UA"/>
        </w:rPr>
        <w:t>195-204.</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Договірне право в умовах ринкової економіки: Конспект лекцій / [І. В. Жилінкова, В. І. Борисова, І. В. Спасибо-Фатєє</w:t>
      </w:r>
      <w:proofErr w:type="gramStart"/>
      <w:r w:rsidRPr="000E635A">
        <w:rPr>
          <w:rFonts w:ascii="Times New Roman" w:hAnsi="Times New Roman" w:cs="Times New Roman"/>
          <w:color w:val="000000"/>
          <w:sz w:val="28"/>
          <w:szCs w:val="28"/>
          <w:shd w:val="clear" w:color="auto" w:fill="FFFFFF"/>
        </w:rPr>
        <w:t>ва та</w:t>
      </w:r>
      <w:proofErr w:type="gramEnd"/>
      <w:r w:rsidRPr="000E635A">
        <w:rPr>
          <w:rFonts w:ascii="Times New Roman" w:hAnsi="Times New Roman" w:cs="Times New Roman"/>
          <w:color w:val="000000"/>
          <w:sz w:val="28"/>
          <w:szCs w:val="28"/>
          <w:shd w:val="clear" w:color="auto" w:fill="FFFFFF"/>
        </w:rPr>
        <w:t xml:space="preserve"> ін.]. – Х.</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Нац. юрид. акад. України, 2008. – 116 с.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Іванова О. В. Перекладацька еквівалентність і способи її досягнення [Електронний ресурс] / О. В. Іванова // Наукові записки [Національного університету Острозька академія]. Серія</w:t>
      </w:r>
      <w:proofErr w:type="gramStart"/>
      <w:r w:rsidRPr="000E635A">
        <w:rPr>
          <w:rFonts w:ascii="Times New Roman" w:hAnsi="Times New Roman" w:cs="Times New Roman"/>
          <w:color w:val="000000"/>
          <w:sz w:val="28"/>
          <w:szCs w:val="28"/>
          <w:shd w:val="clear" w:color="auto" w:fill="FFFFFF"/>
        </w:rPr>
        <w:t xml:space="preserve"> :</w:t>
      </w:r>
      <w:proofErr w:type="gramEnd"/>
      <w:r w:rsidRPr="000E635A">
        <w:rPr>
          <w:rFonts w:ascii="Times New Roman" w:hAnsi="Times New Roman" w:cs="Times New Roman"/>
          <w:color w:val="000000"/>
          <w:sz w:val="28"/>
          <w:szCs w:val="28"/>
          <w:shd w:val="clear" w:color="auto" w:fill="FFFFFF"/>
        </w:rPr>
        <w:t xml:space="preserve"> Філологічна. – 2014. – Режим доступу </w:t>
      </w:r>
      <w:r w:rsidRPr="000E635A">
        <w:rPr>
          <w:rFonts w:ascii="Times New Roman" w:hAnsi="Times New Roman" w:cs="Times New Roman"/>
          <w:color w:val="000000"/>
          <w:sz w:val="28"/>
          <w:szCs w:val="28"/>
          <w:shd w:val="clear" w:color="auto" w:fill="FFFFFF"/>
        </w:rPr>
        <w:lastRenderedPageBreak/>
        <w:t>до ресурсу</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w:t>
      </w:r>
      <w:r w:rsidRPr="000C0B9C">
        <w:rPr>
          <w:rFonts w:ascii="Times New Roman" w:hAnsi="Times New Roman" w:cs="Times New Roman"/>
          <w:sz w:val="28"/>
          <w:szCs w:val="28"/>
          <w:shd w:val="clear" w:color="auto" w:fill="FFFFFF"/>
        </w:rPr>
        <w:t>http://naub.oa.edu.ua/2014/perekladatska-ekvivalentnist-i-sposoby-jiji-dosyahnennya</w:t>
      </w:r>
      <w:r w:rsidRPr="000E635A">
        <w:rPr>
          <w:rFonts w:ascii="Times New Roman" w:hAnsi="Times New Roman" w:cs="Times New Roman"/>
          <w:color w:val="000000"/>
          <w:sz w:val="28"/>
          <w:szCs w:val="28"/>
          <w:shd w:val="clear" w:color="auto" w:fill="FFFFFF"/>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Калемина В. В. Договорное право. Курс лекций / В. В. Калемина, Е. А. Рябченко. – М</w:t>
      </w:r>
      <w:r w:rsidRPr="000E635A">
        <w:rPr>
          <w:rFonts w:ascii="Times New Roman" w:hAnsi="Times New Roman" w:cs="Times New Roman"/>
          <w:color w:val="000000"/>
          <w:sz w:val="28"/>
          <w:szCs w:val="28"/>
          <w:shd w:val="clear" w:color="auto" w:fill="FFFFFF"/>
          <w:lang w:val="uk-UA"/>
        </w:rPr>
        <w:t>.</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Омега-Л, 2009. – 300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 xml:space="preserve">Карасевич А. О. Політологічна енциклопедія: у 9 т. / А. О. Карасевич, Л. С. </w:t>
      </w:r>
      <w:r w:rsidRPr="000E635A">
        <w:rPr>
          <w:rFonts w:ascii="Times New Roman" w:hAnsi="Times New Roman" w:cs="Times New Roman"/>
          <w:color w:val="000000"/>
          <w:sz w:val="28"/>
          <w:szCs w:val="28"/>
          <w:shd w:val="clear" w:color="auto" w:fill="FFFFFF"/>
          <w:lang w:val="uk-UA"/>
        </w:rPr>
        <w:t>Шачковська</w:t>
      </w:r>
      <w:r w:rsidRPr="000E635A">
        <w:rPr>
          <w:rFonts w:ascii="Times New Roman" w:hAnsi="Times New Roman" w:cs="Times New Roman"/>
          <w:color w:val="000000"/>
          <w:sz w:val="28"/>
          <w:szCs w:val="28"/>
          <w:shd w:val="clear" w:color="auto" w:fill="FFFFFF"/>
        </w:rPr>
        <w:t>. – Умань</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ФОП Жовтий О.О., 2016. – </w:t>
      </w:r>
      <w:r w:rsidRPr="000E635A">
        <w:rPr>
          <w:rFonts w:ascii="Times New Roman" w:hAnsi="Times New Roman" w:cs="Times New Roman"/>
          <w:color w:val="000000"/>
          <w:sz w:val="28"/>
          <w:szCs w:val="28"/>
          <w:shd w:val="clear" w:color="auto" w:fill="FFFFFF"/>
          <w:lang w:val="uk-UA"/>
        </w:rPr>
        <w:t xml:space="preserve">Т. 3: ЛІТЕРИ – Ж, З, І, К, Л. – 2016. – </w:t>
      </w:r>
      <w:r w:rsidRPr="000E635A">
        <w:rPr>
          <w:rFonts w:ascii="Times New Roman" w:hAnsi="Times New Roman" w:cs="Times New Roman"/>
          <w:color w:val="000000"/>
          <w:sz w:val="28"/>
          <w:szCs w:val="28"/>
          <w:shd w:val="clear" w:color="auto" w:fill="FFFFFF"/>
        </w:rPr>
        <w:t>768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Княжева Е. А. Перевод и переводческие трансформации</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Учебное пособие для вузов / Е. А. Княжева, Н. В. Кунаева. – В</w:t>
      </w:r>
      <w:r w:rsidR="000C0B9C">
        <w:rPr>
          <w:rFonts w:ascii="Times New Roman" w:hAnsi="Times New Roman" w:cs="Times New Roman"/>
          <w:color w:val="000000"/>
          <w:sz w:val="28"/>
          <w:szCs w:val="28"/>
          <w:shd w:val="clear" w:color="auto" w:fill="FFFFFF"/>
          <w:lang w:val="uk-UA"/>
        </w:rPr>
        <w:t>оронеж</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ЛОП ВГУ, 2006. – 55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Козак Т. Б. Адекватність та еквівалентність перекладу / Т. Б. Козак // Наукові записки Національного університету Острозька академія. Серія Філологічна. – 2012. – №25. – С. 56–57.</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 xml:space="preserve">Комиссаров В. Н. </w:t>
      </w:r>
      <w:proofErr w:type="gramStart"/>
      <w:r w:rsidRPr="000E635A">
        <w:rPr>
          <w:rFonts w:ascii="Times New Roman" w:hAnsi="Times New Roman" w:cs="Times New Roman"/>
          <w:color w:val="000000"/>
          <w:sz w:val="28"/>
          <w:szCs w:val="28"/>
          <w:shd w:val="clear" w:color="auto" w:fill="FFFFFF"/>
        </w:rPr>
        <w:t>Современное</w:t>
      </w:r>
      <w:proofErr w:type="gramEnd"/>
      <w:r w:rsidRPr="000E635A">
        <w:rPr>
          <w:rFonts w:ascii="Times New Roman" w:hAnsi="Times New Roman" w:cs="Times New Roman"/>
          <w:color w:val="000000"/>
          <w:sz w:val="28"/>
          <w:szCs w:val="28"/>
          <w:shd w:val="clear" w:color="auto" w:fill="FFFFFF"/>
        </w:rPr>
        <w:t xml:space="preserve"> переводоведение / В. Н. Комиссаров. – М</w:t>
      </w:r>
      <w:r w:rsidR="000C0B9C">
        <w:rPr>
          <w:rFonts w:ascii="Times New Roman" w:hAnsi="Times New Roman" w:cs="Times New Roman"/>
          <w:color w:val="000000"/>
          <w:sz w:val="28"/>
          <w:szCs w:val="28"/>
          <w:shd w:val="clear" w:color="auto" w:fill="FFFFFF"/>
          <w:lang w:val="uk-UA"/>
        </w:rPr>
        <w:t>.</w:t>
      </w:r>
      <w:proofErr w:type="gramStart"/>
      <w:r w:rsidR="000C0B9C">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ЭТС, 2001. – 424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Магрело М. В. Міжнародне контрактне право</w:t>
      </w:r>
      <w:proofErr w:type="gramStart"/>
      <w:r w:rsidRPr="000E635A">
        <w:rPr>
          <w:rFonts w:ascii="Times New Roman" w:hAnsi="Times New Roman" w:cs="Times New Roman"/>
          <w:color w:val="000000"/>
          <w:sz w:val="28"/>
          <w:szCs w:val="28"/>
          <w:shd w:val="clear" w:color="auto" w:fill="FFFFFF"/>
        </w:rPr>
        <w:t xml:space="preserve"> :</w:t>
      </w:r>
      <w:proofErr w:type="gramEnd"/>
      <w:r w:rsidRPr="000E635A">
        <w:rPr>
          <w:rFonts w:ascii="Times New Roman" w:hAnsi="Times New Roman" w:cs="Times New Roman"/>
          <w:color w:val="000000"/>
          <w:sz w:val="28"/>
          <w:szCs w:val="28"/>
          <w:shd w:val="clear" w:color="auto" w:fill="FFFFFF"/>
        </w:rPr>
        <w:t xml:space="preserve"> проблеми визначення предмета / М. В. Магрело // Юридична наука. – 2013. – №4. – С. 131–139.</w:t>
      </w:r>
    </w:p>
    <w:p w:rsidR="00444877" w:rsidRPr="000E635A" w:rsidRDefault="00444877" w:rsidP="00444877">
      <w:pPr>
        <w:keepNext/>
        <w:keepLines/>
        <w:numPr>
          <w:ilvl w:val="0"/>
          <w:numId w:val="25"/>
        </w:numPr>
        <w:spacing w:after="0" w:line="360" w:lineRule="auto"/>
        <w:ind w:left="0" w:firstLine="0"/>
        <w:contextualSpacing/>
        <w:jc w:val="both"/>
        <w:rPr>
          <w:rFonts w:ascii="Times New Roman" w:eastAsia="Times New Roman" w:hAnsi="Times New Roman" w:cs="Times New Roman"/>
          <w:sz w:val="28"/>
          <w:szCs w:val="28"/>
        </w:rPr>
      </w:pPr>
      <w:bookmarkStart w:id="1" w:name="_omuw3z557us7"/>
      <w:bookmarkEnd w:id="1"/>
      <w:r w:rsidRPr="000E635A">
        <w:rPr>
          <w:rFonts w:ascii="Times New Roman" w:hAnsi="Times New Roman" w:cs="Times New Roman"/>
          <w:color w:val="000000"/>
          <w:sz w:val="28"/>
          <w:szCs w:val="28"/>
          <w:shd w:val="clear" w:color="auto" w:fill="FFFFFF"/>
        </w:rPr>
        <w:t>Навчальні матеріали онлайн. Поняття та загальна характеристика договірного права в Україні [Електронний ресурс]</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 Режим</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доступу</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до</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ресурсу</w:t>
      </w:r>
      <w:proofErr w:type="gramStart"/>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lang w:val="uk-UA"/>
        </w:rPr>
        <w:t> </w:t>
      </w:r>
      <w:r w:rsidRPr="000C0B9C">
        <w:rPr>
          <w:rFonts w:ascii="Times New Roman" w:hAnsi="Times New Roman" w:cs="Times New Roman"/>
          <w:sz w:val="28"/>
          <w:szCs w:val="28"/>
          <w:shd w:val="clear" w:color="auto" w:fill="FFFFFF"/>
        </w:rPr>
        <w:t>http://pidruchniki.com/75067/menedzhment/ponyattya_zagalna_harakteristika_dogovirnogo_prava_ukrayini</w:t>
      </w:r>
      <w:r w:rsidRPr="000E635A">
        <w:rPr>
          <w:rFonts w:ascii="Times New Roman" w:hAnsi="Times New Roman" w:cs="Times New Roman"/>
          <w:color w:val="000000"/>
          <w:sz w:val="28"/>
          <w:szCs w:val="28"/>
          <w:shd w:val="clear" w:color="auto" w:fill="FFFFFF"/>
        </w:rPr>
        <w:t>.</w:t>
      </w:r>
    </w:p>
    <w:p w:rsidR="00444877" w:rsidRPr="000E635A" w:rsidRDefault="00444877" w:rsidP="00444877">
      <w:pPr>
        <w:keepNext/>
        <w:keepLines/>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 xml:space="preserve">Опанасюк М. М. Словотвірно-структурні особливості </w:t>
      </w:r>
      <w:proofErr w:type="gramStart"/>
      <w:r w:rsidRPr="000E635A">
        <w:rPr>
          <w:rFonts w:ascii="Times New Roman" w:hAnsi="Times New Roman" w:cs="Times New Roman"/>
          <w:color w:val="000000"/>
          <w:sz w:val="28"/>
          <w:szCs w:val="28"/>
          <w:shd w:val="clear" w:color="auto" w:fill="FFFFFF"/>
        </w:rPr>
        <w:t>техн</w:t>
      </w:r>
      <w:proofErr w:type="gramEnd"/>
      <w:r w:rsidRPr="000E635A">
        <w:rPr>
          <w:rFonts w:ascii="Times New Roman" w:hAnsi="Times New Roman" w:cs="Times New Roman"/>
          <w:color w:val="000000"/>
          <w:sz w:val="28"/>
          <w:szCs w:val="28"/>
          <w:shd w:val="clear" w:color="auto" w:fill="FFFFFF"/>
        </w:rPr>
        <w:t>ічної термінології [Електронний ресурс] / М. М. Опанасюк, Г. В. Кухарчук // Харківський національний педагогічний університет ім. Г</w:t>
      </w:r>
      <w:r w:rsidR="000C0B9C">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С</w:t>
      </w:r>
      <w:r w:rsidR="000C0B9C">
        <w:rPr>
          <w:rFonts w:ascii="Times New Roman" w:hAnsi="Times New Roman" w:cs="Times New Roman"/>
          <w:color w:val="000000"/>
          <w:sz w:val="28"/>
          <w:szCs w:val="28"/>
          <w:shd w:val="clear" w:color="auto" w:fill="FFFFFF"/>
          <w:lang w:val="uk-UA"/>
        </w:rPr>
        <w:t>.</w:t>
      </w:r>
      <w:r w:rsidRPr="000E635A">
        <w:rPr>
          <w:rFonts w:ascii="Times New Roman" w:hAnsi="Times New Roman" w:cs="Times New Roman"/>
          <w:color w:val="000000"/>
          <w:sz w:val="28"/>
          <w:szCs w:val="28"/>
          <w:shd w:val="clear" w:color="auto" w:fill="FFFFFF"/>
        </w:rPr>
        <w:t xml:space="preserve"> Сковороди. – 2007. – Режим доступу до ресурсу</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00581059">
        <w:rPr>
          <w:rFonts w:ascii="Times New Roman" w:hAnsi="Times New Roman" w:cs="Times New Roman"/>
          <w:color w:val="000000"/>
          <w:sz w:val="28"/>
          <w:szCs w:val="28"/>
          <w:shd w:val="clear" w:color="auto" w:fill="FFFFFF"/>
        </w:rPr>
        <w:t xml:space="preserve"> </w:t>
      </w:r>
      <w:r w:rsidRPr="000C0B9C">
        <w:rPr>
          <w:rFonts w:ascii="Times New Roman" w:hAnsi="Times New Roman" w:cs="Times New Roman"/>
          <w:sz w:val="28"/>
          <w:szCs w:val="28"/>
          <w:shd w:val="clear" w:color="auto" w:fill="FFFFFF"/>
        </w:rPr>
        <w:t>http://conf.vntu.edu.ua/humed/2008/txt/kuharchuk.php</w:t>
      </w:r>
      <w:r w:rsidRPr="000E635A">
        <w:rPr>
          <w:rFonts w:ascii="Times New Roman" w:hAnsi="Times New Roman" w:cs="Times New Roman"/>
          <w:color w:val="000000"/>
          <w:sz w:val="28"/>
          <w:szCs w:val="28"/>
          <w:shd w:val="clear" w:color="auto" w:fill="FFFFFF"/>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Паршин А. Н. Теория и практика перевода / А. Н. Паршин. – М</w:t>
      </w:r>
      <w:r w:rsidRPr="000E635A">
        <w:rPr>
          <w:rFonts w:ascii="Times New Roman" w:hAnsi="Times New Roman" w:cs="Times New Roman"/>
          <w:color w:val="000000"/>
          <w:sz w:val="28"/>
          <w:szCs w:val="28"/>
          <w:shd w:val="clear" w:color="auto" w:fill="FFFFFF"/>
          <w:lang w:val="uk-UA"/>
        </w:rPr>
        <w:t>.</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Русский язык, 2000. – 161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proofErr w:type="gramStart"/>
      <w:r w:rsidRPr="000E635A">
        <w:rPr>
          <w:rFonts w:ascii="Times New Roman" w:hAnsi="Times New Roman" w:cs="Times New Roman"/>
          <w:color w:val="000000"/>
          <w:sz w:val="28"/>
          <w:szCs w:val="28"/>
          <w:shd w:val="clear" w:color="auto" w:fill="FFFFFF"/>
        </w:rPr>
        <w:t>П</w:t>
      </w:r>
      <w:proofErr w:type="gramEnd"/>
      <w:r w:rsidRPr="000E635A">
        <w:rPr>
          <w:rFonts w:ascii="Times New Roman" w:hAnsi="Times New Roman" w:cs="Times New Roman"/>
          <w:color w:val="000000"/>
          <w:sz w:val="28"/>
          <w:szCs w:val="28"/>
          <w:shd w:val="clear" w:color="auto" w:fill="FFFFFF"/>
        </w:rPr>
        <w:t>ідопригора О. А. Римське право / О. А. Підопригора, Є. О. Харитонов. – К.</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Юрінком Інтер, 2009. – 528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lastRenderedPageBreak/>
        <w:t>Покровский И. А. История римского права / И. А. Покровский. – М</w:t>
      </w:r>
      <w:r w:rsidR="000C0B9C">
        <w:rPr>
          <w:rFonts w:ascii="Times New Roman" w:hAnsi="Times New Roman" w:cs="Times New Roman"/>
          <w:color w:val="000000"/>
          <w:sz w:val="28"/>
          <w:szCs w:val="28"/>
          <w:shd w:val="clear" w:color="auto" w:fill="FFFFFF"/>
          <w:lang w:val="uk-UA"/>
        </w:rPr>
        <w:t>и</w:t>
      </w:r>
      <w:r w:rsidRPr="000E635A">
        <w:rPr>
          <w:rFonts w:ascii="Times New Roman" w:hAnsi="Times New Roman" w:cs="Times New Roman"/>
          <w:color w:val="000000"/>
          <w:sz w:val="28"/>
          <w:szCs w:val="28"/>
          <w:shd w:val="clear" w:color="auto" w:fill="FFFFFF"/>
        </w:rPr>
        <w:t>н</w:t>
      </w:r>
      <w:r w:rsidR="000C0B9C">
        <w:rPr>
          <w:rFonts w:ascii="Times New Roman" w:hAnsi="Times New Roman" w:cs="Times New Roman"/>
          <w:color w:val="000000"/>
          <w:sz w:val="28"/>
          <w:szCs w:val="28"/>
          <w:shd w:val="clear" w:color="auto" w:fill="FFFFFF"/>
          <w:lang w:val="uk-UA"/>
        </w:rPr>
        <w:t>ск</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Харвест, 2002. – 387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hAnsi="Times New Roman" w:cs="Times New Roman"/>
          <w:color w:val="000000"/>
          <w:sz w:val="28"/>
          <w:szCs w:val="28"/>
          <w:shd w:val="clear" w:color="auto" w:fill="FFFFFF"/>
        </w:rPr>
        <w:t>Ребрій О. В. Сучасні концепції творчості у перекладі</w:t>
      </w:r>
      <w:proofErr w:type="gramStart"/>
      <w:r w:rsidRPr="000E635A">
        <w:rPr>
          <w:rFonts w:ascii="Times New Roman" w:hAnsi="Times New Roman" w:cs="Times New Roman"/>
          <w:color w:val="000000"/>
          <w:sz w:val="28"/>
          <w:szCs w:val="28"/>
          <w:shd w:val="clear" w:color="auto" w:fill="FFFFFF"/>
        </w:rPr>
        <w:t xml:space="preserve"> :</w:t>
      </w:r>
      <w:proofErr w:type="gramEnd"/>
      <w:r w:rsidRPr="000E635A">
        <w:rPr>
          <w:rFonts w:ascii="Times New Roman" w:hAnsi="Times New Roman" w:cs="Times New Roman"/>
          <w:color w:val="000000"/>
          <w:sz w:val="28"/>
          <w:szCs w:val="28"/>
          <w:shd w:val="clear" w:color="auto" w:fill="FFFFFF"/>
        </w:rPr>
        <w:t xml:space="preserve"> </w:t>
      </w:r>
      <w:r w:rsidRPr="000E635A">
        <w:rPr>
          <w:rFonts w:ascii="Times New Roman" w:hAnsi="Times New Roman" w:cs="Times New Roman"/>
          <w:sz w:val="28"/>
          <w:szCs w:val="28"/>
        </w:rPr>
        <w:t>монографія</w:t>
      </w:r>
      <w:r w:rsidRPr="000E635A">
        <w:rPr>
          <w:rFonts w:ascii="Times New Roman" w:hAnsi="Times New Roman" w:cs="Times New Roman"/>
          <w:color w:val="000000"/>
          <w:sz w:val="28"/>
          <w:szCs w:val="28"/>
          <w:shd w:val="clear" w:color="auto" w:fill="FFFFFF"/>
        </w:rPr>
        <w:t xml:space="preserve"> / О. В. Ребрій. – Х</w:t>
      </w:r>
      <w:r w:rsidRPr="000E635A">
        <w:rPr>
          <w:rFonts w:ascii="Times New Roman" w:hAnsi="Times New Roman" w:cs="Times New Roman"/>
          <w:color w:val="000000"/>
          <w:sz w:val="28"/>
          <w:szCs w:val="28"/>
          <w:shd w:val="clear" w:color="auto" w:fill="FFFFFF"/>
          <w:lang w:val="uk-UA"/>
        </w:rPr>
        <w:t>.</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Харківський національний університет імені В. Н. Каразіна, 2012. – 376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Санфилиппо Ч. Курс римского частного права / Ч. Санфилиппо. – М.</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БЕК, 2002. – 400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 xml:space="preserve">Сітко А. В. Адекватність і еквівалентність </w:t>
      </w:r>
      <w:proofErr w:type="gramStart"/>
      <w:r w:rsidRPr="000E635A">
        <w:rPr>
          <w:rFonts w:ascii="Times New Roman" w:hAnsi="Times New Roman" w:cs="Times New Roman"/>
          <w:color w:val="000000"/>
          <w:sz w:val="28"/>
          <w:szCs w:val="28"/>
          <w:shd w:val="clear" w:color="auto" w:fill="FFFFFF"/>
        </w:rPr>
        <w:t>у</w:t>
      </w:r>
      <w:proofErr w:type="gramEnd"/>
      <w:r w:rsidRPr="000E635A">
        <w:rPr>
          <w:rFonts w:ascii="Times New Roman" w:hAnsi="Times New Roman" w:cs="Times New Roman"/>
          <w:color w:val="000000"/>
          <w:sz w:val="28"/>
          <w:szCs w:val="28"/>
          <w:shd w:val="clear" w:color="auto" w:fill="FFFFFF"/>
        </w:rPr>
        <w:t xml:space="preserve"> перекладі мовних особливо</w:t>
      </w:r>
      <w:r w:rsidR="000C0B9C">
        <w:rPr>
          <w:rFonts w:ascii="Times New Roman" w:hAnsi="Times New Roman" w:cs="Times New Roman"/>
          <w:color w:val="000000"/>
          <w:sz w:val="28"/>
          <w:szCs w:val="28"/>
          <w:shd w:val="clear" w:color="auto" w:fill="FFFFFF"/>
        </w:rPr>
        <w:t>стей / А. В. Сітко, І. В. Струк</w:t>
      </w:r>
      <w:r w:rsidRPr="000E635A">
        <w:rPr>
          <w:rFonts w:ascii="Times New Roman" w:hAnsi="Times New Roman" w:cs="Times New Roman"/>
          <w:color w:val="000000"/>
          <w:sz w:val="28"/>
          <w:szCs w:val="28"/>
          <w:shd w:val="clear" w:color="auto" w:fill="FFFFFF"/>
        </w:rPr>
        <w:t xml:space="preserve"> // Sciences of Europe. – 2016. – №10. – С. 122–126.</w:t>
      </w:r>
      <w:r w:rsidRPr="000E635A">
        <w:rPr>
          <w:rFonts w:ascii="Times New Roman" w:eastAsia="Times New Roman" w:hAnsi="Times New Roman" w:cs="Times New Roman"/>
          <w:sz w:val="28"/>
          <w:szCs w:val="28"/>
          <w:highlight w:val="white"/>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hAnsi="Times New Roman" w:cs="Times New Roman"/>
          <w:color w:val="000000"/>
          <w:sz w:val="28"/>
          <w:szCs w:val="28"/>
          <w:shd w:val="clear" w:color="auto" w:fill="FFFFFF"/>
        </w:rPr>
        <w:t>Стахмич Ю. С. Адекватність та еквівалентність перекладу в контексті комп'ютер</w:t>
      </w:r>
      <w:r w:rsidR="000C0B9C">
        <w:rPr>
          <w:rFonts w:ascii="Times New Roman" w:hAnsi="Times New Roman" w:cs="Times New Roman"/>
          <w:color w:val="000000"/>
          <w:sz w:val="28"/>
          <w:szCs w:val="28"/>
          <w:shd w:val="clear" w:color="auto" w:fill="FFFFFF"/>
        </w:rPr>
        <w:t>ної лінгвістики / Ю. С. Стахмич</w:t>
      </w:r>
      <w:r w:rsidRPr="000E635A">
        <w:rPr>
          <w:rFonts w:ascii="Times New Roman" w:hAnsi="Times New Roman" w:cs="Times New Roman"/>
          <w:color w:val="000000"/>
          <w:sz w:val="28"/>
          <w:szCs w:val="28"/>
          <w:shd w:val="clear" w:color="auto" w:fill="FFFFFF"/>
        </w:rPr>
        <w:t xml:space="preserve"> // </w:t>
      </w:r>
      <w:proofErr w:type="gramStart"/>
      <w:r w:rsidRPr="000E635A">
        <w:rPr>
          <w:rFonts w:ascii="Times New Roman" w:hAnsi="Times New Roman" w:cs="Times New Roman"/>
          <w:color w:val="000000"/>
          <w:sz w:val="28"/>
          <w:szCs w:val="28"/>
          <w:shd w:val="clear" w:color="auto" w:fill="FFFFFF"/>
        </w:rPr>
        <w:t>Вісник</w:t>
      </w:r>
      <w:proofErr w:type="gramEnd"/>
      <w:r w:rsidRPr="000E635A">
        <w:rPr>
          <w:rFonts w:ascii="Times New Roman" w:hAnsi="Times New Roman" w:cs="Times New Roman"/>
          <w:color w:val="000000"/>
          <w:sz w:val="28"/>
          <w:szCs w:val="28"/>
          <w:shd w:val="clear" w:color="auto" w:fill="FFFFFF"/>
        </w:rPr>
        <w:t xml:space="preserve"> Житомирського державного університету імені Івана Франка. – 2012. – №66. – С. 235–238.</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color w:val="000000" w:themeColor="text1"/>
          <w:sz w:val="28"/>
          <w:szCs w:val="28"/>
        </w:rPr>
      </w:pPr>
      <w:r w:rsidRPr="000E635A">
        <w:rPr>
          <w:rFonts w:ascii="Times New Roman" w:eastAsia="Times New Roman" w:hAnsi="Times New Roman" w:cs="Times New Roman"/>
          <w:color w:val="000000" w:themeColor="text1"/>
          <w:sz w:val="28"/>
          <w:szCs w:val="28"/>
        </w:rPr>
        <w:t>Струве В. В. Хрестоматия по истории Древнего мира</w:t>
      </w:r>
      <w:proofErr w:type="gramStart"/>
      <w:r w:rsidRPr="000E635A">
        <w:rPr>
          <w:rFonts w:ascii="Times New Roman" w:eastAsia="Times New Roman" w:hAnsi="Times New Roman" w:cs="Times New Roman"/>
          <w:color w:val="000000" w:themeColor="text1"/>
          <w:sz w:val="28"/>
          <w:szCs w:val="28"/>
          <w:lang w:val="uk-UA"/>
        </w:rPr>
        <w:t xml:space="preserve"> :</w:t>
      </w:r>
      <w:proofErr w:type="gramEnd"/>
      <w:r w:rsidRPr="000E635A">
        <w:rPr>
          <w:rFonts w:ascii="Times New Roman" w:eastAsia="Times New Roman" w:hAnsi="Times New Roman" w:cs="Times New Roman"/>
          <w:color w:val="000000" w:themeColor="text1"/>
          <w:sz w:val="28"/>
          <w:szCs w:val="28"/>
        </w:rPr>
        <w:t xml:space="preserve"> в 3 т.</w:t>
      </w:r>
      <w:r w:rsidRPr="000E635A">
        <w:rPr>
          <w:rFonts w:ascii="Times New Roman" w:eastAsia="Times New Roman" w:hAnsi="Times New Roman" w:cs="Times New Roman"/>
          <w:color w:val="000000" w:themeColor="text1"/>
          <w:sz w:val="28"/>
          <w:szCs w:val="28"/>
          <w:lang w:val="uk-UA"/>
        </w:rPr>
        <w:t xml:space="preserve"> /</w:t>
      </w:r>
      <w:r w:rsidR="00581059">
        <w:rPr>
          <w:rFonts w:ascii="Times New Roman" w:eastAsia="Times New Roman" w:hAnsi="Times New Roman" w:cs="Times New Roman"/>
          <w:color w:val="000000" w:themeColor="text1"/>
          <w:sz w:val="28"/>
          <w:szCs w:val="28"/>
          <w:lang w:val="uk-UA"/>
        </w:rPr>
        <w:t xml:space="preserve"> </w:t>
      </w:r>
      <w:r w:rsidRPr="000E635A">
        <w:rPr>
          <w:rFonts w:ascii="Times New Roman" w:eastAsia="Times New Roman" w:hAnsi="Times New Roman" w:cs="Times New Roman"/>
          <w:color w:val="000000" w:themeColor="text1"/>
          <w:sz w:val="28"/>
          <w:szCs w:val="28"/>
        </w:rPr>
        <w:t>В. В.</w:t>
      </w:r>
      <w:r w:rsidRPr="000E635A">
        <w:rPr>
          <w:rFonts w:ascii="Times New Roman" w:eastAsia="Times New Roman" w:hAnsi="Times New Roman" w:cs="Times New Roman"/>
          <w:color w:val="000000" w:themeColor="text1"/>
          <w:sz w:val="28"/>
          <w:szCs w:val="28"/>
          <w:lang w:val="uk-UA"/>
        </w:rPr>
        <w:t xml:space="preserve"> </w:t>
      </w:r>
      <w:r w:rsidRPr="000E635A">
        <w:rPr>
          <w:rFonts w:ascii="Times New Roman" w:eastAsia="Times New Roman" w:hAnsi="Times New Roman" w:cs="Times New Roman"/>
          <w:color w:val="000000" w:themeColor="text1"/>
          <w:sz w:val="28"/>
          <w:szCs w:val="28"/>
        </w:rPr>
        <w:t>Струве</w:t>
      </w:r>
      <w:r w:rsidRPr="000E635A">
        <w:rPr>
          <w:rFonts w:ascii="Times New Roman" w:eastAsia="Times New Roman" w:hAnsi="Times New Roman" w:cs="Times New Roman"/>
          <w:color w:val="000000" w:themeColor="text1"/>
          <w:sz w:val="28"/>
          <w:szCs w:val="28"/>
          <w:lang w:val="uk-UA"/>
        </w:rPr>
        <w:t xml:space="preserve"> / М. : </w:t>
      </w:r>
      <w:r w:rsidRPr="000E635A">
        <w:rPr>
          <w:rFonts w:ascii="Times New Roman" w:hAnsi="Times New Roman" w:cs="Times New Roman"/>
          <w:color w:val="000000" w:themeColor="text1"/>
          <w:sz w:val="28"/>
          <w:szCs w:val="28"/>
          <w:shd w:val="clear" w:color="auto" w:fill="FFFFFF"/>
        </w:rPr>
        <w:t>Учпедгиз</w:t>
      </w:r>
      <w:r w:rsidRPr="000E635A">
        <w:rPr>
          <w:rFonts w:ascii="Times New Roman" w:hAnsi="Times New Roman" w:cs="Times New Roman"/>
          <w:color w:val="000000" w:themeColor="text1"/>
          <w:sz w:val="28"/>
          <w:szCs w:val="28"/>
          <w:shd w:val="clear" w:color="auto" w:fill="FFFFFF"/>
          <w:lang w:val="uk-UA"/>
        </w:rPr>
        <w:t xml:space="preserve">, 1950. </w:t>
      </w:r>
      <w:r w:rsidRPr="000E635A">
        <w:rPr>
          <w:rFonts w:ascii="Times New Roman" w:hAnsi="Times New Roman" w:cs="Times New Roman"/>
          <w:color w:val="000000"/>
          <w:sz w:val="28"/>
          <w:szCs w:val="28"/>
          <w:shd w:val="clear" w:color="auto" w:fill="FFFFFF"/>
        </w:rPr>
        <w:t xml:space="preserve">– </w:t>
      </w:r>
      <w:r w:rsidRPr="000E635A">
        <w:rPr>
          <w:rFonts w:ascii="Times New Roman" w:eastAsia="Times New Roman" w:hAnsi="Times New Roman" w:cs="Times New Roman"/>
          <w:color w:val="000000" w:themeColor="text1"/>
          <w:sz w:val="28"/>
          <w:szCs w:val="28"/>
        </w:rPr>
        <w:t>Т. 3</w:t>
      </w:r>
      <w:r w:rsidRPr="000E635A">
        <w:rPr>
          <w:rFonts w:ascii="Times New Roman" w:eastAsia="Times New Roman" w:hAnsi="Times New Roman" w:cs="Times New Roman"/>
          <w:color w:val="000000" w:themeColor="text1"/>
          <w:sz w:val="28"/>
          <w:szCs w:val="28"/>
          <w:lang w:val="uk-UA"/>
        </w:rPr>
        <w:t xml:space="preserve">: </w:t>
      </w:r>
      <w:r w:rsidRPr="00FC1952">
        <w:rPr>
          <w:rStyle w:val="a3"/>
          <w:rFonts w:ascii="Times New Roman" w:hAnsi="Times New Roman" w:cs="Times New Roman"/>
          <w:bCs/>
          <w:i w:val="0"/>
          <w:color w:val="000000" w:themeColor="text1"/>
          <w:sz w:val="28"/>
          <w:szCs w:val="28"/>
          <w:shd w:val="clear" w:color="auto" w:fill="FFFFFF"/>
        </w:rPr>
        <w:t>Древний</w:t>
      </w:r>
      <w:r w:rsidR="00FC1952">
        <w:rPr>
          <w:rFonts w:ascii="Times New Roman" w:hAnsi="Times New Roman" w:cs="Times New Roman"/>
          <w:color w:val="000000" w:themeColor="text1"/>
          <w:sz w:val="28"/>
          <w:szCs w:val="28"/>
          <w:shd w:val="clear" w:color="auto" w:fill="FFFFFF"/>
          <w:lang w:val="uk-UA"/>
        </w:rPr>
        <w:t xml:space="preserve"> </w:t>
      </w:r>
      <w:r w:rsidRPr="000E635A">
        <w:rPr>
          <w:rFonts w:ascii="Times New Roman" w:hAnsi="Times New Roman" w:cs="Times New Roman"/>
          <w:color w:val="000000" w:themeColor="text1"/>
          <w:sz w:val="28"/>
          <w:szCs w:val="28"/>
          <w:shd w:val="clear" w:color="auto" w:fill="FFFFFF"/>
        </w:rPr>
        <w:t>Рим</w:t>
      </w:r>
      <w:r w:rsidRPr="000E635A">
        <w:rPr>
          <w:rFonts w:ascii="Times New Roman" w:hAnsi="Times New Roman" w:cs="Times New Roman"/>
          <w:color w:val="000000" w:themeColor="text1"/>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 xml:space="preserve">– </w:t>
      </w:r>
      <w:r w:rsidRPr="000E635A">
        <w:rPr>
          <w:rFonts w:ascii="Times New Roman" w:eastAsia="Times New Roman" w:hAnsi="Times New Roman" w:cs="Times New Roman"/>
          <w:color w:val="000000" w:themeColor="text1"/>
          <w:sz w:val="28"/>
          <w:szCs w:val="28"/>
        </w:rPr>
        <w:t>1953.</w:t>
      </w:r>
      <w:r w:rsidRPr="000E635A">
        <w:rPr>
          <w:rFonts w:ascii="Times New Roman" w:eastAsia="Times New Roman" w:hAnsi="Times New Roman" w:cs="Times New Roman"/>
          <w:color w:val="000000" w:themeColor="text1"/>
          <w:sz w:val="28"/>
          <w:szCs w:val="28"/>
          <w:lang w:val="uk-UA"/>
        </w:rPr>
        <w:t xml:space="preserve"> </w:t>
      </w:r>
      <w:r w:rsidRPr="000E635A">
        <w:rPr>
          <w:rFonts w:ascii="Times New Roman" w:hAnsi="Times New Roman" w:cs="Times New Roman"/>
          <w:color w:val="000000"/>
          <w:sz w:val="28"/>
          <w:szCs w:val="28"/>
          <w:shd w:val="clear" w:color="auto" w:fill="FFFFFF"/>
        </w:rPr>
        <w:t xml:space="preserve">– </w:t>
      </w:r>
      <w:r w:rsidRPr="000E635A">
        <w:rPr>
          <w:rFonts w:ascii="Times New Roman" w:eastAsia="Times New Roman" w:hAnsi="Times New Roman" w:cs="Times New Roman"/>
          <w:color w:val="000000" w:themeColor="text1"/>
          <w:sz w:val="28"/>
          <w:szCs w:val="28"/>
        </w:rPr>
        <w:t>275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hAnsi="Times New Roman" w:cs="Times New Roman"/>
          <w:color w:val="000000"/>
          <w:sz w:val="28"/>
          <w:szCs w:val="28"/>
          <w:shd w:val="clear" w:color="auto" w:fill="FFFFFF"/>
        </w:rPr>
        <w:t xml:space="preserve">Сучасна українська мова [Електронний ресурс] / [О. Д. Пономарів, В. В. </w:t>
      </w:r>
      <w:proofErr w:type="gramStart"/>
      <w:r w:rsidRPr="000E635A">
        <w:rPr>
          <w:rFonts w:ascii="Times New Roman" w:hAnsi="Times New Roman" w:cs="Times New Roman"/>
          <w:color w:val="000000"/>
          <w:sz w:val="28"/>
          <w:szCs w:val="28"/>
          <w:shd w:val="clear" w:color="auto" w:fill="FFFFFF"/>
        </w:rPr>
        <w:t>Р</w:t>
      </w:r>
      <w:proofErr w:type="gramEnd"/>
      <w:r w:rsidRPr="000E635A">
        <w:rPr>
          <w:rFonts w:ascii="Times New Roman" w:hAnsi="Times New Roman" w:cs="Times New Roman"/>
          <w:color w:val="000000"/>
          <w:sz w:val="28"/>
          <w:szCs w:val="28"/>
          <w:shd w:val="clear" w:color="auto" w:fill="FFFFFF"/>
        </w:rPr>
        <w:t>ізун, Л. Ю. Шевченко та ін.] // К.</w:t>
      </w:r>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 Либідь. – 2001. – Режим доступу до</w:t>
      </w:r>
      <w:r w:rsidRPr="000E635A">
        <w:rPr>
          <w:rFonts w:ascii="Times New Roman" w:hAnsi="Times New Roman" w:cs="Times New Roman"/>
          <w:color w:val="000000"/>
          <w:sz w:val="28"/>
          <w:szCs w:val="28"/>
          <w:shd w:val="clear" w:color="auto" w:fill="FFFFFF"/>
          <w:lang w:val="en-US"/>
        </w:rPr>
        <w:t> </w:t>
      </w:r>
      <w:r w:rsidRPr="000E635A">
        <w:rPr>
          <w:rFonts w:ascii="Times New Roman" w:hAnsi="Times New Roman" w:cs="Times New Roman"/>
          <w:color w:val="000000"/>
          <w:sz w:val="28"/>
          <w:szCs w:val="28"/>
          <w:shd w:val="clear" w:color="auto" w:fill="FFFFFF"/>
        </w:rPr>
        <w:t>ресурсу</w:t>
      </w:r>
      <w:proofErr w:type="gramStart"/>
      <w:r w:rsidRPr="000E635A">
        <w:rPr>
          <w:rFonts w:ascii="Times New Roman" w:hAnsi="Times New Roman" w:cs="Times New Roman"/>
          <w:color w:val="000000"/>
          <w:sz w:val="28"/>
          <w:szCs w:val="28"/>
          <w:shd w:val="clear" w:color="auto" w:fill="FFFFFF"/>
          <w:lang w:val="en-US"/>
        </w:rPr>
        <w:t>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lang w:val="en-US"/>
        </w:rPr>
        <w:t> </w:t>
      </w:r>
      <w:r w:rsidRPr="000C0B9C">
        <w:rPr>
          <w:rFonts w:ascii="Times New Roman" w:hAnsi="Times New Roman" w:cs="Times New Roman"/>
          <w:sz w:val="28"/>
          <w:szCs w:val="28"/>
          <w:shd w:val="clear" w:color="auto" w:fill="FFFFFF"/>
        </w:rPr>
        <w:t>http://filologukraine.ucoz.ua/publ/mova/sulm/sposobi_slovotvorennja_v_ukrajinskij_movi/3-1-0-47</w:t>
      </w:r>
      <w:r w:rsidRPr="000E635A">
        <w:rPr>
          <w:rFonts w:ascii="Times New Roman" w:hAnsi="Times New Roman" w:cs="Times New Roman"/>
          <w:color w:val="000000"/>
          <w:sz w:val="28"/>
          <w:szCs w:val="28"/>
          <w:shd w:val="clear" w:color="auto" w:fill="FFFFFF"/>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Хронос</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Всемирная история в интернете. Законы Двенадцати таблиц [Електронний ресурс] – Режим доступу до ресурсу</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w:t>
      </w:r>
      <w:r w:rsidRPr="000C0B9C">
        <w:rPr>
          <w:rFonts w:ascii="Times New Roman" w:hAnsi="Times New Roman" w:cs="Times New Roman"/>
          <w:sz w:val="28"/>
          <w:szCs w:val="28"/>
          <w:shd w:val="clear" w:color="auto" w:fill="FFFFFF"/>
        </w:rPr>
        <w:t>http://www.hrono.ru/dokum/_000dok/12tablic.php</w:t>
      </w:r>
      <w:r w:rsidRPr="000E635A">
        <w:rPr>
          <w:rFonts w:ascii="Times New Roman" w:hAnsi="Times New Roman" w:cs="Times New Roman"/>
          <w:color w:val="000000"/>
          <w:sz w:val="28"/>
          <w:szCs w:val="28"/>
          <w:shd w:val="clear" w:color="auto" w:fill="FFFFFF"/>
        </w:rPr>
        <w:t>.</w:t>
      </w:r>
      <w:r w:rsidRPr="000E635A">
        <w:rPr>
          <w:rFonts w:ascii="Times New Roman" w:eastAsia="Times New Roman" w:hAnsi="Times New Roman" w:cs="Times New Roman"/>
          <w:sz w:val="28"/>
          <w:szCs w:val="28"/>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color w:val="111111"/>
          <w:sz w:val="28"/>
          <w:szCs w:val="28"/>
        </w:rPr>
      </w:pPr>
      <w:r w:rsidRPr="000E635A">
        <w:rPr>
          <w:rFonts w:ascii="Times New Roman" w:hAnsi="Times New Roman" w:cs="Times New Roman"/>
          <w:color w:val="000000"/>
          <w:sz w:val="28"/>
          <w:szCs w:val="28"/>
          <w:shd w:val="clear" w:color="auto" w:fill="FFFFFF"/>
        </w:rPr>
        <w:t>Чалая Л. А. История договорного права</w:t>
      </w:r>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 учеб</w:t>
      </w:r>
      <w:proofErr w:type="gramStart"/>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w:t>
      </w:r>
      <w:proofErr w:type="gramStart"/>
      <w:r w:rsidRPr="000E635A">
        <w:rPr>
          <w:rFonts w:ascii="Times New Roman" w:hAnsi="Times New Roman" w:cs="Times New Roman"/>
          <w:color w:val="000000"/>
          <w:sz w:val="28"/>
          <w:szCs w:val="28"/>
          <w:shd w:val="clear" w:color="auto" w:fill="FFFFFF"/>
        </w:rPr>
        <w:t>п</w:t>
      </w:r>
      <w:proofErr w:type="gramEnd"/>
      <w:r w:rsidRPr="000E635A">
        <w:rPr>
          <w:rFonts w:ascii="Times New Roman" w:hAnsi="Times New Roman" w:cs="Times New Roman"/>
          <w:color w:val="000000"/>
          <w:sz w:val="28"/>
          <w:szCs w:val="28"/>
          <w:shd w:val="clear" w:color="auto" w:fill="FFFFFF"/>
        </w:rPr>
        <w:t>особие / Л. А. Чалая, А. В. Лядова. – В</w:t>
      </w:r>
      <w:r w:rsidR="000C0B9C">
        <w:rPr>
          <w:rFonts w:ascii="Times New Roman" w:hAnsi="Times New Roman" w:cs="Times New Roman"/>
          <w:color w:val="000000"/>
          <w:sz w:val="28"/>
          <w:szCs w:val="28"/>
          <w:shd w:val="clear" w:color="auto" w:fill="FFFFFF"/>
          <w:lang w:val="uk-UA"/>
        </w:rPr>
        <w:t>ладимир</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Изд-во Владимирского гос. ун-та, 2008. – 172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Чепурнова Н. М. История государства и права зарубежных стран / Н. М. Чепурнова, А. В. Серёгин. – М.</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Евразийский открытый институт, 2007. – 198 с.</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Черноватий Л. М. Змі</w:t>
      </w:r>
      <w:proofErr w:type="gramStart"/>
      <w:r w:rsidRPr="000E635A">
        <w:rPr>
          <w:rFonts w:ascii="Times New Roman" w:hAnsi="Times New Roman" w:cs="Times New Roman"/>
          <w:color w:val="000000"/>
          <w:sz w:val="28"/>
          <w:szCs w:val="28"/>
          <w:shd w:val="clear" w:color="auto" w:fill="FFFFFF"/>
        </w:rPr>
        <w:t>ст</w:t>
      </w:r>
      <w:proofErr w:type="gramEnd"/>
      <w:r w:rsidRPr="000E635A">
        <w:rPr>
          <w:rFonts w:ascii="Times New Roman" w:hAnsi="Times New Roman" w:cs="Times New Roman"/>
          <w:color w:val="000000"/>
          <w:sz w:val="28"/>
          <w:szCs w:val="28"/>
          <w:shd w:val="clear" w:color="auto" w:fill="FFFFFF"/>
        </w:rPr>
        <w:t xml:space="preserve"> поняття </w:t>
      </w:r>
      <w:r w:rsidRPr="000E635A">
        <w:rPr>
          <w:rFonts w:ascii="Times New Roman" w:hAnsi="Times New Roman" w:cs="Times New Roman"/>
          <w:color w:val="000000"/>
          <w:sz w:val="28"/>
          <w:szCs w:val="28"/>
          <w:shd w:val="clear" w:color="auto" w:fill="FFFFFF"/>
          <w:lang w:val="uk-UA"/>
        </w:rPr>
        <w:t>«</w:t>
      </w:r>
      <w:r w:rsidRPr="000E635A">
        <w:rPr>
          <w:rFonts w:ascii="Times New Roman" w:hAnsi="Times New Roman" w:cs="Times New Roman"/>
          <w:color w:val="000000"/>
          <w:sz w:val="28"/>
          <w:szCs w:val="28"/>
          <w:shd w:val="clear" w:color="auto" w:fill="FFFFFF"/>
        </w:rPr>
        <w:t>фахова компетентність перекладача</w:t>
      </w:r>
      <w:r w:rsidRPr="000E635A">
        <w:rPr>
          <w:rFonts w:ascii="Times New Roman" w:hAnsi="Times New Roman" w:cs="Times New Roman"/>
          <w:color w:val="000000"/>
          <w:sz w:val="28"/>
          <w:szCs w:val="28"/>
          <w:shd w:val="clear" w:color="auto" w:fill="FFFFFF"/>
          <w:lang w:val="uk-UA"/>
        </w:rPr>
        <w:t>»</w:t>
      </w:r>
      <w:r w:rsidRPr="000E635A">
        <w:rPr>
          <w:rFonts w:ascii="Times New Roman" w:hAnsi="Times New Roman" w:cs="Times New Roman"/>
          <w:color w:val="000000"/>
          <w:sz w:val="28"/>
          <w:szCs w:val="28"/>
          <w:shd w:val="clear" w:color="auto" w:fill="FFFFFF"/>
        </w:rPr>
        <w:t xml:space="preserve"> як складової метод</w:t>
      </w:r>
      <w:r w:rsidR="00FC1952">
        <w:rPr>
          <w:rFonts w:ascii="Times New Roman" w:hAnsi="Times New Roman" w:cs="Times New Roman"/>
          <w:color w:val="000000"/>
          <w:sz w:val="28"/>
          <w:szCs w:val="28"/>
          <w:shd w:val="clear" w:color="auto" w:fill="FFFFFF"/>
        </w:rPr>
        <w:t>ики навчання / Л. М. Черноватий</w:t>
      </w:r>
      <w:r w:rsidRPr="000E635A">
        <w:rPr>
          <w:rFonts w:ascii="Times New Roman" w:hAnsi="Times New Roman" w:cs="Times New Roman"/>
          <w:color w:val="000000"/>
          <w:sz w:val="28"/>
          <w:szCs w:val="28"/>
          <w:shd w:val="clear" w:color="auto" w:fill="FFFFFF"/>
        </w:rPr>
        <w:t xml:space="preserve"> // Вісник Житомирського державного університету імені Івана Франка. – 2014. – №2. – С. 84–86.</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lastRenderedPageBreak/>
        <w:t xml:space="preserve">Чиронова И. И. О </w:t>
      </w:r>
      <w:r w:rsidRPr="000E635A">
        <w:rPr>
          <w:rFonts w:ascii="Times New Roman" w:hAnsi="Times New Roman" w:cs="Times New Roman"/>
          <w:color w:val="000000"/>
          <w:sz w:val="28"/>
          <w:szCs w:val="28"/>
          <w:shd w:val="clear" w:color="auto" w:fill="FFFFFF"/>
          <w:lang w:val="uk-UA"/>
        </w:rPr>
        <w:t>«</w:t>
      </w:r>
      <w:r w:rsidRPr="000E635A">
        <w:rPr>
          <w:rFonts w:ascii="Times New Roman" w:hAnsi="Times New Roman" w:cs="Times New Roman"/>
          <w:color w:val="000000"/>
          <w:sz w:val="28"/>
          <w:szCs w:val="28"/>
          <w:shd w:val="clear" w:color="auto" w:fill="FFFFFF"/>
        </w:rPr>
        <w:t>границах</w:t>
      </w:r>
      <w:r w:rsidRPr="000E635A">
        <w:rPr>
          <w:rFonts w:ascii="Times New Roman" w:hAnsi="Times New Roman" w:cs="Times New Roman"/>
          <w:color w:val="000000"/>
          <w:sz w:val="28"/>
          <w:szCs w:val="28"/>
          <w:shd w:val="clear" w:color="auto" w:fill="FFFFFF"/>
          <w:lang w:val="uk-UA"/>
        </w:rPr>
        <w:t>»</w:t>
      </w:r>
      <w:r w:rsidRPr="000E635A">
        <w:rPr>
          <w:rFonts w:ascii="Times New Roman" w:hAnsi="Times New Roman" w:cs="Times New Roman"/>
          <w:color w:val="000000"/>
          <w:sz w:val="28"/>
          <w:szCs w:val="28"/>
          <w:shd w:val="clear" w:color="auto" w:fill="FFFFFF"/>
        </w:rPr>
        <w:t xml:space="preserve"> перевода</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нормативные предпосылки существования досло</w:t>
      </w:r>
      <w:r w:rsidR="00FC1952">
        <w:rPr>
          <w:rFonts w:ascii="Times New Roman" w:hAnsi="Times New Roman" w:cs="Times New Roman"/>
          <w:color w:val="000000"/>
          <w:sz w:val="28"/>
          <w:szCs w:val="28"/>
          <w:shd w:val="clear" w:color="auto" w:fill="FFFFFF"/>
        </w:rPr>
        <w:t>вного перевода / И. И. Чиронова</w:t>
      </w:r>
      <w:r w:rsidRPr="000E635A">
        <w:rPr>
          <w:rFonts w:ascii="Times New Roman" w:hAnsi="Times New Roman" w:cs="Times New Roman"/>
          <w:color w:val="000000"/>
          <w:sz w:val="28"/>
          <w:szCs w:val="28"/>
          <w:shd w:val="clear" w:color="auto" w:fill="FFFFFF"/>
        </w:rPr>
        <w:t xml:space="preserve"> // Иностранные языки в высшей школе. – 2011. – №3. – С. 32–37.</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rPr>
      </w:pPr>
      <w:r w:rsidRPr="000E635A">
        <w:rPr>
          <w:rFonts w:ascii="Times New Roman" w:hAnsi="Times New Roman" w:cs="Times New Roman"/>
          <w:color w:val="000000"/>
          <w:sz w:val="28"/>
          <w:szCs w:val="28"/>
          <w:shd w:val="clear" w:color="auto" w:fill="FFFFFF"/>
        </w:rPr>
        <w:t>Швейцер А. Д. Теория перевода</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Статус, проблемы, аспекты / А. Д. Швейцер. – М.</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Наука, 1988. – 215 с.</w:t>
      </w:r>
    </w:p>
    <w:p w:rsidR="00444877" w:rsidRPr="000E635A" w:rsidRDefault="00444877" w:rsidP="00444877">
      <w:pPr>
        <w:keepNext/>
        <w:keepLines/>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Шевцова О. В. Спі</w:t>
      </w:r>
      <w:proofErr w:type="gramStart"/>
      <w:r w:rsidRPr="000E635A">
        <w:rPr>
          <w:rFonts w:ascii="Times New Roman" w:hAnsi="Times New Roman" w:cs="Times New Roman"/>
          <w:color w:val="000000"/>
          <w:sz w:val="28"/>
          <w:szCs w:val="28"/>
          <w:shd w:val="clear" w:color="auto" w:fill="FFFFFF"/>
        </w:rPr>
        <w:t>вв</w:t>
      </w:r>
      <w:proofErr w:type="gramEnd"/>
      <w:r w:rsidRPr="000E635A">
        <w:rPr>
          <w:rFonts w:ascii="Times New Roman" w:hAnsi="Times New Roman" w:cs="Times New Roman"/>
          <w:color w:val="000000"/>
          <w:sz w:val="28"/>
          <w:szCs w:val="28"/>
          <w:shd w:val="clear" w:color="auto" w:fill="FFFFFF"/>
        </w:rPr>
        <w:t>ідношення перекладознавчих феноменів «адекватність» та «еквівалентність» [Електронний ресурс] / О. В. Шевцова // Інститут філології КНУ імені Тараса Шевченка. – 2002.</w:t>
      </w:r>
      <w:r w:rsidRPr="000E635A">
        <w:rPr>
          <w:rFonts w:ascii="Times New Roman" w:hAnsi="Times New Roman" w:cs="Times New Roman"/>
          <w:color w:val="000000"/>
          <w:sz w:val="28"/>
          <w:szCs w:val="28"/>
          <w:shd w:val="clear" w:color="auto" w:fill="FFFFFF"/>
          <w:lang w:val="uk-UA"/>
        </w:rPr>
        <w:t xml:space="preserve"> – </w:t>
      </w:r>
      <w:r w:rsidRPr="000E635A">
        <w:rPr>
          <w:rFonts w:ascii="Times New Roman" w:hAnsi="Times New Roman" w:cs="Times New Roman"/>
          <w:color w:val="000000"/>
          <w:sz w:val="28"/>
          <w:szCs w:val="28"/>
          <w:shd w:val="clear" w:color="auto" w:fill="FFFFFF"/>
        </w:rPr>
        <w:t>Режим</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доступу</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до</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ресурсу</w:t>
      </w:r>
      <w:proofErr w:type="gramStart"/>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lang w:val="uk-UA"/>
        </w:rPr>
        <w:t> </w:t>
      </w:r>
      <w:r w:rsidRPr="000C0B9C">
        <w:rPr>
          <w:rFonts w:ascii="Times New Roman" w:hAnsi="Times New Roman" w:cs="Times New Roman"/>
          <w:sz w:val="28"/>
          <w:szCs w:val="28"/>
          <w:shd w:val="clear" w:color="auto" w:fill="FFFFFF"/>
        </w:rPr>
        <w:t>http://philology.knu.ua/library/zagal/Movni_i_konceptualni_2012_42_2/443_450.pdf</w:t>
      </w:r>
      <w:r w:rsidRPr="000E635A">
        <w:rPr>
          <w:rFonts w:ascii="Times New Roman" w:hAnsi="Times New Roman" w:cs="Times New Roman"/>
          <w:color w:val="000000"/>
          <w:sz w:val="28"/>
          <w:szCs w:val="28"/>
          <w:shd w:val="clear" w:color="auto" w:fill="FFFFFF"/>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rPr>
      </w:pPr>
      <w:r w:rsidRPr="000E635A">
        <w:rPr>
          <w:rFonts w:ascii="Times New Roman" w:hAnsi="Times New Roman" w:cs="Times New Roman"/>
          <w:color w:val="000000"/>
          <w:sz w:val="28"/>
          <w:szCs w:val="28"/>
          <w:shd w:val="clear" w:color="auto" w:fill="FFFFFF"/>
        </w:rPr>
        <w:t xml:space="preserve">Энциклопедия «Всемирная история». </w:t>
      </w:r>
      <w:proofErr w:type="gramStart"/>
      <w:r w:rsidRPr="000E635A">
        <w:rPr>
          <w:rFonts w:ascii="Times New Roman" w:hAnsi="Times New Roman" w:cs="Times New Roman"/>
          <w:color w:val="000000"/>
          <w:sz w:val="28"/>
          <w:szCs w:val="28"/>
          <w:shd w:val="clear" w:color="auto" w:fill="FFFFFF"/>
        </w:rPr>
        <w:t>Законы XII таблиц (лат.</w:t>
      </w:r>
      <w:proofErr w:type="gramEnd"/>
      <w:r w:rsidRPr="000E635A">
        <w:rPr>
          <w:rFonts w:ascii="Times New Roman" w:hAnsi="Times New Roman" w:cs="Times New Roman"/>
          <w:color w:val="000000"/>
          <w:sz w:val="28"/>
          <w:szCs w:val="28"/>
          <w:shd w:val="clear" w:color="auto" w:fill="FFFFFF"/>
        </w:rPr>
        <w:t xml:space="preserve"> Leges XII Tabularum) [Електронний ресурс] – Режим доступу до ресурсу</w:t>
      </w:r>
      <w:proofErr w:type="gramStart"/>
      <w:r w:rsidRPr="000E635A">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rPr>
        <w:t>:</w:t>
      </w:r>
      <w:proofErr w:type="gramEnd"/>
      <w:r w:rsidRPr="000E635A">
        <w:rPr>
          <w:rFonts w:ascii="Times New Roman" w:hAnsi="Times New Roman" w:cs="Times New Roman"/>
          <w:color w:val="000000"/>
          <w:sz w:val="28"/>
          <w:szCs w:val="28"/>
          <w:shd w:val="clear" w:color="auto" w:fill="FFFFFF"/>
        </w:rPr>
        <w:t xml:space="preserve"> </w:t>
      </w:r>
      <w:r w:rsidRPr="000C0B9C">
        <w:rPr>
          <w:rFonts w:ascii="Times New Roman" w:hAnsi="Times New Roman" w:cs="Times New Roman"/>
          <w:sz w:val="28"/>
          <w:szCs w:val="28"/>
          <w:shd w:val="clear" w:color="auto" w:fill="FFFFFF"/>
        </w:rPr>
        <w:t>http://w.histrf.ru/articles/article/show/zakony_xii_tablits_lat_leges_xii_tabularum</w:t>
      </w:r>
      <w:r w:rsidRPr="000E635A">
        <w:rPr>
          <w:rFonts w:ascii="Times New Roman" w:hAnsi="Times New Roman" w:cs="Times New Roman"/>
          <w:color w:val="000000"/>
          <w:sz w:val="28"/>
          <w:szCs w:val="28"/>
          <w:shd w:val="clear" w:color="auto" w:fill="FFFFFF"/>
        </w:rPr>
        <w:t>.</w:t>
      </w:r>
      <w:r w:rsidRPr="000E635A">
        <w:rPr>
          <w:rFonts w:ascii="Times New Roman" w:eastAsia="Times New Roman" w:hAnsi="Times New Roman" w:cs="Times New Roman"/>
          <w:sz w:val="28"/>
          <w:szCs w:val="28"/>
        </w:rPr>
        <w:t xml:space="preserve"> </w:t>
      </w:r>
    </w:p>
    <w:p w:rsidR="00444877" w:rsidRPr="000E635A" w:rsidRDefault="000C0B9C"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Pr>
          <w:rFonts w:ascii="Times New Roman" w:hAnsi="Times New Roman" w:cs="Times New Roman"/>
          <w:color w:val="000000"/>
          <w:sz w:val="28"/>
          <w:szCs w:val="28"/>
          <w:shd w:val="clear" w:color="auto" w:fill="FFFFFF"/>
          <w:lang w:val="en-US"/>
        </w:rPr>
        <w:t>Anson</w:t>
      </w:r>
      <w:r w:rsidR="00444877" w:rsidRPr="000E635A">
        <w:rPr>
          <w:rFonts w:ascii="Times New Roman" w:hAnsi="Times New Roman" w:cs="Times New Roman"/>
          <w:color w:val="000000"/>
          <w:sz w:val="28"/>
          <w:szCs w:val="28"/>
          <w:shd w:val="clear" w:color="auto" w:fill="FFFFFF"/>
          <w:lang w:val="en-US"/>
        </w:rPr>
        <w:t xml:space="preserve"> W</w:t>
      </w:r>
      <w:r>
        <w:rPr>
          <w:rFonts w:ascii="Times New Roman" w:hAnsi="Times New Roman" w:cs="Times New Roman"/>
          <w:color w:val="000000"/>
          <w:sz w:val="28"/>
          <w:szCs w:val="28"/>
          <w:shd w:val="clear" w:color="auto" w:fill="FFFFFF"/>
          <w:lang w:val="uk-UA"/>
        </w:rPr>
        <w:t>.</w:t>
      </w:r>
      <w:r w:rsidR="00444877" w:rsidRPr="000E635A">
        <w:rPr>
          <w:rFonts w:ascii="Times New Roman" w:hAnsi="Times New Roman" w:cs="Times New Roman"/>
          <w:color w:val="000000"/>
          <w:sz w:val="28"/>
          <w:szCs w:val="28"/>
          <w:shd w:val="clear" w:color="auto" w:fill="FFFFFF"/>
          <w:lang w:val="en-US"/>
        </w:rPr>
        <w:t xml:space="preserve"> R. Principles of the English Law of Contract / William R. Anson. – Chicago: Callaghan and Company, 1880. – 445 p.</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sidRPr="000E635A">
        <w:rPr>
          <w:rFonts w:ascii="Times New Roman" w:hAnsi="Times New Roman" w:cs="Times New Roman"/>
          <w:color w:val="000000"/>
          <w:sz w:val="28"/>
          <w:szCs w:val="28"/>
          <w:shd w:val="clear" w:color="auto" w:fill="FFFFFF"/>
          <w:lang w:val="en-US"/>
        </w:rPr>
        <w:t xml:space="preserve">Barry N. An Introduction to Roman </w:t>
      </w:r>
      <w:proofErr w:type="gramStart"/>
      <w:r w:rsidRPr="000E635A">
        <w:rPr>
          <w:rFonts w:ascii="Times New Roman" w:hAnsi="Times New Roman" w:cs="Times New Roman"/>
          <w:color w:val="000000"/>
          <w:sz w:val="28"/>
          <w:szCs w:val="28"/>
          <w:shd w:val="clear" w:color="auto" w:fill="FFFFFF"/>
          <w:lang w:val="en-US"/>
        </w:rPr>
        <w:t>Law</w:t>
      </w:r>
      <w:proofErr w:type="gramEnd"/>
      <w:r w:rsidRPr="000E635A">
        <w:rPr>
          <w:rFonts w:ascii="Times New Roman" w:hAnsi="Times New Roman" w:cs="Times New Roman"/>
          <w:color w:val="000000"/>
          <w:sz w:val="28"/>
          <w:szCs w:val="28"/>
          <w:shd w:val="clear" w:color="auto" w:fill="FFFFFF"/>
          <w:lang w:val="en-US"/>
        </w:rPr>
        <w:t xml:space="preserve"> / Nicholas Barry. – </w:t>
      </w:r>
      <w:proofErr w:type="gramStart"/>
      <w:r w:rsidRPr="000E635A">
        <w:rPr>
          <w:rFonts w:ascii="Times New Roman" w:hAnsi="Times New Roman" w:cs="Times New Roman"/>
          <w:color w:val="000000"/>
          <w:sz w:val="28"/>
          <w:szCs w:val="28"/>
          <w:shd w:val="clear" w:color="auto" w:fill="FFFFFF"/>
          <w:lang w:val="en-US"/>
        </w:rPr>
        <w:t>Clarendon</w:t>
      </w:r>
      <w:r w:rsidRPr="000E635A">
        <w:rPr>
          <w:rFonts w:ascii="Times New Roman" w:hAnsi="Times New Roman" w:cs="Times New Roman"/>
          <w:color w:val="000000"/>
          <w:sz w:val="28"/>
          <w:szCs w:val="28"/>
          <w:shd w:val="clear" w:color="auto" w:fill="FFFFFF"/>
          <w:lang w:val="uk-UA"/>
        </w:rPr>
        <w:t>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Oxford University Press, 1963. – 320 p.</w:t>
      </w:r>
    </w:p>
    <w:p w:rsidR="00444877" w:rsidRPr="000E635A" w:rsidRDefault="00444877" w:rsidP="00444877">
      <w:pPr>
        <w:keepNext/>
        <w:keepLines/>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sidRPr="000E635A">
        <w:rPr>
          <w:rFonts w:ascii="Times New Roman" w:hAnsi="Times New Roman" w:cs="Times New Roman"/>
          <w:color w:val="000000"/>
          <w:sz w:val="28"/>
          <w:szCs w:val="28"/>
          <w:shd w:val="clear" w:color="auto" w:fill="FFFFFF"/>
          <w:lang w:val="en-US"/>
        </w:rPr>
        <w:t xml:space="preserve">Basic Principles </w:t>
      </w:r>
      <w:proofErr w:type="gramStart"/>
      <w:r w:rsidRPr="000E635A">
        <w:rPr>
          <w:rFonts w:ascii="Times New Roman" w:hAnsi="Times New Roman" w:cs="Times New Roman"/>
          <w:color w:val="000000"/>
          <w:sz w:val="28"/>
          <w:szCs w:val="28"/>
          <w:shd w:val="clear" w:color="auto" w:fill="FFFFFF"/>
          <w:lang w:val="en-US"/>
        </w:rPr>
        <w:t>Of</w:t>
      </w:r>
      <w:proofErr w:type="gramEnd"/>
      <w:r w:rsidRPr="000E635A">
        <w:rPr>
          <w:rFonts w:ascii="Times New Roman" w:hAnsi="Times New Roman" w:cs="Times New Roman"/>
          <w:color w:val="000000"/>
          <w:sz w:val="28"/>
          <w:szCs w:val="28"/>
          <w:shd w:val="clear" w:color="auto" w:fill="FFFFFF"/>
          <w:lang w:val="en-US"/>
        </w:rPr>
        <w:t xml:space="preserve"> English Contract Law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 Allen&amp;Overy. – </w:t>
      </w:r>
      <w:proofErr w:type="gramStart"/>
      <w:r w:rsidRPr="000E635A">
        <w:rPr>
          <w:rFonts w:ascii="Times New Roman" w:hAnsi="Times New Roman" w:cs="Times New Roman"/>
          <w:sz w:val="28"/>
          <w:szCs w:val="28"/>
          <w:lang w:val="en-US"/>
        </w:rPr>
        <w:t>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sz w:val="28"/>
          <w:szCs w:val="28"/>
          <w:lang w:val="en-US"/>
        </w:rPr>
        <w:t> </w:t>
      </w:r>
      <w:r w:rsidRPr="000C0B9C">
        <w:rPr>
          <w:rFonts w:ascii="Times New Roman" w:hAnsi="Times New Roman" w:cs="Times New Roman"/>
          <w:sz w:val="28"/>
          <w:szCs w:val="28"/>
          <w:lang w:val="en-US"/>
        </w:rPr>
        <w:t>http://www.a4id.org/wp-content/uploads/2016/10/A4ID-english-contract-law-at-a-glance.pdf</w:t>
      </w:r>
      <w:r w:rsidRPr="000E635A">
        <w:rPr>
          <w:rFonts w:ascii="Times New Roman" w:hAnsi="Times New Roman" w:cs="Times New Roman"/>
          <w:sz w:val="28"/>
          <w:szCs w:val="28"/>
          <w:lang w:val="en-US"/>
        </w:rPr>
        <w:t xml:space="preserve"> </w:t>
      </w:r>
      <w:r w:rsidRPr="000E635A">
        <w:rPr>
          <w:rFonts w:ascii="Times New Roman" w:hAnsi="Times New Roman" w:cs="Times New Roman"/>
          <w:color w:val="000000"/>
          <w:sz w:val="28"/>
          <w:szCs w:val="28"/>
          <w:shd w:val="clear" w:color="auto" w:fill="FFFFFF"/>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eastAsia="Times New Roman" w:hAnsi="Times New Roman" w:cs="Times New Roman"/>
          <w:sz w:val="28"/>
          <w:szCs w:val="28"/>
          <w:highlight w:val="white"/>
          <w:lang w:val="en-US"/>
        </w:rPr>
        <w:t>Brickley</w:t>
      </w:r>
      <w:r w:rsidRPr="000E635A">
        <w:rPr>
          <w:rFonts w:ascii="Times New Roman" w:hAnsi="Times New Roman" w:cs="Times New Roman"/>
          <w:color w:val="000000"/>
          <w:sz w:val="28"/>
          <w:szCs w:val="28"/>
          <w:shd w:val="clear" w:color="auto" w:fill="FFFFFF"/>
          <w:lang w:val="en-US"/>
        </w:rPr>
        <w:t xml:space="preserve"> S</w:t>
      </w:r>
      <w:r w:rsidR="000C0B9C">
        <w:rPr>
          <w:rFonts w:ascii="Times New Roman" w:hAnsi="Times New Roman" w:cs="Times New Roman"/>
          <w:color w:val="000000"/>
          <w:sz w:val="28"/>
          <w:szCs w:val="28"/>
          <w:shd w:val="clear" w:color="auto" w:fill="FFFFFF"/>
          <w:lang w:val="uk-UA"/>
        </w:rPr>
        <w:t xml:space="preserve">. </w:t>
      </w:r>
      <w:r w:rsidRPr="000E635A">
        <w:rPr>
          <w:rFonts w:ascii="Times New Roman" w:hAnsi="Times New Roman" w:cs="Times New Roman"/>
          <w:color w:val="000000"/>
          <w:sz w:val="28"/>
          <w:szCs w:val="28"/>
          <w:shd w:val="clear" w:color="auto" w:fill="FFFFFF"/>
          <w:lang w:val="en-US"/>
        </w:rPr>
        <w:t>D. Business Law Basics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Samuel D. </w:t>
      </w:r>
      <w:r w:rsidRPr="000E635A">
        <w:rPr>
          <w:rFonts w:ascii="Times New Roman" w:eastAsia="Times New Roman" w:hAnsi="Times New Roman" w:cs="Times New Roman"/>
          <w:sz w:val="28"/>
          <w:szCs w:val="28"/>
          <w:highlight w:val="white"/>
          <w:lang w:val="en-US"/>
        </w:rPr>
        <w:t>Brickley</w:t>
      </w:r>
      <w:r w:rsidRPr="000E635A">
        <w:rPr>
          <w:rFonts w:ascii="Times New Roman" w:hAnsi="Times New Roman" w:cs="Times New Roman"/>
          <w:color w:val="000000"/>
          <w:sz w:val="28"/>
          <w:szCs w:val="28"/>
          <w:shd w:val="clear" w:color="auto" w:fill="FFFFFF"/>
          <w:lang w:val="en-US"/>
        </w:rPr>
        <w:t xml:space="preserve">, Brian M. Gottesman. – 2017.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0C0B9C">
        <w:rPr>
          <w:rFonts w:ascii="Times New Roman" w:hAnsi="Times New Roman" w:cs="Times New Roman"/>
          <w:sz w:val="28"/>
          <w:szCs w:val="28"/>
          <w:shd w:val="clear" w:color="auto" w:fill="FFFFFF"/>
          <w:lang w:val="en-US"/>
        </w:rPr>
        <w:t>http://www.businesslawbasics.com/chapter-18-contract-law</w:t>
      </w:r>
      <w:r w:rsidRPr="000E635A">
        <w:rPr>
          <w:rFonts w:ascii="Times New Roman" w:hAnsi="Times New Roman" w:cs="Times New Roman"/>
          <w:color w:val="000000"/>
          <w:sz w:val="28"/>
          <w:szCs w:val="28"/>
          <w:shd w:val="clear" w:color="auto" w:fill="FFFFFF"/>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sidRPr="000E635A">
        <w:rPr>
          <w:rFonts w:ascii="Times New Roman" w:hAnsi="Times New Roman" w:cs="Times New Roman"/>
          <w:color w:val="000000"/>
          <w:sz w:val="28"/>
          <w:szCs w:val="28"/>
          <w:shd w:val="clear" w:color="auto" w:fill="FFFFFF"/>
          <w:lang w:val="en-US"/>
        </w:rPr>
        <w:t xml:space="preserve">Ehsan Z. Practical concepts in Contract Law / Zarrokh Ehsan. – Munich: University of Tehran, 2009. – 95 </w:t>
      </w:r>
      <w:r w:rsidRPr="000E635A">
        <w:rPr>
          <w:rFonts w:ascii="Times New Roman" w:eastAsia="Times New Roman" w:hAnsi="Times New Roman" w:cs="Times New Roman"/>
          <w:sz w:val="28"/>
          <w:szCs w:val="28"/>
          <w:highlight w:val="white"/>
          <w:lang w:val="en-US"/>
        </w:rPr>
        <w:t>p.</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color w:val="000000"/>
          <w:sz w:val="28"/>
          <w:szCs w:val="28"/>
          <w:shd w:val="clear" w:color="auto" w:fill="FFFFFF"/>
          <w:lang w:val="en-US"/>
        </w:rPr>
        <w:t>English Oxford Living Dictionaries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oxforddictionaries.com. – </w:t>
      </w:r>
      <w:proofErr w:type="gramStart"/>
      <w:r w:rsidRPr="000E635A">
        <w:rPr>
          <w:rFonts w:ascii="Times New Roman" w:hAnsi="Times New Roman" w:cs="Times New Roman"/>
          <w:color w:val="000000"/>
          <w:sz w:val="28"/>
          <w:szCs w:val="28"/>
          <w:shd w:val="clear" w:color="auto" w:fill="FFFFFF"/>
          <w:lang w:val="en-US"/>
        </w:rPr>
        <w:t>Access :</w:t>
      </w:r>
      <w:proofErr w:type="gramEnd"/>
      <w:r w:rsidRPr="000E635A">
        <w:rPr>
          <w:rFonts w:ascii="Times New Roman" w:hAnsi="Times New Roman" w:cs="Times New Roman"/>
          <w:color w:val="000000"/>
          <w:sz w:val="28"/>
          <w:szCs w:val="28"/>
          <w:shd w:val="clear" w:color="auto" w:fill="FFFFFF"/>
          <w:lang w:val="en-US"/>
        </w:rPr>
        <w:t xml:space="preserve"> </w:t>
      </w:r>
      <w:r w:rsidRPr="000C0B9C">
        <w:rPr>
          <w:rFonts w:ascii="Times New Roman" w:hAnsi="Times New Roman" w:cs="Times New Roman"/>
          <w:sz w:val="28"/>
          <w:szCs w:val="28"/>
          <w:shd w:val="clear" w:color="auto" w:fill="FFFFFF"/>
          <w:lang w:val="en-US"/>
        </w:rPr>
        <w:t>https://en.oxforddictionaries.com/</w:t>
      </w:r>
      <w:r w:rsidRPr="000E635A">
        <w:rPr>
          <w:rFonts w:ascii="Times New Roman" w:hAnsi="Times New Roman" w:cs="Times New Roman"/>
          <w:color w:val="000000"/>
          <w:sz w:val="28"/>
          <w:szCs w:val="28"/>
          <w:shd w:val="clear" w:color="auto" w:fill="FFFFFF"/>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eastAsia="Times New Roman" w:hAnsi="Times New Roman" w:cs="Times New Roman"/>
          <w:sz w:val="28"/>
          <w:szCs w:val="28"/>
          <w:highlight w:val="white"/>
          <w:lang w:val="en-US"/>
        </w:rPr>
        <w:t>Fine</w:t>
      </w:r>
      <w:r w:rsidR="000C0B9C">
        <w:rPr>
          <w:rFonts w:ascii="Times New Roman" w:hAnsi="Times New Roman" w:cs="Times New Roman"/>
          <w:color w:val="000000"/>
          <w:sz w:val="28"/>
          <w:szCs w:val="28"/>
          <w:shd w:val="clear" w:color="auto" w:fill="FFFFFF"/>
          <w:lang w:val="en-US"/>
        </w:rPr>
        <w:t xml:space="preserve"> T</w:t>
      </w:r>
      <w:r w:rsidR="000C0B9C">
        <w:rPr>
          <w:rFonts w:ascii="Times New Roman" w:hAnsi="Times New Roman" w:cs="Times New Roman"/>
          <w:color w:val="000000"/>
          <w:sz w:val="28"/>
          <w:szCs w:val="28"/>
          <w:shd w:val="clear" w:color="auto" w:fill="FFFFFF"/>
          <w:lang w:val="uk-UA"/>
        </w:rPr>
        <w:t>.</w:t>
      </w:r>
      <w:r w:rsidRPr="000E635A">
        <w:rPr>
          <w:rFonts w:ascii="Times New Roman" w:hAnsi="Times New Roman" w:cs="Times New Roman"/>
          <w:color w:val="000000"/>
          <w:sz w:val="28"/>
          <w:szCs w:val="28"/>
          <w:shd w:val="clear" w:color="auto" w:fill="FFFFFF"/>
          <w:lang w:val="en-US"/>
        </w:rPr>
        <w:t xml:space="preserve"> M. Basic concept of American jurisprudence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Toni M. </w:t>
      </w:r>
      <w:r w:rsidRPr="000E635A">
        <w:rPr>
          <w:rFonts w:ascii="Times New Roman" w:eastAsia="Times New Roman" w:hAnsi="Times New Roman" w:cs="Times New Roman"/>
          <w:sz w:val="28"/>
          <w:szCs w:val="28"/>
          <w:highlight w:val="white"/>
          <w:lang w:val="en-US"/>
        </w:rPr>
        <w:t>Fine</w:t>
      </w:r>
      <w:r w:rsidRPr="000E635A">
        <w:rPr>
          <w:rFonts w:ascii="Times New Roman" w:hAnsi="Times New Roman" w:cs="Times New Roman"/>
          <w:color w:val="000000"/>
          <w:sz w:val="28"/>
          <w:szCs w:val="28"/>
          <w:shd w:val="clear" w:color="auto" w:fill="FFFFFF"/>
          <w:lang w:val="en-US"/>
        </w:rPr>
        <w:t xml:space="preserve"> // Anderson Publishing.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0C0B9C">
        <w:rPr>
          <w:rFonts w:ascii="Times New Roman" w:hAnsi="Times New Roman" w:cs="Times New Roman"/>
          <w:sz w:val="28"/>
          <w:szCs w:val="28"/>
          <w:shd w:val="clear" w:color="auto" w:fill="FFFFFF"/>
          <w:lang w:val="en-US"/>
        </w:rPr>
        <w:t>https://www.lexisnexis.com/en-us/lawschool/pre-law/intro-to-american-legal-system.page</w:t>
      </w:r>
      <w:r w:rsidRPr="000E635A">
        <w:rPr>
          <w:rFonts w:ascii="Times New Roman" w:hAnsi="Times New Roman" w:cs="Times New Roman"/>
          <w:color w:val="000000"/>
          <w:sz w:val="28"/>
          <w:szCs w:val="28"/>
          <w:shd w:val="clear" w:color="auto" w:fill="FFFFFF"/>
          <w:lang w:val="en-US"/>
        </w:rPr>
        <w:t>.</w:t>
      </w:r>
    </w:p>
    <w:p w:rsidR="00444877" w:rsidRPr="000E635A" w:rsidRDefault="000C0B9C"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lastRenderedPageBreak/>
        <w:t>Fox</w:t>
      </w:r>
      <w:r w:rsidR="00444877" w:rsidRPr="000E635A">
        <w:rPr>
          <w:rFonts w:ascii="Times New Roman" w:hAnsi="Times New Roman" w:cs="Times New Roman"/>
          <w:color w:val="000000"/>
          <w:sz w:val="28"/>
          <w:szCs w:val="28"/>
          <w:shd w:val="clear" w:color="auto" w:fill="FFFFFF"/>
          <w:lang w:val="en-US"/>
        </w:rPr>
        <w:t xml:space="preserve"> C</w:t>
      </w:r>
      <w:r>
        <w:rPr>
          <w:rFonts w:ascii="Times New Roman" w:hAnsi="Times New Roman" w:cs="Times New Roman"/>
          <w:color w:val="000000"/>
          <w:sz w:val="28"/>
          <w:szCs w:val="28"/>
          <w:shd w:val="clear" w:color="auto" w:fill="FFFFFF"/>
          <w:lang w:val="uk-UA"/>
        </w:rPr>
        <w:t>.</w:t>
      </w:r>
      <w:r w:rsidR="00444877" w:rsidRPr="000E635A">
        <w:rPr>
          <w:rFonts w:ascii="Times New Roman" w:hAnsi="Times New Roman" w:cs="Times New Roman"/>
          <w:color w:val="000000"/>
          <w:sz w:val="28"/>
          <w:szCs w:val="28"/>
          <w:shd w:val="clear" w:color="auto" w:fill="FFFFFF"/>
          <w:lang w:val="en-US"/>
        </w:rPr>
        <w:t xml:space="preserve"> M. Working with Contracts: What Law School Doesn’t Teach You / Charles M. </w:t>
      </w:r>
      <w:proofErr w:type="gramStart"/>
      <w:r w:rsidR="00444877" w:rsidRPr="000E635A">
        <w:rPr>
          <w:rFonts w:ascii="Times New Roman" w:hAnsi="Times New Roman" w:cs="Times New Roman"/>
          <w:color w:val="000000"/>
          <w:sz w:val="28"/>
          <w:szCs w:val="28"/>
          <w:shd w:val="clear" w:color="auto" w:fill="FFFFFF"/>
          <w:lang w:val="en-US"/>
        </w:rPr>
        <w:t>Fox.</w:t>
      </w:r>
      <w:proofErr w:type="gramEnd"/>
      <w:r w:rsidR="00444877" w:rsidRPr="000E635A">
        <w:rPr>
          <w:rFonts w:ascii="Times New Roman" w:hAnsi="Times New Roman" w:cs="Times New Roman"/>
          <w:color w:val="000000"/>
          <w:sz w:val="28"/>
          <w:szCs w:val="28"/>
          <w:shd w:val="clear" w:color="auto" w:fill="FFFFFF"/>
          <w:lang w:val="en-US"/>
        </w:rPr>
        <w:t xml:space="preserve"> – New York, 2002. – 330 p.</w:t>
      </w:r>
    </w:p>
    <w:p w:rsidR="00444877" w:rsidRPr="000E635A" w:rsidRDefault="000C0B9C"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Friedman</w:t>
      </w:r>
      <w:r w:rsidR="00444877" w:rsidRPr="000E635A">
        <w:rPr>
          <w:rFonts w:ascii="Times New Roman" w:hAnsi="Times New Roman" w:cs="Times New Roman"/>
          <w:color w:val="000000"/>
          <w:sz w:val="28"/>
          <w:szCs w:val="28"/>
          <w:shd w:val="clear" w:color="auto" w:fill="FFFFFF"/>
          <w:lang w:val="en-US"/>
        </w:rPr>
        <w:t xml:space="preserve"> L</w:t>
      </w:r>
      <w:r>
        <w:rPr>
          <w:rFonts w:ascii="Times New Roman" w:hAnsi="Times New Roman" w:cs="Times New Roman"/>
          <w:color w:val="000000"/>
          <w:sz w:val="28"/>
          <w:szCs w:val="28"/>
          <w:shd w:val="clear" w:color="auto" w:fill="FFFFFF"/>
          <w:lang w:val="uk-UA"/>
        </w:rPr>
        <w:t>.</w:t>
      </w:r>
      <w:r w:rsidR="00444877" w:rsidRPr="000E635A">
        <w:rPr>
          <w:rFonts w:ascii="Times New Roman" w:hAnsi="Times New Roman" w:cs="Times New Roman"/>
          <w:color w:val="000000"/>
          <w:sz w:val="28"/>
          <w:szCs w:val="28"/>
          <w:shd w:val="clear" w:color="auto" w:fill="FFFFFF"/>
          <w:lang w:val="en-US"/>
        </w:rPr>
        <w:t xml:space="preserve"> M. Contract Law in America: A Social and Economic Case Study [</w:t>
      </w:r>
      <w:r w:rsidR="00444877" w:rsidRPr="000E635A">
        <w:rPr>
          <w:rFonts w:ascii="Times New Roman" w:hAnsi="Times New Roman" w:cs="Times New Roman"/>
          <w:sz w:val="28"/>
          <w:szCs w:val="28"/>
          <w:lang w:val="en-GB"/>
        </w:rPr>
        <w:t>Electronic resource</w:t>
      </w:r>
      <w:r w:rsidR="00444877" w:rsidRPr="000E635A">
        <w:rPr>
          <w:rFonts w:ascii="Times New Roman" w:hAnsi="Times New Roman" w:cs="Times New Roman"/>
          <w:color w:val="000000"/>
          <w:sz w:val="28"/>
          <w:szCs w:val="28"/>
          <w:shd w:val="clear" w:color="auto" w:fill="FFFFFF"/>
          <w:lang w:val="en-US"/>
        </w:rPr>
        <w:t>] / Lawrence M. Friedm</w:t>
      </w:r>
      <w:r w:rsidR="00BB6E5B">
        <w:rPr>
          <w:rFonts w:ascii="Times New Roman" w:hAnsi="Times New Roman" w:cs="Times New Roman"/>
          <w:color w:val="000000"/>
          <w:sz w:val="28"/>
          <w:szCs w:val="28"/>
          <w:shd w:val="clear" w:color="auto" w:fill="FFFFFF"/>
          <w:lang w:val="en-US"/>
        </w:rPr>
        <w:t xml:space="preserve">an // Quid Pro Books. – 2011. – </w:t>
      </w:r>
      <w:proofErr w:type="gramStart"/>
      <w:r w:rsidR="00444877" w:rsidRPr="000E635A">
        <w:rPr>
          <w:rFonts w:ascii="Times New Roman" w:hAnsi="Times New Roman" w:cs="Times New Roman"/>
          <w:sz w:val="28"/>
          <w:szCs w:val="28"/>
          <w:lang w:val="en-US"/>
        </w:rPr>
        <w:t xml:space="preserve">Access </w:t>
      </w:r>
      <w:r w:rsidR="00444877" w:rsidRPr="000E635A">
        <w:rPr>
          <w:rFonts w:ascii="Times New Roman" w:hAnsi="Times New Roman" w:cs="Times New Roman"/>
          <w:color w:val="000000"/>
          <w:sz w:val="28"/>
          <w:szCs w:val="28"/>
          <w:shd w:val="clear" w:color="auto" w:fill="FFFFFF"/>
          <w:lang w:val="en-US"/>
        </w:rPr>
        <w:t>:</w:t>
      </w:r>
      <w:proofErr w:type="gramEnd"/>
      <w:r w:rsidR="00444877" w:rsidRPr="000E635A">
        <w:rPr>
          <w:rFonts w:ascii="Times New Roman" w:hAnsi="Times New Roman" w:cs="Times New Roman"/>
          <w:color w:val="000000"/>
          <w:sz w:val="28"/>
          <w:szCs w:val="28"/>
          <w:shd w:val="clear" w:color="auto" w:fill="FFFFFF"/>
          <w:lang w:val="en-US"/>
        </w:rPr>
        <w:t xml:space="preserve"> </w:t>
      </w:r>
      <w:r w:rsidR="00444877" w:rsidRPr="0099579C">
        <w:rPr>
          <w:rFonts w:ascii="Times New Roman" w:hAnsi="Times New Roman" w:cs="Times New Roman"/>
          <w:sz w:val="28"/>
          <w:szCs w:val="28"/>
          <w:shd w:val="clear" w:color="auto" w:fill="FFFFFF"/>
          <w:lang w:val="en-US"/>
        </w:rPr>
        <w:t>https://books.google.com.ua/books?id=hRKw8GqeyLwC&amp;pg=PT1&amp;lpg=PT1&amp;dq=Friedman,+Lawrence+M.+Contract+Law+in+America:+A+Social+and+Economic+Case+Study+(Classics+of+Law+%26+Society)</w:t>
      </w:r>
      <w:r w:rsidR="00444877" w:rsidRPr="000E635A">
        <w:rPr>
          <w:rFonts w:ascii="Times New Roman" w:hAnsi="Times New Roman" w:cs="Times New Roman"/>
          <w:color w:val="000000"/>
          <w:sz w:val="28"/>
          <w:szCs w:val="28"/>
          <w:shd w:val="clear" w:color="auto" w:fill="FFFFFF"/>
          <w:lang w:val="en-US"/>
        </w:rPr>
        <w:t>.</w:t>
      </w:r>
      <w:r w:rsidR="00444877" w:rsidRPr="000E635A">
        <w:rPr>
          <w:rFonts w:ascii="Times New Roman" w:eastAsia="Times New Roman" w:hAnsi="Times New Roman" w:cs="Times New Roman"/>
          <w:color w:val="111111"/>
          <w:sz w:val="28"/>
          <w:szCs w:val="28"/>
          <w:highlight w:val="white"/>
          <w:lang w:val="en-US"/>
        </w:rPr>
        <w:t xml:space="preserve"> </w:t>
      </w:r>
    </w:p>
    <w:p w:rsidR="00444877" w:rsidRPr="000E635A" w:rsidRDefault="00444877" w:rsidP="00444877">
      <w:pPr>
        <w:keepNext/>
        <w:keepLines/>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eastAsia="Times New Roman" w:hAnsi="Times New Roman" w:cs="Times New Roman"/>
          <w:sz w:val="28"/>
          <w:szCs w:val="28"/>
          <w:lang w:val="en-US"/>
        </w:rPr>
        <w:t xml:space="preserve">History of contract law [Electronic resource] // Wikipedia. The Free Encyclopedia. – </w:t>
      </w:r>
      <w:proofErr w:type="gramStart"/>
      <w:r w:rsidRPr="000E635A">
        <w:rPr>
          <w:rFonts w:ascii="Times New Roman" w:eastAsia="Times New Roman" w:hAnsi="Times New Roman" w:cs="Times New Roman"/>
          <w:sz w:val="28"/>
          <w:szCs w:val="28"/>
          <w:lang w:val="en-US"/>
        </w:rPr>
        <w:t>Access :</w:t>
      </w:r>
      <w:proofErr w:type="gramEnd"/>
      <w:r w:rsidRPr="000E635A">
        <w:rPr>
          <w:rFonts w:ascii="Times New Roman" w:eastAsia="Times New Roman" w:hAnsi="Times New Roman" w:cs="Times New Roman"/>
          <w:sz w:val="28"/>
          <w:szCs w:val="28"/>
          <w:lang w:val="en-US"/>
        </w:rPr>
        <w:t xml:space="preserve"> </w:t>
      </w:r>
      <w:r w:rsidRPr="0099579C">
        <w:rPr>
          <w:rFonts w:ascii="Times New Roman" w:eastAsia="Times New Roman" w:hAnsi="Times New Roman" w:cs="Times New Roman"/>
          <w:sz w:val="28"/>
          <w:szCs w:val="28"/>
          <w:lang w:val="en-US"/>
        </w:rPr>
        <w:t>https://en.wikipedia.org/wiki/History_of_contract_law</w:t>
      </w:r>
      <w:r w:rsidRPr="000E635A">
        <w:rPr>
          <w:rFonts w:ascii="Times New Roman" w:eastAsia="Times New Roman" w:hAnsi="Times New Roman" w:cs="Times New Roman"/>
          <w:sz w:val="28"/>
          <w:szCs w:val="28"/>
          <w:lang w:val="en-US"/>
        </w:rPr>
        <w:t>.</w:t>
      </w:r>
    </w:p>
    <w:p w:rsidR="00444877" w:rsidRPr="000E635A" w:rsidRDefault="0099579C"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Horwitz, M</w:t>
      </w:r>
      <w:r>
        <w:rPr>
          <w:rFonts w:ascii="Times New Roman" w:hAnsi="Times New Roman" w:cs="Times New Roman"/>
          <w:color w:val="000000"/>
          <w:sz w:val="28"/>
          <w:szCs w:val="28"/>
          <w:shd w:val="clear" w:color="auto" w:fill="FFFFFF"/>
          <w:lang w:val="uk-UA"/>
        </w:rPr>
        <w:t>.</w:t>
      </w:r>
      <w:r w:rsidR="00444877" w:rsidRPr="000E635A">
        <w:rPr>
          <w:rFonts w:ascii="Times New Roman" w:hAnsi="Times New Roman" w:cs="Times New Roman"/>
          <w:color w:val="000000"/>
          <w:sz w:val="28"/>
          <w:szCs w:val="28"/>
          <w:shd w:val="clear" w:color="auto" w:fill="FFFFFF"/>
          <w:lang w:val="en-US"/>
        </w:rPr>
        <w:t xml:space="preserve"> J. The Historical Foundations of Modern C</w:t>
      </w:r>
      <w:r w:rsidR="00FC1952">
        <w:rPr>
          <w:rFonts w:ascii="Times New Roman" w:hAnsi="Times New Roman" w:cs="Times New Roman"/>
          <w:color w:val="000000"/>
          <w:sz w:val="28"/>
          <w:szCs w:val="28"/>
          <w:shd w:val="clear" w:color="auto" w:fill="FFFFFF"/>
          <w:lang w:val="en-US"/>
        </w:rPr>
        <w:t>ontract Law. Harvard Law Review</w:t>
      </w:r>
      <w:r w:rsidR="00444877" w:rsidRPr="000E635A">
        <w:rPr>
          <w:rFonts w:ascii="Times New Roman" w:hAnsi="Times New Roman" w:cs="Times New Roman"/>
          <w:color w:val="000000"/>
          <w:sz w:val="28"/>
          <w:szCs w:val="28"/>
          <w:shd w:val="clear" w:color="auto" w:fill="FFFFFF"/>
          <w:lang w:val="en-US"/>
        </w:rPr>
        <w:t xml:space="preserve"> /</w:t>
      </w:r>
      <w:r w:rsidR="00444877" w:rsidRPr="000E635A">
        <w:rPr>
          <w:rFonts w:ascii="Times New Roman" w:hAnsi="Times New Roman" w:cs="Times New Roman"/>
          <w:color w:val="000000"/>
          <w:sz w:val="28"/>
          <w:szCs w:val="28"/>
          <w:shd w:val="clear" w:color="auto" w:fill="FFFFFF"/>
          <w:lang w:val="uk-UA"/>
        </w:rPr>
        <w:t xml:space="preserve"> </w:t>
      </w:r>
      <w:r w:rsidR="00444877" w:rsidRPr="000E635A">
        <w:rPr>
          <w:rFonts w:ascii="Times New Roman" w:hAnsi="Times New Roman" w:cs="Times New Roman"/>
          <w:color w:val="000000"/>
          <w:sz w:val="28"/>
          <w:szCs w:val="28"/>
          <w:shd w:val="clear" w:color="auto" w:fill="FFFFFF"/>
          <w:lang w:val="en-US"/>
        </w:rPr>
        <w:t>Morton</w:t>
      </w:r>
      <w:r w:rsidR="00444877" w:rsidRPr="000E635A">
        <w:rPr>
          <w:rFonts w:ascii="Times New Roman" w:hAnsi="Times New Roman" w:cs="Times New Roman"/>
          <w:color w:val="000000"/>
          <w:sz w:val="28"/>
          <w:szCs w:val="28"/>
          <w:shd w:val="clear" w:color="auto" w:fill="FFFFFF"/>
          <w:lang w:val="uk-UA"/>
        </w:rPr>
        <w:t xml:space="preserve"> </w:t>
      </w:r>
      <w:r w:rsidR="00444877" w:rsidRPr="000E635A">
        <w:rPr>
          <w:rFonts w:ascii="Times New Roman" w:hAnsi="Times New Roman" w:cs="Times New Roman"/>
          <w:color w:val="000000"/>
          <w:sz w:val="28"/>
          <w:szCs w:val="28"/>
          <w:shd w:val="clear" w:color="auto" w:fill="FFFFFF"/>
          <w:lang w:val="en-US"/>
        </w:rPr>
        <w:t xml:space="preserve">J. Horwitz // </w:t>
      </w:r>
      <w:proofErr w:type="gramStart"/>
      <w:r w:rsidR="00444877" w:rsidRPr="000E635A">
        <w:rPr>
          <w:rFonts w:ascii="Times New Roman" w:hAnsi="Times New Roman" w:cs="Times New Roman"/>
          <w:color w:val="000000"/>
          <w:sz w:val="28"/>
          <w:szCs w:val="28"/>
          <w:shd w:val="clear" w:color="auto" w:fill="FFFFFF"/>
          <w:lang w:val="en-US"/>
        </w:rPr>
        <w:t>The</w:t>
      </w:r>
      <w:proofErr w:type="gramEnd"/>
      <w:r w:rsidR="00444877" w:rsidRPr="000E635A">
        <w:rPr>
          <w:rFonts w:ascii="Times New Roman" w:hAnsi="Times New Roman" w:cs="Times New Roman"/>
          <w:color w:val="000000"/>
          <w:sz w:val="28"/>
          <w:szCs w:val="28"/>
          <w:shd w:val="clear" w:color="auto" w:fill="FFFFFF"/>
          <w:lang w:val="en-US"/>
        </w:rPr>
        <w:t xml:space="preserve"> Harvard Law Review Association. – 1974. – №5. – P. 917–956.</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sidRPr="000E635A">
        <w:rPr>
          <w:rFonts w:ascii="Times New Roman" w:hAnsi="Times New Roman" w:cs="Times New Roman"/>
          <w:color w:val="000000"/>
          <w:sz w:val="28"/>
          <w:szCs w:val="28"/>
          <w:shd w:val="clear" w:color="auto" w:fill="FFFFFF"/>
          <w:lang w:val="en-US"/>
        </w:rPr>
        <w:t>Olegario L. Contracts In The United States: Drafting And Negotiation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Llamazares Olegario // Global Negotiator Blog. – 2016.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https://www.globalnegotiator.com/blog_en/contracts-in-united-states-drafting-negotiation/</w:t>
      </w:r>
      <w:r w:rsidRPr="000E635A">
        <w:rPr>
          <w:rFonts w:ascii="Times New Roman" w:hAnsi="Times New Roman" w:cs="Times New Roman"/>
          <w:color w:val="000000"/>
          <w:sz w:val="28"/>
          <w:szCs w:val="28"/>
          <w:shd w:val="clear" w:color="auto" w:fill="FFFFFF"/>
          <w:lang w:val="en-US"/>
        </w:rPr>
        <w:t>.</w:t>
      </w:r>
      <w:r w:rsidRPr="000E635A">
        <w:rPr>
          <w:rFonts w:ascii="Times New Roman" w:eastAsia="Times New Roman" w:hAnsi="Times New Roman" w:cs="Times New Roman"/>
          <w:sz w:val="28"/>
          <w:szCs w:val="28"/>
          <w:highlight w:val="white"/>
          <w:lang w:val="en-US"/>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eastAsia="Times New Roman" w:hAnsi="Times New Roman" w:cs="Times New Roman"/>
          <w:sz w:val="28"/>
          <w:szCs w:val="28"/>
          <w:lang w:val="en-US"/>
        </w:rPr>
        <w:t xml:space="preserve">Online Etymology Dictionary </w:t>
      </w:r>
      <w:r w:rsidRPr="000E635A">
        <w:rPr>
          <w:rFonts w:ascii="Times New Roman" w:hAnsi="Times New Roman" w:cs="Times New Roman"/>
          <w:color w:val="000000"/>
          <w:sz w:val="28"/>
          <w:szCs w:val="28"/>
          <w:shd w:val="clear" w:color="auto" w:fill="FFFFFF"/>
          <w:lang w:val="en-US"/>
        </w:rPr>
        <w:t>[</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etymonline.com. – </w:t>
      </w:r>
      <w:proofErr w:type="gramStart"/>
      <w:r w:rsidRPr="000E635A">
        <w:rPr>
          <w:rFonts w:ascii="Times New Roman" w:hAnsi="Times New Roman" w:cs="Times New Roman"/>
          <w:color w:val="000000"/>
          <w:sz w:val="28"/>
          <w:szCs w:val="28"/>
          <w:shd w:val="clear" w:color="auto" w:fill="FFFFFF"/>
          <w:lang w:val="en-US"/>
        </w:rPr>
        <w:t>Access :</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https://www.etymonline.com/</w:t>
      </w:r>
      <w:r w:rsidRPr="000E635A">
        <w:rPr>
          <w:rFonts w:ascii="Times New Roman" w:hAnsi="Times New Roman" w:cs="Times New Roman"/>
          <w:color w:val="000000"/>
          <w:sz w:val="28"/>
          <w:szCs w:val="28"/>
          <w:shd w:val="clear" w:color="auto" w:fill="FFFFFF"/>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eastAsia="Times New Roman" w:hAnsi="Times New Roman" w:cs="Times New Roman"/>
          <w:sz w:val="28"/>
          <w:szCs w:val="28"/>
          <w:lang w:val="en-US"/>
        </w:rPr>
        <w:t xml:space="preserve">Online source for English definitions, synonyms, word origins </w:t>
      </w:r>
      <w:r w:rsidRPr="000E635A">
        <w:rPr>
          <w:rFonts w:ascii="Times New Roman" w:hAnsi="Times New Roman" w:cs="Times New Roman"/>
          <w:color w:val="000000"/>
          <w:sz w:val="28"/>
          <w:szCs w:val="28"/>
          <w:shd w:val="clear" w:color="auto" w:fill="FFFFFF"/>
          <w:lang w:val="en-US"/>
        </w:rPr>
        <w:t>[</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w:t>
      </w:r>
      <w:r w:rsidRPr="000E635A">
        <w:rPr>
          <w:rFonts w:ascii="Times New Roman" w:eastAsia="Times New Roman" w:hAnsi="Times New Roman" w:cs="Times New Roman"/>
          <w:sz w:val="28"/>
          <w:szCs w:val="28"/>
          <w:lang w:val="en-US"/>
        </w:rPr>
        <w:t xml:space="preserve">// dictionary.com. – </w:t>
      </w:r>
      <w:proofErr w:type="gramStart"/>
      <w:r w:rsidRPr="000E635A">
        <w:rPr>
          <w:rFonts w:ascii="Times New Roman" w:eastAsia="Times New Roman" w:hAnsi="Times New Roman" w:cs="Times New Roman"/>
          <w:sz w:val="28"/>
          <w:szCs w:val="28"/>
          <w:lang w:val="en-US"/>
        </w:rPr>
        <w:t>Access :</w:t>
      </w:r>
      <w:proofErr w:type="gramEnd"/>
      <w:r w:rsidRPr="000E635A">
        <w:rPr>
          <w:rFonts w:ascii="Times New Roman" w:eastAsia="Times New Roman" w:hAnsi="Times New Roman" w:cs="Times New Roman"/>
          <w:sz w:val="28"/>
          <w:szCs w:val="28"/>
          <w:lang w:val="en-US"/>
        </w:rPr>
        <w:t xml:space="preserve"> http://www.dictionary.com/.</w:t>
      </w:r>
    </w:p>
    <w:p w:rsidR="00444877" w:rsidRPr="000E635A" w:rsidRDefault="0099579C"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Pr>
          <w:rFonts w:ascii="Times New Roman" w:hAnsi="Times New Roman" w:cs="Times New Roman"/>
          <w:color w:val="000000"/>
          <w:sz w:val="28"/>
          <w:szCs w:val="28"/>
          <w:shd w:val="clear" w:color="auto" w:fill="FFFFFF"/>
          <w:lang w:val="en-US"/>
        </w:rPr>
        <w:t>Orsinger</w:t>
      </w:r>
      <w:r w:rsidR="00444877" w:rsidRPr="000E635A">
        <w:rPr>
          <w:rFonts w:ascii="Times New Roman" w:hAnsi="Times New Roman" w:cs="Times New Roman"/>
          <w:color w:val="000000"/>
          <w:sz w:val="28"/>
          <w:szCs w:val="28"/>
          <w:shd w:val="clear" w:color="auto" w:fill="FFFFFF"/>
          <w:lang w:val="en-US"/>
        </w:rPr>
        <w:t xml:space="preserve"> R</w:t>
      </w:r>
      <w:r>
        <w:rPr>
          <w:rFonts w:ascii="Times New Roman" w:hAnsi="Times New Roman" w:cs="Times New Roman"/>
          <w:color w:val="000000"/>
          <w:sz w:val="28"/>
          <w:szCs w:val="28"/>
          <w:shd w:val="clear" w:color="auto" w:fill="FFFFFF"/>
          <w:lang w:val="uk-UA"/>
        </w:rPr>
        <w:t>.</w:t>
      </w:r>
      <w:r w:rsidR="00444877" w:rsidRPr="000E635A">
        <w:rPr>
          <w:rFonts w:ascii="Times New Roman" w:hAnsi="Times New Roman" w:cs="Times New Roman"/>
          <w:color w:val="000000"/>
          <w:sz w:val="28"/>
          <w:szCs w:val="28"/>
          <w:shd w:val="clear" w:color="auto" w:fill="FFFFFF"/>
          <w:lang w:val="en-US"/>
        </w:rPr>
        <w:t xml:space="preserve"> R. The Rise of Modern American Contract Law [</w:t>
      </w:r>
      <w:r w:rsidR="00444877" w:rsidRPr="000E635A">
        <w:rPr>
          <w:rFonts w:ascii="Times New Roman" w:hAnsi="Times New Roman" w:cs="Times New Roman"/>
          <w:sz w:val="28"/>
          <w:szCs w:val="28"/>
          <w:lang w:val="en-GB"/>
        </w:rPr>
        <w:t>Electronic resource</w:t>
      </w:r>
      <w:r w:rsidR="00444877" w:rsidRPr="000E635A">
        <w:rPr>
          <w:rFonts w:ascii="Times New Roman" w:hAnsi="Times New Roman" w:cs="Times New Roman"/>
          <w:color w:val="000000"/>
          <w:sz w:val="28"/>
          <w:szCs w:val="28"/>
          <w:shd w:val="clear" w:color="auto" w:fill="FFFFFF"/>
          <w:lang w:val="en-US"/>
        </w:rPr>
        <w:t xml:space="preserve">] / Richard R. Orsinger // Anderson, L.L.P. – 2015. – </w:t>
      </w:r>
      <w:proofErr w:type="gramStart"/>
      <w:r w:rsidR="00444877" w:rsidRPr="000E635A">
        <w:rPr>
          <w:rFonts w:ascii="Times New Roman" w:hAnsi="Times New Roman" w:cs="Times New Roman"/>
          <w:sz w:val="28"/>
          <w:szCs w:val="28"/>
          <w:lang w:val="en-US"/>
        </w:rPr>
        <w:t xml:space="preserve">Access </w:t>
      </w:r>
      <w:r w:rsidR="00444877" w:rsidRPr="000E635A">
        <w:rPr>
          <w:rFonts w:ascii="Times New Roman" w:hAnsi="Times New Roman" w:cs="Times New Roman"/>
          <w:color w:val="000000"/>
          <w:sz w:val="28"/>
          <w:szCs w:val="28"/>
          <w:shd w:val="clear" w:color="auto" w:fill="FFFFFF"/>
          <w:lang w:val="en-US"/>
        </w:rPr>
        <w:t>:</w:t>
      </w:r>
      <w:proofErr w:type="gramEnd"/>
      <w:r w:rsidR="00444877" w:rsidRPr="000E635A">
        <w:rPr>
          <w:rFonts w:ascii="Times New Roman" w:hAnsi="Times New Roman" w:cs="Times New Roman"/>
          <w:color w:val="000000"/>
          <w:sz w:val="28"/>
          <w:szCs w:val="28"/>
          <w:shd w:val="clear" w:color="auto" w:fill="FFFFFF"/>
          <w:lang w:val="en-US"/>
        </w:rPr>
        <w:t xml:space="preserve"> </w:t>
      </w:r>
      <w:r w:rsidR="00444877" w:rsidRPr="0099579C">
        <w:rPr>
          <w:rFonts w:ascii="Times New Roman" w:hAnsi="Times New Roman" w:cs="Times New Roman"/>
          <w:sz w:val="28"/>
          <w:szCs w:val="28"/>
          <w:shd w:val="clear" w:color="auto" w:fill="FFFFFF"/>
          <w:lang w:val="en-US"/>
        </w:rPr>
        <w:t>http://www.orsinger.com/PDFFiles/the-Rise-of-American-Contract-Law.pdf</w:t>
      </w:r>
      <w:r w:rsidR="00444877" w:rsidRPr="000E635A">
        <w:rPr>
          <w:rFonts w:ascii="Times New Roman" w:hAnsi="Times New Roman" w:cs="Times New Roman"/>
          <w:color w:val="000000"/>
          <w:sz w:val="28"/>
          <w:szCs w:val="28"/>
          <w:shd w:val="clear" w:color="auto" w:fill="FFFFFF"/>
          <w:lang w:val="en-US"/>
        </w:rPr>
        <w:t>.</w:t>
      </w:r>
      <w:r w:rsidR="00444877" w:rsidRPr="000E635A">
        <w:rPr>
          <w:rFonts w:ascii="Times New Roman" w:eastAsia="Times New Roman" w:hAnsi="Times New Roman" w:cs="Times New Roman"/>
          <w:sz w:val="28"/>
          <w:szCs w:val="28"/>
          <w:highlight w:val="white"/>
          <w:lang w:val="en-US"/>
        </w:rPr>
        <w:t xml:space="preserve"> </w:t>
      </w:r>
      <w:bookmarkStart w:id="2" w:name="_7h92zbxv91q4"/>
      <w:bookmarkStart w:id="3" w:name="_f22zpas23mr7"/>
      <w:bookmarkEnd w:id="2"/>
      <w:bookmarkEnd w:id="3"/>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color w:val="000000"/>
          <w:sz w:val="28"/>
          <w:szCs w:val="28"/>
          <w:shd w:val="clear" w:color="auto" w:fill="FFFFFF"/>
          <w:lang w:val="en-US"/>
        </w:rPr>
        <w:t>Prat W. American Contract Law at the Turn of the Century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Walter Prat // Notre Dame Law School. – 1988.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http://scholarship.law.nd.edu/cgi/viewcontent.cgi?article=1575&amp;context=law_faculty_scholarship</w:t>
      </w:r>
      <w:r w:rsidRPr="000E635A">
        <w:rPr>
          <w:rFonts w:ascii="Times New Roman" w:hAnsi="Times New Roman" w:cs="Times New Roman"/>
          <w:color w:val="000000"/>
          <w:sz w:val="28"/>
          <w:szCs w:val="28"/>
          <w:shd w:val="clear" w:color="auto" w:fill="FFFFFF"/>
          <w:lang w:val="en-US"/>
        </w:rPr>
        <w:t>.</w:t>
      </w:r>
      <w:r w:rsidRPr="000E635A">
        <w:rPr>
          <w:rFonts w:ascii="Times New Roman" w:eastAsia="Times New Roman" w:hAnsi="Times New Roman" w:cs="Times New Roman"/>
          <w:sz w:val="28"/>
          <w:szCs w:val="28"/>
          <w:highlight w:val="white"/>
          <w:lang w:val="en-US"/>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lang w:val="en-US"/>
        </w:rPr>
      </w:pPr>
      <w:r w:rsidRPr="000E635A">
        <w:rPr>
          <w:rFonts w:ascii="Times New Roman" w:hAnsi="Times New Roman" w:cs="Times New Roman"/>
          <w:color w:val="000000"/>
          <w:sz w:val="28"/>
          <w:szCs w:val="28"/>
          <w:shd w:val="clear" w:color="auto" w:fill="FFFFFF"/>
          <w:lang w:val="en-US"/>
        </w:rPr>
        <w:t>Statutory Law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HG.org. Legal resources.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https://www.hg.org/statutory-law.html</w:t>
      </w:r>
      <w:r w:rsidRPr="000E635A">
        <w:rPr>
          <w:rFonts w:ascii="Times New Roman" w:hAnsi="Times New Roman" w:cs="Times New Roman"/>
          <w:color w:val="000000"/>
          <w:sz w:val="28"/>
          <w:szCs w:val="28"/>
          <w:shd w:val="clear" w:color="auto" w:fill="FFFFFF"/>
          <w:lang w:val="en-US"/>
        </w:rPr>
        <w:t>.</w:t>
      </w:r>
      <w:r w:rsidRPr="000E635A">
        <w:rPr>
          <w:rFonts w:ascii="Times New Roman" w:eastAsia="Times New Roman" w:hAnsi="Times New Roman" w:cs="Times New Roman"/>
          <w:sz w:val="28"/>
          <w:szCs w:val="28"/>
          <w:highlight w:val="white"/>
          <w:lang w:val="en-US"/>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color w:val="000000"/>
          <w:sz w:val="28"/>
          <w:szCs w:val="28"/>
          <w:shd w:val="clear" w:color="auto" w:fill="FFFFFF"/>
          <w:lang w:val="en-US"/>
        </w:rPr>
        <w:lastRenderedPageBreak/>
        <w:t>Stipulatio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Wikipedia. The Free Encyclopedia. – </w:t>
      </w:r>
      <w:proofErr w:type="gramStart"/>
      <w:r w:rsidR="00FC1952">
        <w:rPr>
          <w:rFonts w:ascii="Times New Roman" w:hAnsi="Times New Roman" w:cs="Times New Roman"/>
          <w:sz w:val="28"/>
          <w:szCs w:val="28"/>
          <w:lang w:val="en-US"/>
        </w:rPr>
        <w:t>Access</w:t>
      </w:r>
      <w:r w:rsidR="00FC1952">
        <w:rPr>
          <w:rFonts w:ascii="Times New Roman" w:hAnsi="Times New Roman" w:cs="Times New Roman"/>
          <w:sz w:val="28"/>
          <w:szCs w:val="28"/>
          <w:lang w:val="uk-UA"/>
        </w:rPr>
        <w:t>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https://en.wikipedia.org/wiki/Stipulatio</w:t>
      </w:r>
      <w:r w:rsidRPr="000E635A">
        <w:rPr>
          <w:rFonts w:ascii="Times New Roman" w:hAnsi="Times New Roman" w:cs="Times New Roman"/>
          <w:color w:val="000000"/>
          <w:sz w:val="28"/>
          <w:szCs w:val="28"/>
          <w:shd w:val="clear" w:color="auto" w:fill="FFFFFF"/>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color w:val="000000"/>
          <w:sz w:val="28"/>
          <w:szCs w:val="28"/>
          <w:shd w:val="clear" w:color="auto" w:fill="FFFFFF"/>
          <w:lang w:val="en-US"/>
        </w:rPr>
        <w:t>Technical terminology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Wikipedia. The Free Encyclopedia.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https://en.wikipedia.org/wiki/Technical_terminology</w:t>
      </w:r>
      <w:r w:rsidRPr="000E635A">
        <w:rPr>
          <w:rFonts w:ascii="Times New Roman" w:hAnsi="Times New Roman" w:cs="Times New Roman"/>
          <w:color w:val="000000"/>
          <w:sz w:val="28"/>
          <w:szCs w:val="28"/>
          <w:shd w:val="clear" w:color="auto" w:fill="FFFFFF"/>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sz w:val="28"/>
          <w:szCs w:val="28"/>
          <w:lang w:val="en-US"/>
        </w:rPr>
        <w:t>The Basics of Contract Law [</w:t>
      </w:r>
      <w:r w:rsidRPr="000E635A">
        <w:rPr>
          <w:rFonts w:ascii="Times New Roman" w:hAnsi="Times New Roman" w:cs="Times New Roman"/>
          <w:sz w:val="28"/>
          <w:szCs w:val="28"/>
          <w:lang w:val="en-GB"/>
        </w:rPr>
        <w:t>Electronic resource</w:t>
      </w:r>
      <w:r w:rsidRPr="000E635A">
        <w:rPr>
          <w:rFonts w:ascii="Times New Roman" w:hAnsi="Times New Roman" w:cs="Times New Roman"/>
          <w:sz w:val="28"/>
          <w:szCs w:val="28"/>
          <w:lang w:val="en-US"/>
        </w:rPr>
        <w:t xml:space="preserve">] // RocketLawyer – </w:t>
      </w:r>
      <w:proofErr w:type="gramStart"/>
      <w:r w:rsidRPr="000E635A">
        <w:rPr>
          <w:rFonts w:ascii="Times New Roman" w:hAnsi="Times New Roman" w:cs="Times New Roman"/>
          <w:sz w:val="28"/>
          <w:szCs w:val="28"/>
          <w:lang w:val="en-US"/>
        </w:rPr>
        <w:t>Access :</w:t>
      </w:r>
      <w:proofErr w:type="gramEnd"/>
      <w:r w:rsidRPr="000E635A">
        <w:rPr>
          <w:rFonts w:ascii="Times New Roman" w:hAnsi="Times New Roman" w:cs="Times New Roman"/>
          <w:sz w:val="28"/>
          <w:szCs w:val="28"/>
          <w:lang w:val="en-US"/>
        </w:rPr>
        <w:t xml:space="preserve"> </w:t>
      </w:r>
      <w:r w:rsidRPr="0099579C">
        <w:rPr>
          <w:rFonts w:ascii="Times New Roman" w:hAnsi="Times New Roman" w:cs="Times New Roman"/>
          <w:sz w:val="28"/>
          <w:szCs w:val="28"/>
          <w:lang w:val="en-US"/>
        </w:rPr>
        <w:t>https://www.rocketlawyer.com/article/basics-of-contract-law-cb.rl</w:t>
      </w:r>
      <w:r w:rsidRPr="000E635A">
        <w:rPr>
          <w:rFonts w:ascii="Times New Roman" w:hAnsi="Times New Roman" w:cs="Times New Roman"/>
          <w:sz w:val="28"/>
          <w:szCs w:val="28"/>
          <w:lang w:val="en-US"/>
        </w:rPr>
        <w:t>.</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color w:val="000000"/>
          <w:sz w:val="28"/>
          <w:szCs w:val="28"/>
          <w:shd w:val="clear" w:color="auto" w:fill="FFFFFF"/>
          <w:lang w:val="en-US"/>
        </w:rPr>
        <w:t>Twelve Tables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Wikipedia. The Free Encyclopedia.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https://en.wikipedia.org/wiki/Twelve_Tables</w:t>
      </w:r>
      <w:r w:rsidRPr="000E635A">
        <w:rPr>
          <w:rFonts w:ascii="Times New Roman" w:hAnsi="Times New Roman" w:cs="Times New Roman"/>
          <w:color w:val="000000"/>
          <w:sz w:val="28"/>
          <w:szCs w:val="28"/>
          <w:shd w:val="clear" w:color="auto" w:fill="FFFFFF"/>
          <w:lang w:val="en-US"/>
        </w:rPr>
        <w:t>.</w:t>
      </w:r>
      <w:r w:rsidRPr="000E635A">
        <w:rPr>
          <w:rFonts w:ascii="Times New Roman" w:eastAsia="Times New Roman" w:hAnsi="Times New Roman" w:cs="Times New Roman"/>
          <w:sz w:val="28"/>
          <w:szCs w:val="28"/>
          <w:lang w:val="en-US"/>
        </w:rPr>
        <w:t xml:space="preserve"> </w:t>
      </w:r>
    </w:p>
    <w:p w:rsidR="00444877" w:rsidRPr="000E635A" w:rsidRDefault="00444877" w:rsidP="00444877">
      <w:pPr>
        <w:numPr>
          <w:ilvl w:val="0"/>
          <w:numId w:val="25"/>
        </w:numPr>
        <w:spacing w:after="0" w:line="360" w:lineRule="auto"/>
        <w:ind w:left="0" w:firstLine="0"/>
        <w:contextualSpacing/>
        <w:jc w:val="both"/>
        <w:rPr>
          <w:rFonts w:ascii="Times New Roman" w:eastAsia="Times New Roman" w:hAnsi="Times New Roman" w:cs="Times New Roman"/>
          <w:sz w:val="28"/>
          <w:szCs w:val="28"/>
          <w:highlight w:val="white"/>
          <w:lang w:val="en-US"/>
        </w:rPr>
      </w:pPr>
      <w:r w:rsidRPr="000E635A">
        <w:rPr>
          <w:rFonts w:ascii="Times New Roman" w:hAnsi="Times New Roman" w:cs="Times New Roman"/>
          <w:color w:val="000000"/>
          <w:sz w:val="28"/>
          <w:szCs w:val="28"/>
          <w:shd w:val="clear" w:color="auto" w:fill="FFFFFF"/>
          <w:lang w:val="en-US"/>
        </w:rPr>
        <w:t>What Is a Contract? [</w:t>
      </w:r>
      <w:r w:rsidRPr="000E635A">
        <w:rPr>
          <w:rFonts w:ascii="Times New Roman" w:hAnsi="Times New Roman" w:cs="Times New Roman"/>
          <w:sz w:val="28"/>
          <w:szCs w:val="28"/>
          <w:lang w:val="en-GB"/>
        </w:rPr>
        <w:t>Electronic resource</w:t>
      </w:r>
      <w:r w:rsidRPr="000E635A">
        <w:rPr>
          <w:rFonts w:ascii="Times New Roman" w:hAnsi="Times New Roman" w:cs="Times New Roman"/>
          <w:color w:val="000000"/>
          <w:sz w:val="28"/>
          <w:szCs w:val="28"/>
          <w:shd w:val="clear" w:color="auto" w:fill="FFFFFF"/>
          <w:lang w:val="en-US"/>
        </w:rPr>
        <w:t xml:space="preserve">] // Study.com. – </w:t>
      </w:r>
      <w:proofErr w:type="gramStart"/>
      <w:r w:rsidRPr="000E635A">
        <w:rPr>
          <w:rFonts w:ascii="Times New Roman" w:hAnsi="Times New Roman" w:cs="Times New Roman"/>
          <w:sz w:val="28"/>
          <w:szCs w:val="28"/>
          <w:lang w:val="en-US"/>
        </w:rPr>
        <w:t xml:space="preserve">Access </w:t>
      </w:r>
      <w:r w:rsidRPr="000E635A">
        <w:rPr>
          <w:rFonts w:ascii="Times New Roman" w:hAnsi="Times New Roman" w:cs="Times New Roman"/>
          <w:color w:val="000000"/>
          <w:sz w:val="28"/>
          <w:szCs w:val="28"/>
          <w:shd w:val="clear" w:color="auto" w:fill="FFFFFF"/>
          <w:lang w:val="en-US"/>
        </w:rPr>
        <w:t>:</w:t>
      </w:r>
      <w:proofErr w:type="gramEnd"/>
      <w:r w:rsidRPr="000E635A">
        <w:rPr>
          <w:rFonts w:ascii="Times New Roman" w:hAnsi="Times New Roman" w:cs="Times New Roman"/>
          <w:color w:val="000000"/>
          <w:sz w:val="28"/>
          <w:szCs w:val="28"/>
          <w:shd w:val="clear" w:color="auto" w:fill="FFFFFF"/>
          <w:lang w:val="en-US"/>
        </w:rPr>
        <w:t xml:space="preserve"> </w:t>
      </w:r>
      <w:r w:rsidRPr="0099579C">
        <w:rPr>
          <w:rFonts w:ascii="Times New Roman" w:hAnsi="Times New Roman" w:cs="Times New Roman"/>
          <w:sz w:val="28"/>
          <w:szCs w:val="28"/>
          <w:shd w:val="clear" w:color="auto" w:fill="FFFFFF"/>
          <w:lang w:val="en-US"/>
        </w:rPr>
        <w:t>https://study.com/academy/lesson/contract-law-terms-definitions-contract-types.html</w:t>
      </w:r>
      <w:r w:rsidRPr="000E635A">
        <w:rPr>
          <w:rFonts w:ascii="Times New Roman" w:hAnsi="Times New Roman" w:cs="Times New Roman"/>
          <w:color w:val="000000"/>
          <w:sz w:val="28"/>
          <w:szCs w:val="28"/>
          <w:shd w:val="clear" w:color="auto" w:fill="FFFFFF"/>
          <w:lang w:val="en-US"/>
        </w:rPr>
        <w:t>.</w:t>
      </w:r>
      <w:r w:rsidRPr="000E635A">
        <w:rPr>
          <w:rFonts w:ascii="Times New Roman" w:eastAsia="Times New Roman" w:hAnsi="Times New Roman" w:cs="Times New Roman"/>
          <w:sz w:val="28"/>
          <w:szCs w:val="28"/>
          <w:highlight w:val="white"/>
          <w:lang w:val="en-US"/>
        </w:rPr>
        <w:t xml:space="preserve"> </w:t>
      </w:r>
    </w:p>
    <w:p w:rsidR="00090624" w:rsidRDefault="00090624">
      <w:pPr>
        <w:spacing w:after="200" w:line="276" w:lineRule="auto"/>
        <w:rPr>
          <w:rFonts w:ascii="Times New Roman" w:eastAsia="Times New Roman" w:hAnsi="Times New Roman" w:cs="Times New Roman"/>
          <w:color w:val="111111"/>
          <w:sz w:val="28"/>
          <w:szCs w:val="28"/>
          <w:lang w:val="en-US"/>
        </w:rPr>
      </w:pPr>
      <w:r>
        <w:rPr>
          <w:rFonts w:ascii="Times New Roman" w:eastAsia="Times New Roman" w:hAnsi="Times New Roman" w:cs="Times New Roman"/>
          <w:color w:val="111111"/>
          <w:sz w:val="28"/>
          <w:szCs w:val="28"/>
          <w:lang w:val="en-US"/>
        </w:rPr>
        <w:br w:type="page"/>
      </w:r>
    </w:p>
    <w:p w:rsidR="00373EEA" w:rsidRPr="000C321F" w:rsidRDefault="00373EEA"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r w:rsidRPr="000C321F">
        <w:rPr>
          <w:rFonts w:ascii="Times New Roman" w:eastAsia="Times New Roman" w:hAnsi="Times New Roman" w:cs="Times New Roman"/>
          <w:i/>
          <w:color w:val="000000" w:themeColor="text1"/>
          <w:sz w:val="28"/>
          <w:szCs w:val="28"/>
          <w:lang w:val="uk-UA"/>
        </w:rPr>
        <w:lastRenderedPageBreak/>
        <w:t>ДОДАТОК А</w:t>
      </w:r>
    </w:p>
    <w:p w:rsidR="00373EEA" w:rsidRPr="00B75216" w:rsidRDefault="00373EEA" w:rsidP="000C321F">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B75216">
        <w:rPr>
          <w:rFonts w:ascii="Times New Roman" w:eastAsia="Times New Roman" w:hAnsi="Times New Roman" w:cs="Times New Roman"/>
          <w:b/>
          <w:color w:val="000000" w:themeColor="text1"/>
          <w:sz w:val="28"/>
          <w:szCs w:val="28"/>
          <w:lang w:val="uk-UA"/>
        </w:rPr>
        <w:t>Англо-українські словники</w:t>
      </w:r>
      <w:r w:rsidR="00796A17">
        <w:rPr>
          <w:rFonts w:ascii="Times New Roman" w:eastAsia="Times New Roman" w:hAnsi="Times New Roman" w:cs="Times New Roman"/>
          <w:b/>
          <w:color w:val="000000" w:themeColor="text1"/>
          <w:sz w:val="28"/>
          <w:szCs w:val="28"/>
          <w:lang w:val="uk-UA"/>
        </w:rPr>
        <w:t xml:space="preserve"> термінів за походженням</w:t>
      </w:r>
    </w:p>
    <w:p w:rsidR="00B75216" w:rsidRDefault="00373EEA" w:rsidP="000C321F">
      <w:pPr>
        <w:spacing w:after="0" w:line="360" w:lineRule="auto"/>
        <w:jc w:val="center"/>
        <w:rPr>
          <w:rFonts w:ascii="Times New Roman" w:eastAsia="Times New Roman" w:hAnsi="Times New Roman" w:cs="Times New Roman"/>
          <w:b/>
          <w:color w:val="000000" w:themeColor="text1"/>
          <w:sz w:val="28"/>
          <w:szCs w:val="28"/>
          <w:lang w:val="uk-UA"/>
        </w:rPr>
      </w:pPr>
      <w:r w:rsidRPr="00B75216">
        <w:rPr>
          <w:rFonts w:ascii="Times New Roman" w:eastAsia="Times New Roman" w:hAnsi="Times New Roman" w:cs="Times New Roman"/>
          <w:b/>
          <w:color w:val="000000" w:themeColor="text1"/>
          <w:sz w:val="28"/>
          <w:szCs w:val="28"/>
          <w:lang w:val="uk-UA"/>
        </w:rPr>
        <w:t>Терміни латинського походження</w:t>
      </w:r>
    </w:p>
    <w:tbl>
      <w:tblPr>
        <w:tblStyle w:val="a5"/>
        <w:tblW w:w="0" w:type="auto"/>
        <w:tblLook w:val="04A0" w:firstRow="1" w:lastRow="0" w:firstColumn="1" w:lastColumn="0" w:noHBand="0" w:noVBand="1"/>
      </w:tblPr>
      <w:tblGrid>
        <w:gridCol w:w="3122"/>
        <w:gridCol w:w="3576"/>
        <w:gridCol w:w="3156"/>
      </w:tblGrid>
      <w:tr w:rsidR="000C5306" w:rsidRPr="00796A17" w:rsidTr="0059770B">
        <w:tc>
          <w:tcPr>
            <w:tcW w:w="3122" w:type="dxa"/>
          </w:tcPr>
          <w:p w:rsidR="000C5306" w:rsidRPr="00796A17" w:rsidRDefault="000C5306" w:rsidP="00796A17">
            <w:pPr>
              <w:spacing w:after="0" w:line="360" w:lineRule="auto"/>
              <w:rPr>
                <w:rFonts w:ascii="Times New Roman" w:eastAsia="Times New Roman" w:hAnsi="Times New Roman" w:cs="Times New Roman"/>
                <w:color w:val="000000" w:themeColor="text1"/>
                <w:sz w:val="28"/>
                <w:szCs w:val="28"/>
                <w:u w:val="single"/>
                <w:lang w:val="en-US"/>
              </w:rPr>
            </w:pPr>
            <w:proofErr w:type="gramStart"/>
            <w:r w:rsidRPr="00796A17">
              <w:rPr>
                <w:rFonts w:ascii="Times New Roman" w:eastAsia="Times New Roman" w:hAnsi="Times New Roman" w:cs="Times New Roman"/>
                <w:color w:val="000000" w:themeColor="text1"/>
                <w:sz w:val="28"/>
                <w:szCs w:val="28"/>
                <w:u w:val="single"/>
              </w:rPr>
              <w:t>Англ</w:t>
            </w:r>
            <w:proofErr w:type="gramEnd"/>
            <w:r w:rsidRPr="00796A17">
              <w:rPr>
                <w:rFonts w:ascii="Times New Roman" w:eastAsia="Times New Roman" w:hAnsi="Times New Roman" w:cs="Times New Roman"/>
                <w:color w:val="000000" w:themeColor="text1"/>
                <w:sz w:val="28"/>
                <w:szCs w:val="28"/>
                <w:u w:val="single"/>
              </w:rPr>
              <w:t>ійський термін</w:t>
            </w:r>
          </w:p>
        </w:tc>
        <w:tc>
          <w:tcPr>
            <w:tcW w:w="3576" w:type="dxa"/>
          </w:tcPr>
          <w:p w:rsidR="000C5306" w:rsidRPr="00796A17" w:rsidRDefault="000C5306" w:rsidP="00796A17">
            <w:pPr>
              <w:widowControl w:val="0"/>
              <w:spacing w:after="0" w:line="360" w:lineRule="auto"/>
              <w:jc w:val="center"/>
              <w:rPr>
                <w:rFonts w:ascii="Times New Roman" w:eastAsia="Times New Roman" w:hAnsi="Times New Roman" w:cs="Times New Roman"/>
                <w:color w:val="000000" w:themeColor="text1"/>
                <w:sz w:val="28"/>
                <w:szCs w:val="28"/>
                <w:u w:val="single"/>
                <w:lang w:val="uk-UA"/>
              </w:rPr>
            </w:pPr>
            <w:r w:rsidRPr="00796A17">
              <w:rPr>
                <w:rFonts w:ascii="Times New Roman" w:eastAsia="Times New Roman" w:hAnsi="Times New Roman" w:cs="Times New Roman"/>
                <w:color w:val="000000" w:themeColor="text1"/>
                <w:sz w:val="28"/>
                <w:szCs w:val="28"/>
                <w:u w:val="single"/>
                <w:lang w:val="uk-UA"/>
              </w:rPr>
              <w:t>Переклад</w:t>
            </w:r>
          </w:p>
        </w:tc>
        <w:tc>
          <w:tcPr>
            <w:tcW w:w="3156" w:type="dxa"/>
          </w:tcPr>
          <w:p w:rsidR="000C5306" w:rsidRPr="00796A17" w:rsidRDefault="00BE1C11" w:rsidP="00796A17">
            <w:pPr>
              <w:widowControl w:val="0"/>
              <w:spacing w:after="0" w:line="360" w:lineRule="auto"/>
              <w:jc w:val="center"/>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uk-UA"/>
              </w:rPr>
              <w:t>Прийом</w:t>
            </w:r>
            <w:r w:rsidR="000C5306" w:rsidRPr="00796A17">
              <w:rPr>
                <w:rFonts w:ascii="Times New Roman" w:hAnsi="Times New Roman" w:cs="Times New Roman"/>
                <w:color w:val="000000" w:themeColor="text1"/>
                <w:sz w:val="28"/>
                <w:szCs w:val="28"/>
                <w:u w:val="single"/>
                <w:lang w:val="uk-UA"/>
              </w:rPr>
              <w:t xml:space="preserve"> перекладу</w:t>
            </w:r>
          </w:p>
        </w:tc>
      </w:tr>
      <w:tr w:rsidR="000C5306" w:rsidRPr="00796A17" w:rsidTr="0059770B">
        <w:tc>
          <w:tcPr>
            <w:tcW w:w="3122" w:type="dxa"/>
          </w:tcPr>
          <w:p w:rsidR="000C5306" w:rsidRPr="00796A17" w:rsidRDefault="000C5306" w:rsidP="00B80C66">
            <w:pPr>
              <w:pStyle w:val="a6"/>
              <w:numPr>
                <w:ilvl w:val="0"/>
                <w:numId w:val="13"/>
              </w:numPr>
              <w:spacing w:after="0" w:line="360" w:lineRule="auto"/>
              <w:ind w:left="0" w:firstLine="0"/>
              <w:rPr>
                <w:rFonts w:ascii="Times New Roman" w:eastAsia="Times New Roman" w:hAnsi="Times New Roman" w:cs="Times New Roman"/>
                <w:color w:val="000000" w:themeColor="text1"/>
                <w:sz w:val="28"/>
                <w:szCs w:val="28"/>
              </w:rPr>
            </w:pPr>
            <w:r w:rsidRPr="00796A17">
              <w:rPr>
                <w:rFonts w:ascii="Times New Roman" w:eastAsia="Times New Roman" w:hAnsi="Times New Roman" w:cs="Times New Roman"/>
                <w:color w:val="000000" w:themeColor="text1"/>
                <w:sz w:val="28"/>
                <w:szCs w:val="28"/>
                <w:lang w:val="en-US"/>
              </w:rPr>
              <w:t>acceleration clause</w:t>
            </w:r>
          </w:p>
        </w:tc>
        <w:tc>
          <w:tcPr>
            <w:tcW w:w="3576" w:type="dxa"/>
          </w:tcPr>
          <w:p w:rsidR="000C5306" w:rsidRPr="00796A17" w:rsidRDefault="000C5306" w:rsidP="00796A17">
            <w:pPr>
              <w:widowControl w:val="0"/>
              <w:spacing w:after="0" w:line="360" w:lineRule="auto"/>
              <w:rPr>
                <w:rFonts w:ascii="Times New Roman" w:eastAsia="Times New Roman" w:hAnsi="Times New Roman" w:cs="Times New Roman"/>
                <w:color w:val="000000" w:themeColor="text1"/>
                <w:sz w:val="28"/>
                <w:szCs w:val="28"/>
              </w:rPr>
            </w:pPr>
            <w:r w:rsidRPr="00796A17">
              <w:rPr>
                <w:rFonts w:ascii="Times New Roman" w:eastAsia="Times New Roman" w:hAnsi="Times New Roman" w:cs="Times New Roman"/>
                <w:color w:val="000000" w:themeColor="text1"/>
                <w:sz w:val="28"/>
                <w:szCs w:val="28"/>
              </w:rPr>
              <w:t>умова про скорочення строку виконання обов’язку/строку платежу</w:t>
            </w:r>
          </w:p>
        </w:tc>
        <w:tc>
          <w:tcPr>
            <w:tcW w:w="3156" w:type="dxa"/>
          </w:tcPr>
          <w:p w:rsidR="000C5306" w:rsidRPr="00796A17" w:rsidRDefault="000C5306" w:rsidP="00796A17">
            <w:pPr>
              <w:widowControl w:val="0"/>
              <w:spacing w:after="0" w:line="360" w:lineRule="auto"/>
              <w:rPr>
                <w:rFonts w:ascii="Times New Roman" w:eastAsia="Times New Roman" w:hAnsi="Times New Roman" w:cs="Times New Roman"/>
                <w:color w:val="000000" w:themeColor="text1"/>
                <w:sz w:val="28"/>
                <w:szCs w:val="28"/>
                <w:lang w:val="uk-UA"/>
              </w:rPr>
            </w:pPr>
            <w:r w:rsidRPr="00796A17">
              <w:rPr>
                <w:rFonts w:ascii="Times New Roman" w:hAnsi="Times New Roman" w:cs="Times New Roman"/>
                <w:color w:val="000000" w:themeColor="text1"/>
                <w:sz w:val="28"/>
                <w:szCs w:val="28"/>
              </w:rPr>
              <w:t>Генералізація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bill of sale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догові</w:t>
            </w:r>
            <w:proofErr w:type="gramStart"/>
            <w:r w:rsidRPr="00796A17">
              <w:rPr>
                <w:rFonts w:ascii="Times New Roman" w:eastAsia="Times New Roman" w:hAnsi="Times New Roman" w:cs="Times New Roman"/>
                <w:sz w:val="28"/>
                <w:szCs w:val="28"/>
              </w:rPr>
              <w:t>р</w:t>
            </w:r>
            <w:proofErr w:type="gramEnd"/>
            <w:r w:rsidRPr="00796A17">
              <w:rPr>
                <w:rFonts w:ascii="Times New Roman" w:eastAsia="Times New Roman" w:hAnsi="Times New Roman" w:cs="Times New Roman"/>
                <w:sz w:val="28"/>
                <w:szCs w:val="28"/>
              </w:rPr>
              <w:t xml:space="preserve"> купівлі-продажу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Генералізація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amend</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вносити зміни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certificate of incorporation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ідоцтво про державну реєстрацію</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certificate of occupancy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 xml:space="preserve">ідоцтво про порядок використання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involuntary bankruptcy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примусова фінансова неспроможність</w:t>
            </w:r>
          </w:p>
        </w:tc>
        <w:tc>
          <w:tcPr>
            <w:tcW w:w="315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lien</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shd w:val="clear" w:color="auto" w:fill="FFFFFF"/>
                <w:lang w:eastAsia="uk-UA"/>
              </w:rPr>
              <w:t>правило утримання майна</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shd w:val="clear" w:color="auto" w:fill="FFFFFF"/>
                <w:lang w:eastAsia="uk-UA"/>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mortgage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іпотечна застава</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mortgagor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боржник по заставній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rationale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логічне обґрунтування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restitution</w:t>
            </w:r>
          </w:p>
        </w:tc>
        <w:tc>
          <w:tcPr>
            <w:tcW w:w="3576" w:type="dxa"/>
          </w:tcPr>
          <w:p w:rsidR="00796A17" w:rsidRPr="00796A17" w:rsidRDefault="00796A17" w:rsidP="00796A17">
            <w:pPr>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відшкодування збитків</w:t>
            </w:r>
          </w:p>
        </w:tc>
        <w:tc>
          <w:tcPr>
            <w:tcW w:w="3156" w:type="dxa"/>
          </w:tcPr>
          <w:p w:rsidR="00796A17" w:rsidRPr="00796A17" w:rsidRDefault="00796A17" w:rsidP="00796A17">
            <w:pPr>
              <w:tabs>
                <w:tab w:val="left" w:pos="1333"/>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tender offer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оферта на участь в тендері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assert</w:t>
            </w:r>
            <w:r w:rsidRPr="00796A17">
              <w:rPr>
                <w:rFonts w:ascii="Times New Roman" w:eastAsia="Times New Roman" w:hAnsi="Times New Roman" w:cs="Times New Roman"/>
                <w:color w:val="000000"/>
                <w:sz w:val="28"/>
                <w:szCs w:val="28"/>
                <w:lang w:eastAsia="uk-UA"/>
              </w:rPr>
              <w:t xml:space="preserve"> a </w:t>
            </w:r>
            <w:r w:rsidRPr="00796A17">
              <w:rPr>
                <w:rFonts w:ascii="Times New Roman" w:eastAsia="Times New Roman" w:hAnsi="Times New Roman" w:cs="Times New Roman"/>
                <w:color w:val="000000"/>
                <w:sz w:val="28"/>
                <w:szCs w:val="28"/>
                <w:lang w:val="en-US" w:eastAsia="uk-UA"/>
              </w:rPr>
              <w:t>claim</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пред'явити вимогу</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assume two forms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приймати дві форми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audited statements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заяви, </w:t>
            </w:r>
            <w:proofErr w:type="gramStart"/>
            <w:r w:rsidRPr="00796A17">
              <w:rPr>
                <w:rFonts w:ascii="Times New Roman" w:eastAsia="Times New Roman" w:hAnsi="Times New Roman" w:cs="Times New Roman"/>
                <w:sz w:val="28"/>
                <w:szCs w:val="28"/>
              </w:rPr>
              <w:t>перев</w:t>
            </w:r>
            <w:proofErr w:type="gramEnd"/>
            <w:r w:rsidRPr="00796A17">
              <w:rPr>
                <w:rFonts w:ascii="Times New Roman" w:eastAsia="Times New Roman" w:hAnsi="Times New Roman" w:cs="Times New Roman"/>
                <w:sz w:val="28"/>
                <w:szCs w:val="28"/>
              </w:rPr>
              <w:t>ірені за аудитом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broach</w:t>
            </w:r>
            <w:r w:rsidRPr="00796A17">
              <w:rPr>
                <w:rFonts w:ascii="Times New Roman" w:hAnsi="Times New Roman" w:cs="Times New Roman"/>
                <w:sz w:val="28"/>
                <w:szCs w:val="28"/>
              </w:rPr>
              <w:t xml:space="preserve"> </w:t>
            </w:r>
            <w:r w:rsidRPr="00796A17">
              <w:rPr>
                <w:rFonts w:ascii="Times New Roman" w:hAnsi="Times New Roman" w:cs="Times New Roman"/>
                <w:sz w:val="28"/>
                <w:szCs w:val="28"/>
                <w:lang w:val="en-US"/>
              </w:rPr>
              <w:t>an issue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оголосити проблему, розпочати обговорення проблеми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civil law systems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системи цивільного права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lastRenderedPageBreak/>
              <w:t>claim against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надати позов проти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commence on the date of</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вступати в силу в момент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concurrence of wills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збіг намі</w:t>
            </w:r>
            <w:proofErr w:type="gramStart"/>
            <w:r w:rsidRPr="00796A17">
              <w:rPr>
                <w:rFonts w:ascii="Times New Roman" w:eastAsia="Times New Roman" w:hAnsi="Times New Roman" w:cs="Times New Roman"/>
                <w:sz w:val="28"/>
                <w:szCs w:val="28"/>
              </w:rPr>
              <w:t>р</w:t>
            </w:r>
            <w:proofErr w:type="gramEnd"/>
            <w:r w:rsidRPr="00796A17">
              <w:rPr>
                <w:rFonts w:ascii="Times New Roman" w:eastAsia="Times New Roman" w:hAnsi="Times New Roman" w:cs="Times New Roman"/>
                <w:sz w:val="28"/>
                <w:szCs w:val="28"/>
              </w:rPr>
              <w:t>ів</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consent solicitation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вимога згоди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consistency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узгодженість</w:t>
            </w:r>
          </w:p>
        </w:tc>
        <w:tc>
          <w:tcPr>
            <w:tcW w:w="3156" w:type="dxa"/>
          </w:tcPr>
          <w:p w:rsidR="00796A17" w:rsidRPr="00796A17" w:rsidRDefault="00796A17" w:rsidP="00796A17">
            <w:pPr>
              <w:widowControl w:val="0"/>
              <w:tabs>
                <w:tab w:val="left" w:pos="1161"/>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consolidate</w:t>
            </w:r>
            <w:r w:rsidRPr="00796A17">
              <w:rPr>
                <w:rFonts w:ascii="Times New Roman" w:eastAsia="Times New Roman" w:hAnsi="Times New Roman" w:cs="Times New Roman"/>
                <w:sz w:val="28"/>
                <w:szCs w:val="28"/>
              </w:rPr>
              <w:t xml:space="preserve"> </w:t>
            </w:r>
            <w:r w:rsidRPr="00796A17">
              <w:rPr>
                <w:rFonts w:ascii="Times New Roman" w:eastAsia="Times New Roman" w:hAnsi="Times New Roman" w:cs="Times New Roman"/>
                <w:sz w:val="28"/>
                <w:szCs w:val="28"/>
                <w:lang w:val="en-US"/>
              </w:rPr>
              <w:t>information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об’єднувати інформацію</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consummation of contract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остаточне виконання угоди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contractual capacity</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правоздатність</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contractual intricacies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складнощі контракту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contractual terms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умови контракту</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counteract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 xml:space="preserve">нейтралізувати, </w:t>
            </w:r>
            <w:r w:rsidRPr="00796A17">
              <w:rPr>
                <w:rFonts w:ascii="Times New Roman" w:eastAsia="Times New Roman" w:hAnsi="Times New Roman" w:cs="Times New Roman"/>
                <w:color w:val="000000"/>
                <w:sz w:val="28"/>
                <w:szCs w:val="28"/>
                <w:shd w:val="clear" w:color="auto" w:fill="FFFFFF"/>
                <w:lang w:eastAsia="uk-UA"/>
              </w:rPr>
              <w:t>протидіяти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counter-offer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color w:val="000000"/>
                <w:sz w:val="28"/>
                <w:szCs w:val="28"/>
                <w:shd w:val="clear" w:color="auto" w:fill="FFFFFF"/>
              </w:rPr>
              <w:t>зустрічна пропозиція</w:t>
            </w:r>
          </w:p>
        </w:tc>
        <w:tc>
          <w:tcPr>
            <w:tcW w:w="3156" w:type="dxa"/>
          </w:tcPr>
          <w:p w:rsidR="00796A17" w:rsidRPr="00796A17" w:rsidRDefault="00796A17" w:rsidP="00796A17">
            <w:pPr>
              <w:widowControl w:val="0"/>
              <w:spacing w:after="0" w:line="360" w:lineRule="auto"/>
              <w:rPr>
                <w:rFonts w:ascii="Times New Roman" w:hAnsi="Times New Roman" w:cs="Times New Roman"/>
                <w:color w:val="000000"/>
                <w:sz w:val="28"/>
                <w:szCs w:val="28"/>
                <w:shd w:val="clear" w:color="auto" w:fill="FFFFFF"/>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counterparty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протилежна сторона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cover memo</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супроводжуючий меморандум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credibly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вірогідно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credit rating</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оцінка кредитоспроможності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customary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звичайний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duress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примус</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event of default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випадок невиконання зобов’язань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 xml:space="preserve">extraneous </w:t>
            </w:r>
            <w:r w:rsidRPr="00796A17">
              <w:rPr>
                <w:rFonts w:ascii="Times New Roman" w:eastAsia="Times New Roman" w:hAnsi="Times New Roman" w:cs="Times New Roman"/>
                <w:sz w:val="28"/>
                <w:szCs w:val="28"/>
                <w:lang w:val="en-US"/>
              </w:rPr>
              <w:lastRenderedPageBreak/>
              <w:t>information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недоречна інформація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implied contract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імпліцитний контракт/непрямий контракт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in anticipation of</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передчасно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incorporation by reference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інкорпорація через посилання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incumbency certificate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hAnsi="Times New Roman" w:cs="Times New Roman"/>
                <w:sz w:val="28"/>
                <w:szCs w:val="28"/>
              </w:rPr>
              <w:t>св</w:t>
            </w:r>
            <w:proofErr w:type="gramEnd"/>
            <w:r w:rsidRPr="00796A17">
              <w:rPr>
                <w:rFonts w:ascii="Times New Roman" w:hAnsi="Times New Roman" w:cs="Times New Roman"/>
                <w:sz w:val="28"/>
                <w:szCs w:val="28"/>
              </w:rPr>
              <w:t>ідоцтво про повноваження</w:t>
            </w:r>
          </w:p>
        </w:tc>
        <w:tc>
          <w:tcPr>
            <w:tcW w:w="3156" w:type="dxa"/>
          </w:tcPr>
          <w:p w:rsidR="00796A17" w:rsidRPr="00796A17" w:rsidRDefault="00796A17" w:rsidP="00796A17">
            <w:pPr>
              <w:spacing w:after="0" w:line="360" w:lineRule="auto"/>
              <w:rPr>
                <w:rFonts w:ascii="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ru-RU"/>
              </w:rPr>
            </w:pPr>
            <w:r w:rsidRPr="00796A17">
              <w:rPr>
                <w:rFonts w:ascii="Times New Roman" w:eastAsia="Times New Roman" w:hAnsi="Times New Roman" w:cs="Times New Roman"/>
                <w:sz w:val="28"/>
                <w:szCs w:val="28"/>
                <w:lang w:val="en-US"/>
              </w:rPr>
              <w:t>irrevocable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невідзивний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legally binding exchange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юридично зобов’язуючий обмін</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leveraged lease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кредитний лізинг</w:t>
            </w:r>
          </w:p>
        </w:tc>
        <w:tc>
          <w:tcPr>
            <w:tcW w:w="3156" w:type="dxa"/>
          </w:tcPr>
          <w:p w:rsidR="00796A17" w:rsidRPr="00796A17" w:rsidRDefault="00796A17" w:rsidP="00796A17">
            <w:pPr>
              <w:widowControl w:val="0"/>
              <w:tabs>
                <w:tab w:val="left" w:pos="1182"/>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liable for payment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 xml:space="preserve">який </w:t>
            </w:r>
            <w:proofErr w:type="gramStart"/>
            <w:r w:rsidRPr="00796A17">
              <w:rPr>
                <w:rFonts w:ascii="Times New Roman" w:eastAsia="Times New Roman" w:hAnsi="Times New Roman" w:cs="Times New Roman"/>
                <w:sz w:val="28"/>
                <w:szCs w:val="28"/>
              </w:rPr>
              <w:t>п</w:t>
            </w:r>
            <w:proofErr w:type="gramEnd"/>
            <w:r w:rsidRPr="00796A17">
              <w:rPr>
                <w:rFonts w:ascii="Times New Roman" w:eastAsia="Times New Roman" w:hAnsi="Times New Roman" w:cs="Times New Roman"/>
                <w:sz w:val="28"/>
                <w:szCs w:val="28"/>
              </w:rPr>
              <w:t>ідлягає сплаті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market value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ринкова вартість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obfuscatory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незрозумілий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objective perspective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об’єктивна умова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precontractual negotiations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перед–контрактні переговори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preliminary comments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попередні коментарі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provisions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положення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reasonable discretion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обґрунтований розсуд</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schedule to the agreement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shd w:val="clear" w:color="auto" w:fill="FFFFFF"/>
                <w:lang w:eastAsia="uk-UA"/>
              </w:rPr>
              <w:t xml:space="preserve">додаток </w:t>
            </w:r>
            <w:proofErr w:type="gramStart"/>
            <w:r w:rsidRPr="00796A17">
              <w:rPr>
                <w:rFonts w:ascii="Times New Roman" w:eastAsia="Times New Roman" w:hAnsi="Times New Roman" w:cs="Times New Roman"/>
                <w:color w:val="000000"/>
                <w:sz w:val="28"/>
                <w:szCs w:val="28"/>
                <w:shd w:val="clear" w:color="auto" w:fill="FFFFFF"/>
                <w:lang w:eastAsia="uk-UA"/>
              </w:rPr>
              <w:t xml:space="preserve">до </w:t>
            </w:r>
            <w:r w:rsidRPr="00796A17">
              <w:rPr>
                <w:rFonts w:ascii="Times New Roman" w:eastAsia="Times New Roman" w:hAnsi="Times New Roman" w:cs="Times New Roman"/>
                <w:color w:val="000000"/>
                <w:sz w:val="28"/>
                <w:szCs w:val="28"/>
                <w:lang w:eastAsia="uk-UA"/>
              </w:rPr>
              <w:t>угоди</w:t>
            </w:r>
            <w:proofErr w:type="gramEnd"/>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shd w:val="clear" w:color="auto" w:fill="FFFFFF"/>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smoke out</w:t>
            </w:r>
            <w:r w:rsidRPr="00796A17">
              <w:rPr>
                <w:rFonts w:ascii="Times New Roman" w:eastAsia="Times New Roman" w:hAnsi="Times New Roman" w:cs="Times New Roman"/>
                <w:color w:val="000000"/>
                <w:sz w:val="28"/>
                <w:szCs w:val="28"/>
                <w:lang w:eastAsia="uk-UA"/>
              </w:rPr>
              <w:t xml:space="preserve"> </w:t>
            </w:r>
            <w:r w:rsidRPr="00796A17">
              <w:rPr>
                <w:rFonts w:ascii="Times New Roman" w:eastAsia="Times New Roman" w:hAnsi="Times New Roman" w:cs="Times New Roman"/>
                <w:color w:val="000000"/>
                <w:sz w:val="28"/>
                <w:szCs w:val="28"/>
                <w:lang w:val="en-US" w:eastAsia="uk-UA"/>
              </w:rPr>
              <w:t>facts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викривати</w:t>
            </w:r>
            <w:r w:rsidRPr="00796A17">
              <w:rPr>
                <w:rFonts w:ascii="Times New Roman" w:eastAsia="Times New Roman" w:hAnsi="Times New Roman" w:cs="Times New Roman"/>
                <w:color w:val="000000"/>
                <w:sz w:val="28"/>
                <w:szCs w:val="28"/>
                <w:lang w:val="en-US" w:eastAsia="uk-UA"/>
              </w:rPr>
              <w:t xml:space="preserve"> </w:t>
            </w:r>
            <w:r w:rsidRPr="00796A17">
              <w:rPr>
                <w:rFonts w:ascii="Times New Roman" w:eastAsia="Times New Roman" w:hAnsi="Times New Roman" w:cs="Times New Roman"/>
                <w:color w:val="000000"/>
                <w:sz w:val="28"/>
                <w:szCs w:val="28"/>
                <w:lang w:eastAsia="uk-UA"/>
              </w:rPr>
              <w:t>факти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spurious</w:t>
            </w:r>
            <w:r w:rsidRPr="00796A17">
              <w:rPr>
                <w:rFonts w:ascii="Times New Roman" w:eastAsia="Times New Roman" w:hAnsi="Times New Roman" w:cs="Times New Roman"/>
                <w:sz w:val="28"/>
                <w:szCs w:val="28"/>
              </w:rPr>
              <w:t xml:space="preserve"> </w:t>
            </w:r>
            <w:r w:rsidRPr="00796A17">
              <w:rPr>
                <w:rFonts w:ascii="Times New Roman" w:eastAsia="Times New Roman" w:hAnsi="Times New Roman" w:cs="Times New Roman"/>
                <w:sz w:val="28"/>
                <w:szCs w:val="28"/>
                <w:lang w:val="en-US"/>
              </w:rPr>
              <w:lastRenderedPageBreak/>
              <w:t>interpretation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помилкове тлумачення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lastRenderedPageBreak/>
              <w:t>stringent</w:t>
            </w:r>
            <w:r w:rsidRPr="00796A17">
              <w:rPr>
                <w:rFonts w:ascii="Times New Roman" w:hAnsi="Times New Roman" w:cs="Times New Roman"/>
                <w:sz w:val="28"/>
                <w:szCs w:val="28"/>
              </w:rPr>
              <w:t xml:space="preserve"> </w:t>
            </w:r>
            <w:r w:rsidRPr="00796A17">
              <w:rPr>
                <w:rFonts w:ascii="Times New Roman" w:hAnsi="Times New Roman" w:cs="Times New Roman"/>
                <w:sz w:val="28"/>
                <w:szCs w:val="28"/>
                <w:lang w:val="en-US"/>
              </w:rPr>
              <w:t xml:space="preserve">testing </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точна </w:t>
            </w:r>
            <w:proofErr w:type="gramStart"/>
            <w:r w:rsidRPr="00796A17">
              <w:rPr>
                <w:rFonts w:ascii="Times New Roman" w:eastAsia="Times New Roman" w:hAnsi="Times New Roman" w:cs="Times New Roman"/>
                <w:sz w:val="28"/>
                <w:szCs w:val="28"/>
              </w:rPr>
              <w:t>перев</w:t>
            </w:r>
            <w:proofErr w:type="gramEnd"/>
            <w:r w:rsidRPr="00796A17">
              <w:rPr>
                <w:rFonts w:ascii="Times New Roman" w:eastAsia="Times New Roman" w:hAnsi="Times New Roman" w:cs="Times New Roman"/>
                <w:sz w:val="28"/>
                <w:szCs w:val="28"/>
              </w:rPr>
              <w:t>ірка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terminate</w:t>
            </w:r>
            <w:r w:rsidRPr="00796A17">
              <w:rPr>
                <w:rFonts w:ascii="Times New Roman" w:eastAsia="Times New Roman" w:hAnsi="Times New Roman" w:cs="Times New Roman"/>
                <w:color w:val="000000"/>
                <w:sz w:val="28"/>
                <w:szCs w:val="28"/>
                <w:lang w:eastAsia="uk-UA"/>
              </w:rPr>
              <w:t xml:space="preserve"> a </w:t>
            </w:r>
            <w:r w:rsidRPr="00796A17">
              <w:rPr>
                <w:rFonts w:ascii="Times New Roman" w:eastAsia="Times New Roman" w:hAnsi="Times New Roman" w:cs="Times New Roman"/>
                <w:color w:val="000000"/>
                <w:sz w:val="28"/>
                <w:szCs w:val="28"/>
                <w:lang w:val="en-US" w:eastAsia="uk-UA"/>
              </w:rPr>
              <w:t>contract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розірвати догові</w:t>
            </w:r>
            <w:proofErr w:type="gramStart"/>
            <w:r w:rsidRPr="00796A17">
              <w:rPr>
                <w:rFonts w:ascii="Times New Roman" w:eastAsia="Times New Roman" w:hAnsi="Times New Roman" w:cs="Times New Roman"/>
                <w:color w:val="000000"/>
                <w:sz w:val="28"/>
                <w:szCs w:val="28"/>
                <w:lang w:eastAsia="uk-UA"/>
              </w:rPr>
              <w:t>р</w:t>
            </w:r>
            <w:proofErr w:type="gramEnd"/>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unilateral contract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односторонній контракт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 xml:space="preserve">well-versed in </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компетентний в чомусь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with caveat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із застереженням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Assumed Liabilities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приймати відповідальність </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gray area</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невизначене становище</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in arrears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наприкінці строку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legal opinion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правовий висновок</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line of credit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угода надати позику на певну суму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mitigating factor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обставина, що пом’якшує вину </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pare down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скорочувати</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color w:val="333333"/>
                <w:sz w:val="28"/>
                <w:szCs w:val="28"/>
                <w:lang w:val="en-US" w:eastAsia="uk-UA"/>
              </w:rPr>
              <w:t>pertain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мати відношення до</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responsive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задовільний</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survival</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строк дії</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term sheet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головні умови угоди</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under the contract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передбачені договором/контрактом</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valuable right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матер</w:t>
            </w:r>
            <w:proofErr w:type="gramEnd"/>
            <w:r w:rsidRPr="00796A17">
              <w:rPr>
                <w:rFonts w:ascii="Times New Roman" w:eastAsia="Times New Roman" w:hAnsi="Times New Roman" w:cs="Times New Roman"/>
                <w:sz w:val="28"/>
                <w:szCs w:val="28"/>
              </w:rPr>
              <w:t>іальне право</w:t>
            </w:r>
          </w:p>
        </w:tc>
        <w:tc>
          <w:tcPr>
            <w:tcW w:w="3156" w:type="dxa"/>
          </w:tcPr>
          <w:p w:rsidR="00796A17" w:rsidRPr="007F2CF2" w:rsidRDefault="007F2CF2" w:rsidP="007F2CF2">
            <w:pPr>
              <w:widowControl w:val="0"/>
              <w:tabs>
                <w:tab w:val="left" w:pos="1419"/>
              </w:tabs>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remediate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усувати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abandon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усунути</w:t>
            </w:r>
          </w:p>
        </w:tc>
        <w:tc>
          <w:tcPr>
            <w:tcW w:w="3156" w:type="dxa"/>
          </w:tcPr>
          <w:p w:rsidR="00796A17" w:rsidRPr="00796A17" w:rsidRDefault="007F2CF2" w:rsidP="007F2CF2">
            <w:pPr>
              <w:pStyle w:val="a6"/>
              <w:spacing w:after="0" w:line="360" w:lineRule="auto"/>
              <w:ind w:left="0"/>
              <w:rPr>
                <w:rFonts w:ascii="Times New Roman" w:hAnsi="Times New Roman" w:cs="Times New Roman"/>
                <w:sz w:val="28"/>
                <w:szCs w:val="28"/>
              </w:rPr>
            </w:pPr>
            <w:r>
              <w:rPr>
                <w:rFonts w:ascii="Times New Roman" w:hAnsi="Times New Roman" w:cs="Times New Roman"/>
                <w:sz w:val="28"/>
                <w:szCs w:val="28"/>
              </w:rPr>
              <w:t>Конкретизація</w:t>
            </w:r>
            <w:r w:rsidR="00796A17" w:rsidRPr="00796A17">
              <w:rPr>
                <w:rFonts w:ascii="Times New Roman" w:hAnsi="Times New Roman" w:cs="Times New Roman"/>
                <w:sz w:val="28"/>
                <w:szCs w:val="28"/>
              </w:rPr>
              <w:t xml:space="preserve"> </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default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невиконання обов’язків</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escape hatch</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lang w:val="uk-UA"/>
              </w:rPr>
            </w:pPr>
            <w:r w:rsidRPr="00796A17">
              <w:rPr>
                <w:rFonts w:ascii="Times New Roman" w:eastAsia="Times New Roman" w:hAnsi="Times New Roman" w:cs="Times New Roman"/>
                <w:sz w:val="28"/>
                <w:szCs w:val="28"/>
                <w:lang w:val="uk-UA"/>
              </w:rPr>
              <w:t xml:space="preserve">можливість ухилитися від виконання зобов’язань </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lastRenderedPageBreak/>
              <w:t>exhibit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додаток </w:t>
            </w:r>
            <w:proofErr w:type="gramStart"/>
            <w:r w:rsidRPr="00796A17">
              <w:rPr>
                <w:rFonts w:ascii="Times New Roman" w:eastAsia="Times New Roman" w:hAnsi="Times New Roman" w:cs="Times New Roman"/>
                <w:sz w:val="28"/>
                <w:szCs w:val="28"/>
              </w:rPr>
              <w:t>до</w:t>
            </w:r>
            <w:proofErr w:type="gramEnd"/>
            <w:r w:rsidRPr="00796A17">
              <w:rPr>
                <w:rFonts w:ascii="Times New Roman" w:eastAsia="Times New Roman" w:hAnsi="Times New Roman" w:cs="Times New Roman"/>
                <w:sz w:val="28"/>
                <w:szCs w:val="28"/>
              </w:rPr>
              <w:t xml:space="preserve"> документу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forensic</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судовий</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intersect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частково збігатися</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legal entity</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юридична особа</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 xml:space="preserve">opposing party </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процесуальний </w:t>
            </w:r>
            <w:proofErr w:type="gramStart"/>
            <w:r w:rsidRPr="00796A17">
              <w:rPr>
                <w:rFonts w:ascii="Times New Roman" w:eastAsia="Times New Roman" w:hAnsi="Times New Roman" w:cs="Times New Roman"/>
                <w:sz w:val="28"/>
                <w:szCs w:val="28"/>
              </w:rPr>
              <w:t>супротивник</w:t>
            </w:r>
            <w:proofErr w:type="gramEnd"/>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party</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сторона в угоді</w:t>
            </w:r>
          </w:p>
        </w:tc>
        <w:tc>
          <w:tcPr>
            <w:tcW w:w="3156" w:type="dxa"/>
          </w:tcPr>
          <w:p w:rsidR="00796A17" w:rsidRPr="007F2CF2" w:rsidRDefault="007F2CF2" w:rsidP="007F2CF2">
            <w:pPr>
              <w:widowControl w:val="0"/>
              <w:tabs>
                <w:tab w:val="left" w:pos="1139"/>
              </w:tabs>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pass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отримати схвалення, затвердити</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title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shd w:val="clear" w:color="auto" w:fill="FFFFFF"/>
                <w:lang w:eastAsia="uk-UA"/>
              </w:rPr>
              <w:t>право власності</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shd w:val="clear" w:color="auto" w:fill="FFFFFF"/>
                <w:lang w:val="uk-UA" w:eastAsia="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affirmative covenants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зобов'язання по здійсненню певних дій</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casualty insurance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страхування від нещасних випадків</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iCs/>
                <w:color w:val="000000"/>
                <w:sz w:val="28"/>
                <w:szCs w:val="28"/>
                <w:lang w:val="en-US" w:eastAsia="uk-UA"/>
              </w:rPr>
              <w:t>caveat emptor</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якість на ризик покупця</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common occurrence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який зазвичай зустрічається</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covenant not to compete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зобов’язання не приймати участь в конкуренції</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cushion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додаткове місце в положеннях задля визначення оцінки (вартості)</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expressly revoked</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відкликати у </w:t>
            </w:r>
            <w:proofErr w:type="gramStart"/>
            <w:r w:rsidRPr="00796A17">
              <w:rPr>
                <w:rFonts w:ascii="Times New Roman" w:eastAsia="Times New Roman" w:hAnsi="Times New Roman" w:cs="Times New Roman"/>
                <w:sz w:val="28"/>
                <w:szCs w:val="28"/>
              </w:rPr>
              <w:t>прям</w:t>
            </w:r>
            <w:proofErr w:type="gramEnd"/>
            <w:r w:rsidRPr="00796A17">
              <w:rPr>
                <w:rFonts w:ascii="Times New Roman" w:eastAsia="Times New Roman" w:hAnsi="Times New Roman" w:cs="Times New Roman"/>
                <w:sz w:val="28"/>
                <w:szCs w:val="28"/>
              </w:rPr>
              <w:t>ій формі</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financial covenants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 xml:space="preserve">зобов'язання </w:t>
            </w:r>
            <w:proofErr w:type="gramStart"/>
            <w:r w:rsidRPr="00796A17">
              <w:rPr>
                <w:rFonts w:ascii="Times New Roman" w:eastAsia="Times New Roman" w:hAnsi="Times New Roman" w:cs="Times New Roman"/>
                <w:color w:val="000000"/>
                <w:sz w:val="28"/>
                <w:szCs w:val="28"/>
                <w:lang w:eastAsia="uk-UA"/>
              </w:rPr>
              <w:t>п</w:t>
            </w:r>
            <w:proofErr w:type="gramEnd"/>
            <w:r w:rsidRPr="00796A17">
              <w:rPr>
                <w:rFonts w:ascii="Times New Roman" w:eastAsia="Times New Roman" w:hAnsi="Times New Roman" w:cs="Times New Roman"/>
                <w:color w:val="000000"/>
                <w:sz w:val="28"/>
                <w:szCs w:val="28"/>
                <w:lang w:eastAsia="uk-UA"/>
              </w:rPr>
              <w:t>ідтримувати фінансові показники на певному рівні</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ipso facto clause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положення про розрив угоди у випадку </w:t>
            </w:r>
            <w:r w:rsidRPr="00796A17">
              <w:rPr>
                <w:rFonts w:ascii="Times New Roman" w:eastAsia="Times New Roman" w:hAnsi="Times New Roman" w:cs="Times New Roman"/>
                <w:sz w:val="28"/>
                <w:szCs w:val="28"/>
              </w:rPr>
              <w:lastRenderedPageBreak/>
              <w:t>банкрутства однієї зі сторін</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Описовий спосіб</w:t>
            </w:r>
          </w:p>
          <w:p w:rsidR="00796A17" w:rsidRPr="00796A17" w:rsidRDefault="00796A17" w:rsidP="00796A17">
            <w:pPr>
              <w:tabs>
                <w:tab w:val="left" w:pos="1397"/>
              </w:tabs>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b/>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litigator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сторона (у </w:t>
            </w:r>
            <w:proofErr w:type="gramStart"/>
            <w:r w:rsidRPr="00796A17">
              <w:rPr>
                <w:rFonts w:ascii="Times New Roman" w:eastAsia="Times New Roman" w:hAnsi="Times New Roman" w:cs="Times New Roman"/>
                <w:sz w:val="28"/>
                <w:szCs w:val="28"/>
              </w:rPr>
              <w:t>судовому</w:t>
            </w:r>
            <w:proofErr w:type="gramEnd"/>
            <w:r w:rsidRPr="00796A17">
              <w:rPr>
                <w:rFonts w:ascii="Times New Roman" w:eastAsia="Times New Roman" w:hAnsi="Times New Roman" w:cs="Times New Roman"/>
                <w:sz w:val="28"/>
                <w:szCs w:val="28"/>
              </w:rPr>
              <w:t xml:space="preserve"> процесі), яка позивається</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negative covenants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val="uk-UA" w:eastAsia="uk-UA"/>
              </w:rPr>
            </w:pPr>
            <w:r w:rsidRPr="00796A17">
              <w:rPr>
                <w:rFonts w:ascii="Times New Roman" w:eastAsia="Times New Roman" w:hAnsi="Times New Roman" w:cs="Times New Roman"/>
                <w:color w:val="000000"/>
                <w:sz w:val="28"/>
                <w:szCs w:val="28"/>
                <w:lang w:val="uk-UA" w:eastAsia="uk-UA"/>
              </w:rPr>
              <w:t>зобов'язання щодо утримання від здійснення певних дій</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prepayment penalty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штраф за дострокову виплату позики</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recitals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перелік/опис сторін та обставин транзакції</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remedy</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засіб правового захисту/відшкодування</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rights and remedies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права та засоби судового захисту</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underwriting agreement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угода про розміщення цінних папері</w:t>
            </w:r>
            <w:proofErr w:type="gramStart"/>
            <w:r w:rsidRPr="00796A17">
              <w:rPr>
                <w:rFonts w:ascii="Times New Roman" w:eastAsia="Times New Roman" w:hAnsi="Times New Roman" w:cs="Times New Roman"/>
                <w:sz w:val="28"/>
                <w:szCs w:val="28"/>
              </w:rPr>
              <w:t>в</w:t>
            </w:r>
            <w:proofErr w:type="gramEnd"/>
            <w:r w:rsidRPr="00796A17">
              <w:rPr>
                <w:rFonts w:ascii="Times New Roman" w:eastAsia="Times New Roman" w:hAnsi="Times New Roman" w:cs="Times New Roman"/>
                <w:sz w:val="28"/>
                <w:szCs w:val="28"/>
              </w:rPr>
              <w:t xml:space="preserve"> на ринку</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bargaining leverage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механізм для проведення переговорів</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Перестановки</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indemnity claim</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позов про відшкодування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Перестановки</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revolving credit agreement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угода про поновлення кредиту</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Перестановки</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consideration</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proofErr w:type="gramStart"/>
            <w:r w:rsidRPr="00796A17">
              <w:rPr>
                <w:rFonts w:ascii="Times New Roman" w:eastAsia="Times New Roman" w:hAnsi="Times New Roman" w:cs="Times New Roman"/>
                <w:sz w:val="28"/>
                <w:szCs w:val="28"/>
              </w:rPr>
              <w:t>матер</w:t>
            </w:r>
            <w:proofErr w:type="gramEnd"/>
            <w:r w:rsidRPr="00796A17">
              <w:rPr>
                <w:rFonts w:ascii="Times New Roman" w:eastAsia="Times New Roman" w:hAnsi="Times New Roman" w:cs="Times New Roman"/>
                <w:sz w:val="28"/>
                <w:szCs w:val="28"/>
              </w:rPr>
              <w:t>іальна основа контракту</w:t>
            </w:r>
          </w:p>
        </w:tc>
        <w:tc>
          <w:tcPr>
            <w:tcW w:w="3156" w:type="dxa"/>
          </w:tcPr>
          <w:p w:rsidR="00796A17" w:rsidRPr="00796A17" w:rsidRDefault="00796A17" w:rsidP="00796A17">
            <w:pPr>
              <w:widowControl w:val="0"/>
              <w:tabs>
                <w:tab w:val="left" w:pos="1032"/>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covenants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умови/статті договору</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en-US"/>
              </w:rPr>
            </w:pPr>
            <w:r w:rsidRPr="00796A17">
              <w:rPr>
                <w:rFonts w:ascii="Times New Roman" w:hAnsi="Times New Roman" w:cs="Times New Roman"/>
                <w:sz w:val="28"/>
                <w:szCs w:val="28"/>
                <w:lang w:val="en-US"/>
              </w:rPr>
              <w:t>due diligence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юридична </w:t>
            </w:r>
            <w:proofErr w:type="gramStart"/>
            <w:r w:rsidRPr="00796A17">
              <w:rPr>
                <w:rFonts w:ascii="Times New Roman" w:eastAsia="Times New Roman" w:hAnsi="Times New Roman" w:cs="Times New Roman"/>
                <w:sz w:val="28"/>
                <w:szCs w:val="28"/>
              </w:rPr>
              <w:t>перев</w:t>
            </w:r>
            <w:proofErr w:type="gramEnd"/>
            <w:r w:rsidRPr="00796A17">
              <w:rPr>
                <w:rFonts w:ascii="Times New Roman" w:eastAsia="Times New Roman" w:hAnsi="Times New Roman" w:cs="Times New Roman"/>
                <w:sz w:val="28"/>
                <w:szCs w:val="28"/>
              </w:rPr>
              <w:t>ірка стану</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face amount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сума, зазначена в угоді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indenture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догові</w:t>
            </w:r>
            <w:proofErr w:type="gramStart"/>
            <w:r w:rsidRPr="00796A17">
              <w:rPr>
                <w:rFonts w:ascii="Times New Roman" w:eastAsia="Times New Roman" w:hAnsi="Times New Roman" w:cs="Times New Roman"/>
                <w:sz w:val="28"/>
                <w:szCs w:val="28"/>
              </w:rPr>
              <w:t>р</w:t>
            </w:r>
            <w:proofErr w:type="gramEnd"/>
            <w:r w:rsidRPr="00796A17">
              <w:rPr>
                <w:rFonts w:ascii="Times New Roman" w:eastAsia="Times New Roman" w:hAnsi="Times New Roman" w:cs="Times New Roman"/>
                <w:sz w:val="28"/>
                <w:szCs w:val="28"/>
              </w:rPr>
              <w:t xml:space="preserve"> стосовно випуску боргових цінних паперів</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liquidated damages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заздалегідь оцінена </w:t>
            </w:r>
            <w:r w:rsidRPr="00796A17">
              <w:rPr>
                <w:rFonts w:ascii="Times New Roman" w:eastAsia="Times New Roman" w:hAnsi="Times New Roman" w:cs="Times New Roman"/>
                <w:sz w:val="28"/>
                <w:szCs w:val="28"/>
              </w:rPr>
              <w:lastRenderedPageBreak/>
              <w:t>недотримка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lastRenderedPageBreak/>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mutatis mutandis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із врахуванням внесення необхідних змін у тлумачення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negotiating leverage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механізм для проведення переговорів</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Приблизний переклад</w:t>
            </w:r>
          </w:p>
          <w:p w:rsidR="00796A17" w:rsidRPr="00796A17" w:rsidRDefault="00796A17" w:rsidP="00796A17">
            <w:pPr>
              <w:spacing w:after="0" w:line="360" w:lineRule="auto"/>
              <w:rPr>
                <w:rFonts w:ascii="Times New Roman" w:eastAsia="Times New Roman" w:hAnsi="Times New Roman" w:cs="Times New Roman"/>
                <w:sz w:val="28"/>
                <w:szCs w:val="28"/>
                <w:lang w:eastAsia="uk-UA"/>
              </w:rPr>
            </w:pP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operating lease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короткострокова оренда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operative provisions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дійсні положення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pro forma</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умовні данні в балансі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quasi-governmental entity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частково державна організація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remedial provisions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hAnsi="Times New Roman" w:cs="Times New Roman"/>
                <w:sz w:val="28"/>
                <w:szCs w:val="28"/>
              </w:rPr>
              <w:t>положення про відшкодування</w:t>
            </w:r>
          </w:p>
        </w:tc>
        <w:tc>
          <w:tcPr>
            <w:tcW w:w="3156" w:type="dxa"/>
          </w:tcPr>
          <w:p w:rsidR="00796A17" w:rsidRPr="00796A17" w:rsidRDefault="00796A17" w:rsidP="00796A17">
            <w:pPr>
              <w:spacing w:after="0" w:line="360" w:lineRule="auto"/>
              <w:rPr>
                <w:rFonts w:ascii="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restrictive covenants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обмежувальні</w:t>
            </w:r>
            <w:r w:rsidR="00581059">
              <w:rPr>
                <w:rFonts w:ascii="Times New Roman" w:eastAsia="Times New Roman" w:hAnsi="Times New Roman" w:cs="Times New Roman"/>
                <w:color w:val="000000"/>
                <w:sz w:val="28"/>
                <w:szCs w:val="28"/>
                <w:lang w:eastAsia="uk-UA"/>
              </w:rPr>
              <w:t xml:space="preserve"> </w:t>
            </w:r>
            <w:r w:rsidRPr="00796A17">
              <w:rPr>
                <w:rFonts w:ascii="Times New Roman" w:eastAsia="Times New Roman" w:hAnsi="Times New Roman" w:cs="Times New Roman"/>
                <w:color w:val="000000"/>
                <w:sz w:val="28"/>
                <w:szCs w:val="28"/>
                <w:lang w:eastAsia="uk-UA"/>
              </w:rPr>
              <w:t>зобов’язання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statements of fact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звіт про стан справ</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tort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циві</w:t>
            </w:r>
            <w:proofErr w:type="gramStart"/>
            <w:r w:rsidRPr="00796A17">
              <w:rPr>
                <w:rFonts w:ascii="Times New Roman" w:eastAsia="Times New Roman" w:hAnsi="Times New Roman" w:cs="Times New Roman"/>
                <w:sz w:val="28"/>
                <w:szCs w:val="28"/>
              </w:rPr>
              <w:t>льне</w:t>
            </w:r>
            <w:proofErr w:type="gramEnd"/>
            <w:r w:rsidRPr="00796A17">
              <w:rPr>
                <w:rFonts w:ascii="Times New Roman" w:eastAsia="Times New Roman" w:hAnsi="Times New Roman" w:cs="Times New Roman"/>
                <w:sz w:val="28"/>
                <w:szCs w:val="28"/>
              </w:rPr>
              <w:t xml:space="preserve"> правопорушення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Приблизний переклад</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abrasion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ушкодження</w:t>
            </w:r>
          </w:p>
        </w:tc>
        <w:tc>
          <w:tcPr>
            <w:tcW w:w="3156" w:type="dxa"/>
          </w:tcPr>
          <w:p w:rsidR="00796A17" w:rsidRPr="00796A17" w:rsidRDefault="00796A17" w:rsidP="00796A17">
            <w:pPr>
              <w:pStyle w:val="a6"/>
              <w:spacing w:after="0" w:line="360" w:lineRule="auto"/>
              <w:ind w:left="0"/>
              <w:rPr>
                <w:rFonts w:ascii="Times New Roman" w:hAnsi="Times New Roman" w:cs="Times New Roman"/>
                <w:sz w:val="28"/>
                <w:szCs w:val="28"/>
              </w:rPr>
            </w:pPr>
            <w:r w:rsidRPr="00796A17">
              <w:rPr>
                <w:rFonts w:ascii="Times New Roman" w:hAnsi="Times New Roman" w:cs="Times New Roman"/>
                <w:sz w:val="28"/>
                <w:szCs w:val="28"/>
              </w:rPr>
              <w:t xml:space="preserve">Словниковий відповідник </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acceptance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прийняття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aggrieved party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потерпіла сторона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application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застосування (права, закону тощо)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ascertain</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встановлювати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assent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згода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 xml:space="preserve">Словниковий </w:t>
            </w:r>
            <w:r w:rsidRPr="00796A17">
              <w:rPr>
                <w:rFonts w:ascii="Times New Roman" w:hAnsi="Times New Roman" w:cs="Times New Roman"/>
                <w:sz w:val="28"/>
                <w:szCs w:val="28"/>
              </w:rPr>
              <w:lastRenderedPageBreak/>
              <w:t>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avail</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бути придатним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benefit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вигода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collateral contract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додатковий контракт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concede 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погоджуватися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contemplate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передбачати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contract law</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договірне право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controversial</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спірний, неоднозначний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shd w:val="clear" w:color="auto" w:fill="FFFFFF"/>
                <w:lang w:val="en-US"/>
              </w:rPr>
              <w:t>copyright</w:t>
            </w:r>
            <w:r w:rsidRPr="00796A17">
              <w:rPr>
                <w:rFonts w:ascii="Times New Roman" w:hAnsi="Times New Roman" w:cs="Times New Roman"/>
                <w:sz w:val="28"/>
                <w:szCs w:val="28"/>
                <w:shd w:val="clear" w:color="auto" w:fill="FFFFFF"/>
              </w:rPr>
              <w:t xml:space="preserve"> </w:t>
            </w:r>
            <w:r w:rsidRPr="00796A17">
              <w:rPr>
                <w:rFonts w:ascii="Times New Roman" w:hAnsi="Times New Roman" w:cs="Times New Roman"/>
                <w:sz w:val="28"/>
                <w:szCs w:val="28"/>
                <w:shd w:val="clear" w:color="auto" w:fill="FFFFFF"/>
                <w:lang w:val="en-US"/>
              </w:rPr>
              <w:t>law</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color w:val="000000"/>
                <w:sz w:val="28"/>
                <w:szCs w:val="28"/>
                <w:shd w:val="clear" w:color="auto" w:fill="FFFFFF"/>
              </w:rPr>
              <w:t>закон про авторське право</w:t>
            </w:r>
          </w:p>
        </w:tc>
        <w:tc>
          <w:tcPr>
            <w:tcW w:w="3156" w:type="dxa"/>
          </w:tcPr>
          <w:p w:rsidR="00796A17" w:rsidRPr="00796A17" w:rsidRDefault="00796A17" w:rsidP="00796A17">
            <w:pPr>
              <w:widowControl w:val="0"/>
              <w:spacing w:after="0" w:line="360" w:lineRule="auto"/>
              <w:rPr>
                <w:rFonts w:ascii="Times New Roman" w:hAnsi="Times New Roman" w:cs="Times New Roman"/>
                <w:color w:val="000000"/>
                <w:sz w:val="28"/>
                <w:szCs w:val="28"/>
                <w:shd w:val="clear" w:color="auto" w:fill="FFFFFF"/>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court of appeal</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апеляційний суд</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culpa in contrahendo</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proofErr w:type="gramStart"/>
            <w:r w:rsidRPr="00796A17">
              <w:rPr>
                <w:rFonts w:ascii="Times New Roman" w:eastAsia="Times New Roman" w:hAnsi="Times New Roman" w:cs="Times New Roman"/>
                <w:sz w:val="28"/>
                <w:szCs w:val="28"/>
              </w:rPr>
              <w:t>перед–догов</w:t>
            </w:r>
            <w:proofErr w:type="gramEnd"/>
            <w:r w:rsidRPr="00796A17">
              <w:rPr>
                <w:rFonts w:ascii="Times New Roman" w:eastAsia="Times New Roman" w:hAnsi="Times New Roman" w:cs="Times New Roman"/>
                <w:sz w:val="28"/>
                <w:szCs w:val="28"/>
              </w:rPr>
              <w:t>ірна відповідальність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debt securities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цінні папери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detriment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збитки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evidence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доказ</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fiscal year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податковий </w:t>
            </w:r>
            <w:proofErr w:type="gramStart"/>
            <w:r w:rsidRPr="00796A17">
              <w:rPr>
                <w:rFonts w:ascii="Times New Roman" w:eastAsia="Times New Roman" w:hAnsi="Times New Roman" w:cs="Times New Roman"/>
                <w:sz w:val="28"/>
                <w:szCs w:val="28"/>
              </w:rPr>
              <w:t>р</w:t>
            </w:r>
            <w:proofErr w:type="gramEnd"/>
            <w:r w:rsidRPr="00796A17">
              <w:rPr>
                <w:rFonts w:ascii="Times New Roman" w:eastAsia="Times New Roman" w:hAnsi="Times New Roman" w:cs="Times New Roman"/>
                <w:sz w:val="28"/>
                <w:szCs w:val="28"/>
              </w:rPr>
              <w:t>ік</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fraud</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шахрайство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imprecision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невизначеність</w:t>
            </w:r>
          </w:p>
        </w:tc>
        <w:tc>
          <w:tcPr>
            <w:tcW w:w="3156" w:type="dxa"/>
          </w:tcPr>
          <w:p w:rsidR="00796A17" w:rsidRPr="00796A17" w:rsidRDefault="00796A17" w:rsidP="00796A17">
            <w:pPr>
              <w:widowControl w:val="0"/>
              <w:tabs>
                <w:tab w:val="left" w:pos="1247"/>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in personam</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який має зобов’язуючий характер; по відношенню до певної особи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in the possession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 наявності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incur</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proofErr w:type="gramStart"/>
            <w:r w:rsidRPr="00796A17">
              <w:rPr>
                <w:rFonts w:ascii="Times New Roman" w:eastAsia="Times New Roman" w:hAnsi="Times New Roman" w:cs="Times New Roman"/>
                <w:sz w:val="28"/>
                <w:szCs w:val="28"/>
              </w:rPr>
              <w:t>п</w:t>
            </w:r>
            <w:proofErr w:type="gramEnd"/>
            <w:r w:rsidRPr="00796A17">
              <w:rPr>
                <w:rFonts w:ascii="Times New Roman" w:eastAsia="Times New Roman" w:hAnsi="Times New Roman" w:cs="Times New Roman"/>
                <w:sz w:val="28"/>
                <w:szCs w:val="28"/>
              </w:rPr>
              <w:t>іддаватися, викликати на себе</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indebtedness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сума боргу</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indemnification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відшкодування збитків</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induce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спонукувати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infringe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порушувати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lease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оренда, здавати в оренду</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legal concern</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юридичне питання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legalese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юридична мова/термінологія</w:t>
            </w:r>
            <w:r w:rsidRPr="00796A17">
              <w:rPr>
                <w:rFonts w:ascii="Times New Roman" w:hAnsi="Times New Roman" w:cs="Times New Roman"/>
                <w:sz w:val="28"/>
                <w:szCs w:val="28"/>
              </w:rPr>
              <w:t xml:space="preserve">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legality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законність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legally enforceable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юридично дійсний</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lastRenderedPageBreak/>
              <w:t>legislation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законодавство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limitation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lang w:val="en-US"/>
              </w:rPr>
            </w:pPr>
            <w:r w:rsidRPr="00796A17">
              <w:rPr>
                <w:rFonts w:ascii="Times New Roman" w:eastAsia="Times New Roman" w:hAnsi="Times New Roman" w:cs="Times New Roman"/>
                <w:color w:val="000000" w:themeColor="text1"/>
                <w:sz w:val="28"/>
                <w:szCs w:val="28"/>
              </w:rPr>
              <w:t>обмеження (</w:t>
            </w:r>
            <w:r w:rsidRPr="00796A17">
              <w:rPr>
                <w:rStyle w:val="3zjig"/>
                <w:rFonts w:ascii="Times New Roman" w:hAnsi="Times New Roman" w:cs="Times New Roman"/>
                <w:color w:val="000000" w:themeColor="text1"/>
                <w:sz w:val="28"/>
                <w:szCs w:val="28"/>
                <w:bdr w:val="none" w:sz="0" w:space="0" w:color="auto" w:frame="1"/>
                <w:shd w:val="clear" w:color="auto" w:fill="FFFFFF"/>
              </w:rPr>
              <w:t>права, повноважень тощо)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color w:val="000000" w:themeColor="text1"/>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widowControl w:val="0"/>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Lord Justice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лорд-суддя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maturity</w:t>
            </w:r>
            <w:r w:rsidRPr="00796A17">
              <w:rPr>
                <w:rFonts w:ascii="Times New Roman" w:hAnsi="Times New Roman" w:cs="Times New Roman"/>
                <w:sz w:val="28"/>
                <w:szCs w:val="28"/>
              </w:rPr>
              <w:t xml:space="preserve"> </w:t>
            </w:r>
            <w:r w:rsidRPr="00796A17">
              <w:rPr>
                <w:rFonts w:ascii="Times New Roman" w:hAnsi="Times New Roman" w:cs="Times New Roman"/>
                <w:sz w:val="28"/>
                <w:szCs w:val="28"/>
                <w:lang w:val="en-US"/>
              </w:rPr>
              <w:t>date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термін строку платежу</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mundane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ітський</w:t>
            </w:r>
          </w:p>
        </w:tc>
        <w:tc>
          <w:tcPr>
            <w:tcW w:w="3156" w:type="dxa"/>
          </w:tcPr>
          <w:p w:rsidR="00796A17" w:rsidRPr="00796A17" w:rsidRDefault="00796A17" w:rsidP="00796A17">
            <w:pPr>
              <w:widowControl w:val="0"/>
              <w:tabs>
                <w:tab w:val="left" w:pos="1225"/>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obligation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зобов’язання</w:t>
            </w:r>
          </w:p>
        </w:tc>
        <w:tc>
          <w:tcPr>
            <w:tcW w:w="3156" w:type="dxa"/>
          </w:tcPr>
          <w:p w:rsidR="00796A17" w:rsidRPr="00796A17" w:rsidRDefault="00796A17" w:rsidP="00796A17">
            <w:pPr>
              <w:widowControl w:val="0"/>
              <w:tabs>
                <w:tab w:val="left" w:pos="1010"/>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onerous conditions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жорсткі/суворі умови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originate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виникати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pacta sunt servanda</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обіцянки повинні бути виконані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shd w:val="clear" w:color="auto" w:fill="FFFFFF"/>
                <w:lang w:val="en-US"/>
              </w:rPr>
              <w:t>patent</w:t>
            </w:r>
            <w:r w:rsidRPr="00796A17">
              <w:rPr>
                <w:rFonts w:ascii="Times New Roman" w:hAnsi="Times New Roman" w:cs="Times New Roman"/>
                <w:sz w:val="28"/>
                <w:szCs w:val="28"/>
                <w:shd w:val="clear" w:color="auto" w:fill="FFFFFF"/>
              </w:rPr>
              <w:t xml:space="preserve"> </w:t>
            </w:r>
            <w:r w:rsidRPr="00796A17">
              <w:rPr>
                <w:rFonts w:ascii="Times New Roman" w:hAnsi="Times New Roman" w:cs="Times New Roman"/>
                <w:sz w:val="28"/>
                <w:szCs w:val="28"/>
                <w:shd w:val="clear" w:color="auto" w:fill="FFFFFF"/>
                <w:lang w:val="en-US"/>
              </w:rPr>
              <w:t>law</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патентне право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perspective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сподівання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pledge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застава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precision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точність, чіткість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private placement agreement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догові</w:t>
            </w:r>
            <w:proofErr w:type="gramStart"/>
            <w:r w:rsidRPr="00796A17">
              <w:rPr>
                <w:rFonts w:ascii="Times New Roman" w:eastAsia="Times New Roman" w:hAnsi="Times New Roman" w:cs="Times New Roman"/>
                <w:color w:val="000000"/>
                <w:sz w:val="28"/>
                <w:szCs w:val="28"/>
                <w:lang w:eastAsia="uk-UA"/>
              </w:rPr>
              <w:t>р</w:t>
            </w:r>
            <w:proofErr w:type="gramEnd"/>
            <w:r w:rsidRPr="00796A17">
              <w:rPr>
                <w:rFonts w:ascii="Times New Roman" w:eastAsia="Times New Roman" w:hAnsi="Times New Roman" w:cs="Times New Roman"/>
                <w:color w:val="000000"/>
                <w:sz w:val="28"/>
                <w:szCs w:val="28"/>
                <w:lang w:eastAsia="uk-UA"/>
              </w:rPr>
              <w:t xml:space="preserve"> про приватне розміщення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promise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обіцянка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 xml:space="preserve">Словниковий </w:t>
            </w:r>
            <w:r w:rsidRPr="00796A17">
              <w:rPr>
                <w:rFonts w:ascii="Times New Roman" w:hAnsi="Times New Roman" w:cs="Times New Roman"/>
                <w:sz w:val="28"/>
                <w:szCs w:val="28"/>
              </w:rPr>
              <w:lastRenderedPageBreak/>
              <w:t>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lastRenderedPageBreak/>
              <w:t>proposal</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пропозиція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provide for</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обумовлювати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proximity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близькість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recurring</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поточний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representing party</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представницька сторона</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requirement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вимога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rigorous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ретельний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securities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цінні папери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service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послуга</w:t>
            </w:r>
          </w:p>
        </w:tc>
        <w:tc>
          <w:tcPr>
            <w:tcW w:w="3156" w:type="dxa"/>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sole discretion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власний розсуд</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subject matter</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предмет</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subject of litigation</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предмет позову/</w:t>
            </w:r>
            <w:proofErr w:type="gramStart"/>
            <w:r w:rsidRPr="00796A17">
              <w:rPr>
                <w:rFonts w:ascii="Times New Roman" w:eastAsia="Times New Roman" w:hAnsi="Times New Roman" w:cs="Times New Roman"/>
                <w:color w:val="000000"/>
                <w:sz w:val="28"/>
                <w:szCs w:val="28"/>
                <w:lang w:eastAsia="uk-UA"/>
              </w:rPr>
              <w:t>судового</w:t>
            </w:r>
            <w:proofErr w:type="gramEnd"/>
            <w:r w:rsidRPr="00796A17">
              <w:rPr>
                <w:rFonts w:ascii="Times New Roman" w:eastAsia="Times New Roman" w:hAnsi="Times New Roman" w:cs="Times New Roman"/>
                <w:color w:val="000000"/>
                <w:sz w:val="28"/>
                <w:szCs w:val="28"/>
                <w:lang w:eastAsia="uk-UA"/>
              </w:rPr>
              <w:t xml:space="preserve"> розгляду</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sufficient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достатній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traction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намі</w:t>
            </w:r>
            <w:proofErr w:type="gramStart"/>
            <w:r w:rsidRPr="00796A17">
              <w:rPr>
                <w:rFonts w:ascii="Times New Roman" w:eastAsia="Times New Roman" w:hAnsi="Times New Roman" w:cs="Times New Roman"/>
                <w:sz w:val="28"/>
                <w:szCs w:val="28"/>
              </w:rPr>
              <w:t>р</w:t>
            </w:r>
            <w:proofErr w:type="gramEnd"/>
          </w:p>
        </w:tc>
        <w:tc>
          <w:tcPr>
            <w:tcW w:w="3156" w:type="dxa"/>
          </w:tcPr>
          <w:p w:rsidR="00796A17" w:rsidRPr="00796A17" w:rsidRDefault="00796A17" w:rsidP="00796A17">
            <w:pPr>
              <w:widowControl w:val="0"/>
              <w:tabs>
                <w:tab w:val="left" w:pos="1075"/>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lastRenderedPageBreak/>
              <w:t>transaction</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справа</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unanticipated</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неочікуваний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valid</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дійсний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vendee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покупець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verbatim</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досл</w:t>
            </w:r>
            <w:proofErr w:type="gramEnd"/>
            <w:r w:rsidRPr="00796A17">
              <w:rPr>
                <w:rFonts w:ascii="Times New Roman" w:eastAsia="Times New Roman" w:hAnsi="Times New Roman" w:cs="Times New Roman"/>
                <w:sz w:val="28"/>
                <w:szCs w:val="28"/>
              </w:rPr>
              <w:t>івно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Словниковий відповідник</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doctrine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доктрина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Транскрипція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manifest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маніфест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Транскрипція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quasi-contract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кваз</w:t>
            </w:r>
            <w:proofErr w:type="gramStart"/>
            <w:r w:rsidRPr="00796A17">
              <w:rPr>
                <w:rFonts w:ascii="Times New Roman" w:eastAsia="Times New Roman" w:hAnsi="Times New Roman" w:cs="Times New Roman"/>
                <w:sz w:val="28"/>
                <w:szCs w:val="28"/>
              </w:rPr>
              <w:t>і-</w:t>
            </w:r>
            <w:proofErr w:type="gramEnd"/>
            <w:r w:rsidRPr="00796A17">
              <w:rPr>
                <w:rFonts w:ascii="Times New Roman" w:eastAsia="Times New Roman" w:hAnsi="Times New Roman" w:cs="Times New Roman"/>
                <w:sz w:val="28"/>
                <w:szCs w:val="28"/>
              </w:rPr>
              <w:t>контракт, правовідносини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Транскрипція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syndicate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синдикат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Транскрипція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contractor</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sz w:val="28"/>
                <w:szCs w:val="28"/>
                <w:lang w:eastAsia="uk-UA"/>
              </w:rPr>
              <w:t>контрактор; сторона договору, що його виконує</w:t>
            </w:r>
          </w:p>
        </w:tc>
        <w:tc>
          <w:tcPr>
            <w:tcW w:w="315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sz w:val="28"/>
                <w:szCs w:val="28"/>
                <w:lang w:eastAsia="uk-UA"/>
              </w:rPr>
              <w:t>Транслітерація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presumption</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припущення, презумпція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Транслітерація</w:t>
            </w:r>
          </w:p>
        </w:tc>
      </w:tr>
    </w:tbl>
    <w:p w:rsidR="00B75216" w:rsidRDefault="00B75216" w:rsidP="000C5306">
      <w:pPr>
        <w:pBdr>
          <w:top w:val="nil"/>
          <w:left w:val="nil"/>
          <w:bottom w:val="nil"/>
          <w:right w:val="nil"/>
          <w:between w:val="nil"/>
        </w:pBdr>
        <w:spacing w:after="0" w:line="360" w:lineRule="auto"/>
        <w:contextualSpacing/>
        <w:rPr>
          <w:rFonts w:ascii="Times New Roman" w:eastAsia="Times New Roman" w:hAnsi="Times New Roman" w:cs="Times New Roman"/>
          <w:color w:val="000000" w:themeColor="text1"/>
          <w:sz w:val="28"/>
          <w:szCs w:val="28"/>
          <w:lang w:val="uk-UA"/>
        </w:rPr>
      </w:pPr>
    </w:p>
    <w:p w:rsidR="00B75216" w:rsidRPr="00373EEA" w:rsidRDefault="00B75216" w:rsidP="00B75216">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 xml:space="preserve">Терміни </w:t>
      </w:r>
      <w:r w:rsidR="00373EEA" w:rsidRPr="00373EEA">
        <w:rPr>
          <w:rFonts w:ascii="Times New Roman" w:eastAsia="Times New Roman" w:hAnsi="Times New Roman" w:cs="Times New Roman"/>
          <w:b/>
          <w:color w:val="000000" w:themeColor="text1"/>
          <w:sz w:val="28"/>
          <w:szCs w:val="28"/>
          <w:lang w:val="uk-UA"/>
        </w:rPr>
        <w:t>англійського походження</w:t>
      </w:r>
    </w:p>
    <w:tbl>
      <w:tblPr>
        <w:tblpPr w:leftFromText="180" w:rightFromText="180" w:vertAnchor="text" w:horzAnchor="page" w:tblpX="1535" w:tblpY="240"/>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978"/>
        <w:gridCol w:w="3827"/>
        <w:gridCol w:w="2934"/>
      </w:tblGrid>
      <w:tr w:rsidR="00557248" w:rsidRPr="00DB3E8C" w:rsidTr="00E900C0">
        <w:tc>
          <w:tcPr>
            <w:tcW w:w="2978" w:type="dxa"/>
            <w:tcMar>
              <w:top w:w="100" w:type="dxa"/>
              <w:left w:w="100" w:type="dxa"/>
              <w:bottom w:w="100" w:type="dxa"/>
              <w:right w:w="100" w:type="dxa"/>
            </w:tcMar>
          </w:tcPr>
          <w:p w:rsidR="00557248" w:rsidRPr="00DB3E8C" w:rsidRDefault="00557248" w:rsidP="00796A17">
            <w:pPr>
              <w:pStyle w:val="a6"/>
              <w:spacing w:after="0" w:line="360" w:lineRule="auto"/>
              <w:ind w:left="0"/>
              <w:rPr>
                <w:rFonts w:ascii="Times New Roman" w:eastAsia="Times New Roman" w:hAnsi="Times New Roman" w:cs="Times New Roman"/>
                <w:sz w:val="28"/>
                <w:szCs w:val="28"/>
                <w:u w:val="single"/>
                <w:lang w:val="en-US"/>
              </w:rPr>
            </w:pPr>
            <w:r w:rsidRPr="00DB3E8C">
              <w:rPr>
                <w:rFonts w:ascii="Times New Roman" w:eastAsia="Times New Roman" w:hAnsi="Times New Roman" w:cs="Times New Roman"/>
                <w:sz w:val="28"/>
                <w:szCs w:val="28"/>
                <w:u w:val="single"/>
              </w:rPr>
              <w:t>Англійський термін</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934" w:type="dxa"/>
          </w:tcPr>
          <w:p w:rsidR="00557248" w:rsidRPr="00DB3E8C"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appraisal</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оцінювання вартості</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Додавання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by-laws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правила внутрішнього розпорядку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Додавання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rider</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додаткова стаття </w:t>
            </w:r>
            <w:proofErr w:type="gramStart"/>
            <w:r w:rsidRPr="00DB3E8C">
              <w:rPr>
                <w:rFonts w:ascii="Times New Roman" w:eastAsia="Times New Roman" w:hAnsi="Times New Roman" w:cs="Times New Roman"/>
                <w:sz w:val="28"/>
                <w:szCs w:val="28"/>
              </w:rPr>
              <w:t>до</w:t>
            </w:r>
            <w:proofErr w:type="gramEnd"/>
            <w:r w:rsidRPr="00DB3E8C">
              <w:rPr>
                <w:rFonts w:ascii="Times New Roman" w:eastAsia="Times New Roman" w:hAnsi="Times New Roman" w:cs="Times New Roman"/>
                <w:sz w:val="28"/>
                <w:szCs w:val="28"/>
              </w:rPr>
              <w:t xml:space="preserve"> документу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Додавання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lastRenderedPageBreak/>
              <w:t>boilerplate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шаблон</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breach</w:t>
            </w:r>
            <w:r w:rsidRPr="00DB3E8C">
              <w:rPr>
                <w:rFonts w:ascii="Times New Roman" w:eastAsia="Times New Roman" w:hAnsi="Times New Roman" w:cs="Times New Roman"/>
                <w:color w:val="000000"/>
                <w:sz w:val="28"/>
                <w:szCs w:val="28"/>
                <w:lang w:eastAsia="uk-UA"/>
              </w:rPr>
              <w:t xml:space="preserve"> </w:t>
            </w:r>
            <w:r w:rsidRPr="00DB3E8C">
              <w:rPr>
                <w:rFonts w:ascii="Times New Roman" w:eastAsia="Times New Roman" w:hAnsi="Times New Roman" w:cs="Times New Roman"/>
                <w:color w:val="000000"/>
                <w:sz w:val="28"/>
                <w:szCs w:val="28"/>
                <w:lang w:val="en-US" w:eastAsia="uk-UA"/>
              </w:rPr>
              <w:t>of representation</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порушення заяви</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closing checklist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кінцевий список документі</w:t>
            </w:r>
            <w:proofErr w:type="gramStart"/>
            <w:r w:rsidRPr="00DB3E8C">
              <w:rPr>
                <w:rFonts w:ascii="Times New Roman" w:eastAsia="Times New Roman" w:hAnsi="Times New Roman" w:cs="Times New Roman"/>
                <w:sz w:val="28"/>
                <w:szCs w:val="28"/>
              </w:rPr>
              <w:t>в</w:t>
            </w:r>
            <w:proofErr w:type="gramEnd"/>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faulty</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неякісний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high-yield debt offering</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високопродуктивний випуск </w:t>
            </w:r>
            <w:proofErr w:type="gramStart"/>
            <w:r w:rsidRPr="00DB3E8C">
              <w:rPr>
                <w:rFonts w:ascii="Times New Roman" w:eastAsia="Times New Roman" w:hAnsi="Times New Roman" w:cs="Times New Roman"/>
                <w:sz w:val="28"/>
                <w:szCs w:val="28"/>
              </w:rPr>
              <w:t>обл</w:t>
            </w:r>
            <w:proofErr w:type="gramEnd"/>
            <w:r w:rsidRPr="00DB3E8C">
              <w:rPr>
                <w:rFonts w:ascii="Times New Roman" w:eastAsia="Times New Roman" w:hAnsi="Times New Roman" w:cs="Times New Roman"/>
                <w:sz w:val="28"/>
                <w:szCs w:val="28"/>
              </w:rPr>
              <w:t>ігацій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home in on something</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зосередитися на</w:t>
            </w:r>
            <w:r w:rsidRPr="00DB3E8C">
              <w:rPr>
                <w:rFonts w:ascii="Times New Roman" w:eastAsia="Times New Roman" w:hAnsi="Times New Roman" w:cs="Times New Roman"/>
                <w:sz w:val="28"/>
                <w:szCs w:val="28"/>
                <w:lang w:val="en-US"/>
              </w:rPr>
              <w:t xml:space="preserve"> </w:t>
            </w:r>
            <w:r w:rsidRPr="00DB3E8C">
              <w:rPr>
                <w:rFonts w:ascii="Times New Roman" w:eastAsia="Times New Roman" w:hAnsi="Times New Roman" w:cs="Times New Roman"/>
                <w:sz w:val="28"/>
                <w:szCs w:val="28"/>
              </w:rPr>
              <w:t>чомусь</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inextricably entwined</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нерозривно </w:t>
            </w:r>
            <w:proofErr w:type="gramStart"/>
            <w:r w:rsidRPr="00DB3E8C">
              <w:rPr>
                <w:rFonts w:ascii="Times New Roman" w:eastAsia="Times New Roman" w:hAnsi="Times New Roman" w:cs="Times New Roman"/>
                <w:sz w:val="28"/>
                <w:szCs w:val="28"/>
              </w:rPr>
              <w:t>пов’язан</w:t>
            </w:r>
            <w:proofErr w:type="gramEnd"/>
            <w:r w:rsidRPr="00DB3E8C">
              <w:rPr>
                <w:rFonts w:ascii="Times New Roman" w:eastAsia="Times New Roman" w:hAnsi="Times New Roman" w:cs="Times New Roman"/>
                <w:sz w:val="28"/>
                <w:szCs w:val="28"/>
              </w:rPr>
              <w:t>і</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Majority Lenders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мажоритарний кредитор</w:t>
            </w:r>
          </w:p>
        </w:tc>
        <w:tc>
          <w:tcPr>
            <w:tcW w:w="2934" w:type="dxa"/>
          </w:tcPr>
          <w:p w:rsidR="00557248" w:rsidRPr="00DB3E8C" w:rsidRDefault="00557248" w:rsidP="00796A17">
            <w:pPr>
              <w:widowControl w:val="0"/>
              <w:tabs>
                <w:tab w:val="left" w:pos="1311"/>
              </w:tabs>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markup of the document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розмітка документа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material adverse change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значна несприятлива умова</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net result</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кінцевий результат</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offeree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акцептант</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pointed questions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цілеспрямовані питання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representations and warranties</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заяви та гарантії (гарантії та запевнення)</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eastAsia="Times New Roman" w:hAnsi="Times New Roman" w:cs="Times New Roman"/>
                <w:color w:val="000000"/>
                <w:sz w:val="28"/>
                <w:szCs w:val="28"/>
                <w:lang w:eastAsia="uk-UA"/>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snapshot</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короткий огляд</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lastRenderedPageBreak/>
              <w:t>tailored to</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створений з урахуванням</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twist about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hAnsi="Times New Roman" w:cs="Times New Roman"/>
                <w:sz w:val="28"/>
                <w:szCs w:val="28"/>
              </w:rPr>
              <w:t>трактувати, розуміти</w:t>
            </w:r>
          </w:p>
        </w:tc>
        <w:tc>
          <w:tcPr>
            <w:tcW w:w="2934" w:type="dxa"/>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under seal</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proofErr w:type="gramStart"/>
            <w:r w:rsidRPr="00DB3E8C">
              <w:rPr>
                <w:rFonts w:ascii="Times New Roman" w:eastAsia="Times New Roman" w:hAnsi="Times New Roman" w:cs="Times New Roman"/>
                <w:sz w:val="28"/>
                <w:szCs w:val="28"/>
              </w:rPr>
              <w:t>п</w:t>
            </w:r>
            <w:proofErr w:type="gramEnd"/>
            <w:r w:rsidRPr="00DB3E8C">
              <w:rPr>
                <w:rFonts w:ascii="Times New Roman" w:eastAsia="Times New Roman" w:hAnsi="Times New Roman" w:cs="Times New Roman"/>
                <w:sz w:val="28"/>
                <w:szCs w:val="28"/>
              </w:rPr>
              <w:t>ід печаткою</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val="en-US"/>
              </w:rPr>
            </w:pPr>
            <w:r w:rsidRPr="00DB3E8C">
              <w:rPr>
                <w:rFonts w:ascii="Times New Roman" w:eastAsia="Times New Roman" w:hAnsi="Times New Roman" w:cs="Times New Roman"/>
                <w:sz w:val="28"/>
                <w:szCs w:val="28"/>
                <w:lang w:val="en-US"/>
              </w:rPr>
              <w:t>void</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недійсний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disclosure</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забезпечення доказів/розкривати всі факти</w:t>
            </w:r>
          </w:p>
        </w:tc>
        <w:tc>
          <w:tcPr>
            <w:tcW w:w="2934" w:type="dxa"/>
          </w:tcPr>
          <w:p w:rsidR="00557248" w:rsidRPr="00DB3E8C" w:rsidRDefault="00557248" w:rsidP="00796A17">
            <w:pPr>
              <w:tabs>
                <w:tab w:val="left" w:pos="1268"/>
              </w:tabs>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enforceability representations</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 xml:space="preserve">заяви </w:t>
            </w:r>
            <w:r w:rsidRPr="00DB3E8C">
              <w:rPr>
                <w:rFonts w:ascii="Times New Roman" w:eastAsia="Times New Roman" w:hAnsi="Times New Roman" w:cs="Times New Roman"/>
                <w:color w:val="1A1C1E"/>
                <w:sz w:val="28"/>
                <w:szCs w:val="28"/>
                <w:shd w:val="clear" w:color="auto" w:fill="FFFFFF"/>
                <w:lang w:eastAsia="uk-UA"/>
              </w:rPr>
              <w:t>володіння позовною силою</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leeway</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запас часу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slog through</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наполегливо опрацьовувати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closing</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завершення/закриття угоди</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a</w:t>
            </w:r>
            <w:r w:rsidRPr="00DB3E8C">
              <w:rPr>
                <w:rFonts w:ascii="Times New Roman" w:hAnsi="Times New Roman" w:cs="Times New Roman"/>
                <w:sz w:val="28"/>
                <w:szCs w:val="28"/>
              </w:rPr>
              <w:t xml:space="preserve">t </w:t>
            </w:r>
            <w:r w:rsidRPr="00DB3E8C">
              <w:rPr>
                <w:rFonts w:ascii="Times New Roman" w:hAnsi="Times New Roman" w:cs="Times New Roman"/>
                <w:sz w:val="28"/>
                <w:szCs w:val="28"/>
                <w:lang w:val="en-US"/>
              </w:rPr>
              <w:t>the</w:t>
            </w:r>
            <w:r w:rsidRPr="00DB3E8C">
              <w:rPr>
                <w:rFonts w:ascii="Times New Roman" w:hAnsi="Times New Roman" w:cs="Times New Roman"/>
                <w:sz w:val="28"/>
                <w:szCs w:val="28"/>
              </w:rPr>
              <w:t xml:space="preserve"> </w:t>
            </w:r>
            <w:r w:rsidRPr="00DB3E8C">
              <w:rPr>
                <w:rFonts w:ascii="Times New Roman" w:hAnsi="Times New Roman" w:cs="Times New Roman"/>
                <w:sz w:val="28"/>
                <w:szCs w:val="28"/>
                <w:lang w:val="en-US"/>
              </w:rPr>
              <w:t>outset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спочатку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break-up fee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комі</w:t>
            </w:r>
            <w:proofErr w:type="gramStart"/>
            <w:r w:rsidRPr="00DB3E8C">
              <w:rPr>
                <w:rFonts w:ascii="Times New Roman" w:eastAsia="Times New Roman" w:hAnsi="Times New Roman" w:cs="Times New Roman"/>
                <w:sz w:val="28"/>
                <w:szCs w:val="28"/>
              </w:rPr>
              <w:t>с</w:t>
            </w:r>
            <w:proofErr w:type="gramEnd"/>
            <w:r w:rsidRPr="00DB3E8C">
              <w:rPr>
                <w:rFonts w:ascii="Times New Roman" w:eastAsia="Times New Roman" w:hAnsi="Times New Roman" w:cs="Times New Roman"/>
                <w:sz w:val="28"/>
                <w:szCs w:val="28"/>
              </w:rPr>
              <w:t xml:space="preserve">ія за розривання контракту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haircut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зниження ціни</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widowControl w:val="0"/>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maintenance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фінансова </w:t>
            </w:r>
            <w:proofErr w:type="gramStart"/>
            <w:r w:rsidRPr="00DB3E8C">
              <w:rPr>
                <w:rFonts w:ascii="Times New Roman" w:eastAsia="Times New Roman" w:hAnsi="Times New Roman" w:cs="Times New Roman"/>
                <w:sz w:val="28"/>
                <w:szCs w:val="28"/>
              </w:rPr>
              <w:t>п</w:t>
            </w:r>
            <w:proofErr w:type="gramEnd"/>
            <w:r w:rsidRPr="00DB3E8C">
              <w:rPr>
                <w:rFonts w:ascii="Times New Roman" w:eastAsia="Times New Roman" w:hAnsi="Times New Roman" w:cs="Times New Roman"/>
                <w:sz w:val="28"/>
                <w:szCs w:val="28"/>
              </w:rPr>
              <w:t>ідтримка</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merger</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(agreement)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угода про злиття компаній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blackline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документ з виправленнями </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drop-dead date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дата, коли одна сторона може розірвати угоду, якщо інша сторона не дотрималася </w:t>
            </w:r>
            <w:r w:rsidRPr="00DB3E8C">
              <w:rPr>
                <w:rFonts w:ascii="Times New Roman" w:eastAsia="Times New Roman" w:hAnsi="Times New Roman" w:cs="Times New Roman"/>
                <w:sz w:val="28"/>
                <w:szCs w:val="28"/>
              </w:rPr>
              <w:lastRenderedPageBreak/>
              <w:t>певних умов</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lastRenderedPageBreak/>
              <w:t>enforceable at law</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виконання</w:t>
            </w:r>
            <w:r w:rsidRPr="00DB3E8C">
              <w:rPr>
                <w:rFonts w:ascii="Times New Roman" w:eastAsia="Times New Roman" w:hAnsi="Times New Roman" w:cs="Times New Roman"/>
                <w:sz w:val="28"/>
                <w:szCs w:val="28"/>
                <w:lang w:val="en-US"/>
              </w:rPr>
              <w:t xml:space="preserve"> </w:t>
            </w:r>
            <w:r w:rsidRPr="00DB3E8C">
              <w:rPr>
                <w:rFonts w:ascii="Times New Roman" w:eastAsia="Times New Roman" w:hAnsi="Times New Roman" w:cs="Times New Roman"/>
                <w:sz w:val="28"/>
                <w:szCs w:val="28"/>
              </w:rPr>
              <w:t>якого передбачено законом</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lang w:val="ru-RU"/>
              </w:rPr>
            </w:pPr>
            <w:r w:rsidRPr="00DB3E8C">
              <w:rPr>
                <w:rFonts w:ascii="Times New Roman" w:hAnsi="Times New Roman" w:cs="Times New Roman"/>
                <w:sz w:val="28"/>
                <w:szCs w:val="28"/>
                <w:lang w:val="en-US"/>
              </w:rPr>
              <w:t>hedge</w:t>
            </w:r>
            <w:r w:rsidRPr="00DB3E8C">
              <w:rPr>
                <w:rFonts w:ascii="Times New Roman" w:hAnsi="Times New Roman" w:cs="Times New Roman"/>
                <w:sz w:val="28"/>
                <w:szCs w:val="28"/>
                <w:lang w:val="ru-RU"/>
              </w:rPr>
              <w:t xml:space="preserve"> </w:t>
            </w:r>
            <w:r w:rsidRPr="00DB3E8C">
              <w:rPr>
                <w:rFonts w:ascii="Times New Roman" w:hAnsi="Times New Roman" w:cs="Times New Roman"/>
                <w:sz w:val="28"/>
                <w:szCs w:val="28"/>
                <w:lang w:val="en-US"/>
              </w:rPr>
              <w:t>agreement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вторинний контракт, що захищає від ризикі</w:t>
            </w:r>
            <w:proofErr w:type="gramStart"/>
            <w:r w:rsidRPr="00DB3E8C">
              <w:rPr>
                <w:rFonts w:ascii="Times New Roman" w:eastAsia="Times New Roman" w:hAnsi="Times New Roman" w:cs="Times New Roman"/>
                <w:sz w:val="28"/>
                <w:szCs w:val="28"/>
              </w:rPr>
              <w:t>в</w:t>
            </w:r>
            <w:proofErr w:type="gramEnd"/>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hell-or-high-water contract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контракт, який повинно бути укладено, незважаючи на жодні обставини</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rPr>
              <w:t xml:space="preserve">HSR </w:t>
            </w:r>
            <w:r w:rsidRPr="00DB3E8C">
              <w:rPr>
                <w:rFonts w:ascii="Times New Roman" w:hAnsi="Times New Roman" w:cs="Times New Roman"/>
                <w:sz w:val="28"/>
                <w:szCs w:val="28"/>
                <w:lang w:val="en-US"/>
              </w:rPr>
              <w:t>Act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Закон Харта-Скотта-Родино про здійснення </w:t>
            </w:r>
            <w:proofErr w:type="gramStart"/>
            <w:r w:rsidRPr="00DB3E8C">
              <w:rPr>
                <w:rFonts w:ascii="Times New Roman" w:eastAsia="Times New Roman" w:hAnsi="Times New Roman" w:cs="Times New Roman"/>
                <w:sz w:val="28"/>
                <w:szCs w:val="28"/>
              </w:rPr>
              <w:t>антимонопольного</w:t>
            </w:r>
            <w:proofErr w:type="gramEnd"/>
            <w:r w:rsidRPr="00DB3E8C">
              <w:rPr>
                <w:rFonts w:ascii="Times New Roman" w:eastAsia="Times New Roman" w:hAnsi="Times New Roman" w:cs="Times New Roman"/>
                <w:sz w:val="28"/>
                <w:szCs w:val="28"/>
              </w:rPr>
              <w:t xml:space="preserve"> регулювання</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p w:rsidR="00557248" w:rsidRPr="00DB3E8C" w:rsidRDefault="00557248" w:rsidP="00796A17">
            <w:pPr>
              <w:spacing w:after="0" w:line="360" w:lineRule="auto"/>
              <w:rPr>
                <w:rFonts w:ascii="Times New Roman" w:eastAsia="Times New Roman" w:hAnsi="Times New Roman" w:cs="Times New Roman"/>
                <w:sz w:val="28"/>
                <w:szCs w:val="28"/>
              </w:rPr>
            </w:pP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lang w:val="ru-RU"/>
              </w:rPr>
            </w:pPr>
            <w:r w:rsidRPr="00DB3E8C">
              <w:rPr>
                <w:rFonts w:ascii="Times New Roman" w:hAnsi="Times New Roman" w:cs="Times New Roman"/>
                <w:sz w:val="28"/>
                <w:szCs w:val="28"/>
                <w:lang w:val="en-US"/>
              </w:rPr>
              <w:t>milestones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необхідний </w:t>
            </w:r>
            <w:proofErr w:type="gramStart"/>
            <w:r w:rsidRPr="00DB3E8C">
              <w:rPr>
                <w:rFonts w:ascii="Times New Roman" w:eastAsia="Times New Roman" w:hAnsi="Times New Roman" w:cs="Times New Roman"/>
                <w:sz w:val="28"/>
                <w:szCs w:val="28"/>
              </w:rPr>
              <w:t>р</w:t>
            </w:r>
            <w:proofErr w:type="gramEnd"/>
            <w:r w:rsidRPr="00DB3E8C">
              <w:rPr>
                <w:rFonts w:ascii="Times New Roman" w:eastAsia="Times New Roman" w:hAnsi="Times New Roman" w:cs="Times New Roman"/>
                <w:sz w:val="28"/>
                <w:szCs w:val="28"/>
              </w:rPr>
              <w:t>івень виконання, зазначений в контракті</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piggyback registration right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sidRPr="00DB3E8C">
              <w:rPr>
                <w:rFonts w:ascii="Times New Roman" w:eastAsia="Times New Roman" w:hAnsi="Times New Roman" w:cs="Times New Roman"/>
                <w:sz w:val="28"/>
                <w:szCs w:val="28"/>
                <w:lang w:val="uk-UA"/>
              </w:rPr>
              <w:t>право власника цінних паперів заставити емінента розмістити свої цінні папери у зв’язку з розміщенням інших цінних паперів того ж типу</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proxy contest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боротьба за голоси акціонері</w:t>
            </w:r>
            <w:proofErr w:type="gramStart"/>
            <w:r w:rsidRPr="00DB3E8C">
              <w:rPr>
                <w:rFonts w:ascii="Times New Roman" w:hAnsi="Times New Roman" w:cs="Times New Roman"/>
                <w:sz w:val="28"/>
                <w:szCs w:val="28"/>
              </w:rPr>
              <w:t>в</w:t>
            </w:r>
            <w:proofErr w:type="gramEnd"/>
          </w:p>
        </w:tc>
        <w:tc>
          <w:tcPr>
            <w:tcW w:w="2934" w:type="dxa"/>
          </w:tcPr>
          <w:p w:rsidR="00557248" w:rsidRPr="00DB3E8C" w:rsidRDefault="005238F7" w:rsidP="00796A17">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as</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promptly</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as</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practicable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у найкоротші строки</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bargain for</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 xml:space="preserve">укладати угоду/розраховувати </w:t>
            </w:r>
            <w:r w:rsidRPr="00DB3E8C">
              <w:rPr>
                <w:rFonts w:ascii="Times New Roman" w:eastAsia="Times New Roman" w:hAnsi="Times New Roman" w:cs="Times New Roman"/>
                <w:color w:val="000000"/>
                <w:sz w:val="28"/>
                <w:szCs w:val="28"/>
                <w:lang w:eastAsia="uk-UA"/>
              </w:rPr>
              <w:lastRenderedPageBreak/>
              <w:t>на/очікувати/передбачати</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lastRenderedPageBreak/>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lastRenderedPageBreak/>
              <w:t>Breeding Ground</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джерело</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Bring-Down Representation</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Фінальна (додаткова) заява</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carveout</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виділення/</w:t>
            </w:r>
            <w:r w:rsidRPr="00DB3E8C">
              <w:rPr>
                <w:rFonts w:ascii="Times New Roman" w:eastAsia="Times New Roman" w:hAnsi="Times New Roman" w:cs="Times New Roman"/>
                <w:sz w:val="28"/>
                <w:szCs w:val="28"/>
              </w:rPr>
              <w:t xml:space="preserve"> вирізання</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layperson</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не професіонал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nesting definitions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proofErr w:type="gramStart"/>
            <w:r w:rsidRPr="00DB3E8C">
              <w:rPr>
                <w:rFonts w:ascii="Times New Roman" w:eastAsia="Times New Roman" w:hAnsi="Times New Roman" w:cs="Times New Roman"/>
                <w:sz w:val="28"/>
                <w:szCs w:val="28"/>
              </w:rPr>
              <w:t>посл</w:t>
            </w:r>
            <w:proofErr w:type="gramEnd"/>
            <w:r w:rsidRPr="00DB3E8C">
              <w:rPr>
                <w:rFonts w:ascii="Times New Roman" w:eastAsia="Times New Roman" w:hAnsi="Times New Roman" w:cs="Times New Roman"/>
                <w:sz w:val="28"/>
                <w:szCs w:val="28"/>
              </w:rPr>
              <w:t xml:space="preserve">ідовні поняття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lang w:val="ru-RU"/>
              </w:rPr>
            </w:pPr>
            <w:r w:rsidRPr="00DB3E8C">
              <w:rPr>
                <w:rFonts w:ascii="Times New Roman" w:hAnsi="Times New Roman" w:cs="Times New Roman"/>
                <w:sz w:val="28"/>
                <w:szCs w:val="28"/>
                <w:lang w:val="en-US"/>
              </w:rPr>
              <w:t>payment in kind</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сплата негрошовими засобами</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to the best of smb</w:t>
            </w:r>
            <w:r w:rsidRPr="00DB3E8C">
              <w:rPr>
                <w:rFonts w:ascii="Times New Roman" w:eastAsia="Times New Roman" w:hAnsi="Times New Roman" w:cs="Times New Roman"/>
                <w:color w:val="000000"/>
                <w:sz w:val="28"/>
                <w:szCs w:val="28"/>
                <w:lang w:eastAsia="uk-UA"/>
              </w:rPr>
              <w:t>.</w:t>
            </w:r>
            <w:r w:rsidRPr="00DB3E8C">
              <w:rPr>
                <w:rFonts w:ascii="Times New Roman" w:eastAsia="Times New Roman" w:hAnsi="Times New Roman" w:cs="Times New Roman"/>
                <w:color w:val="000000"/>
                <w:sz w:val="28"/>
                <w:szCs w:val="28"/>
                <w:lang w:val="en-US" w:eastAsia="uk-UA"/>
              </w:rPr>
              <w:t>’s</w:t>
            </w:r>
            <w:r w:rsidRPr="00DB3E8C">
              <w:rPr>
                <w:rFonts w:ascii="Times New Roman" w:eastAsia="Times New Roman" w:hAnsi="Times New Roman" w:cs="Times New Roman"/>
                <w:color w:val="000000"/>
                <w:sz w:val="28"/>
                <w:szCs w:val="28"/>
                <w:lang w:eastAsia="uk-UA"/>
              </w:rPr>
              <w:t xml:space="preserve"> </w:t>
            </w:r>
            <w:r w:rsidRPr="00DB3E8C">
              <w:rPr>
                <w:rFonts w:ascii="Times New Roman" w:eastAsia="Times New Roman" w:hAnsi="Times New Roman" w:cs="Times New Roman"/>
                <w:color w:val="000000"/>
                <w:sz w:val="28"/>
                <w:szCs w:val="28"/>
                <w:lang w:val="en-US" w:eastAsia="uk-UA"/>
              </w:rPr>
              <w:t>knowledge</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«наскільки відомо»</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wiggle room</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можливість </w:t>
            </w:r>
            <w:proofErr w:type="gramStart"/>
            <w:r w:rsidRPr="00DB3E8C">
              <w:rPr>
                <w:rFonts w:ascii="Times New Roman" w:eastAsia="Times New Roman" w:hAnsi="Times New Roman" w:cs="Times New Roman"/>
                <w:sz w:val="28"/>
                <w:szCs w:val="28"/>
              </w:rPr>
              <w:t>р</w:t>
            </w:r>
            <w:proofErr w:type="gramEnd"/>
            <w:r w:rsidRPr="00DB3E8C">
              <w:rPr>
                <w:rFonts w:ascii="Times New Roman" w:eastAsia="Times New Roman" w:hAnsi="Times New Roman" w:cs="Times New Roman"/>
                <w:sz w:val="28"/>
                <w:szCs w:val="28"/>
              </w:rPr>
              <w:t>ізних інтерпретацій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wordsmith</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«невидимка», укладач чужих промов</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case law</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прецедентне право</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encroachment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color w:val="000000"/>
                <w:sz w:val="28"/>
                <w:szCs w:val="28"/>
                <w:shd w:val="clear" w:color="auto" w:fill="FFFFFF"/>
              </w:rPr>
              <w:t>посягання,</w:t>
            </w:r>
            <w:r w:rsidR="00581059">
              <w:rPr>
                <w:rFonts w:ascii="Times New Roman" w:hAnsi="Times New Roman" w:cs="Times New Roman"/>
                <w:color w:val="000000"/>
                <w:sz w:val="28"/>
                <w:szCs w:val="28"/>
                <w:shd w:val="clear" w:color="auto" w:fill="FFFFFF"/>
              </w:rPr>
              <w:t xml:space="preserve"> </w:t>
            </w:r>
            <w:r w:rsidRPr="00DB3E8C">
              <w:rPr>
                <w:rStyle w:val="3zjig"/>
                <w:rFonts w:ascii="Times New Roman" w:hAnsi="Times New Roman" w:cs="Times New Roman"/>
                <w:color w:val="000000" w:themeColor="text1"/>
                <w:sz w:val="28"/>
                <w:szCs w:val="28"/>
                <w:bdr w:val="none" w:sz="0" w:space="0" w:color="auto" w:frame="1"/>
                <w:shd w:val="clear" w:color="auto" w:fill="FFFFFF"/>
              </w:rPr>
              <w:t>порушення (права)</w:t>
            </w:r>
          </w:p>
        </w:tc>
        <w:tc>
          <w:tcPr>
            <w:tcW w:w="2934" w:type="dxa"/>
          </w:tcPr>
          <w:p w:rsidR="00557248" w:rsidRPr="00DB3E8C" w:rsidRDefault="00557248" w:rsidP="00796A17">
            <w:pPr>
              <w:widowControl w:val="0"/>
              <w:spacing w:after="0" w:line="360" w:lineRule="auto"/>
              <w:rPr>
                <w:rFonts w:ascii="Times New Roman" w:hAnsi="Times New Roman" w:cs="Times New Roman"/>
                <w:color w:val="000000"/>
                <w:sz w:val="28"/>
                <w:szCs w:val="28"/>
                <w:shd w:val="clear" w:color="auto" w:fill="FFFFFF"/>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encumbrance</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shd w:val="clear" w:color="auto" w:fill="FFFFFF"/>
                <w:lang w:eastAsia="uk-UA"/>
              </w:rPr>
              <w:t>обтяження</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shd w:val="clear" w:color="auto" w:fill="FFFFFF"/>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endeavor</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спроба</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 xml:space="preserve">Словниковий </w:t>
            </w:r>
            <w:r w:rsidRPr="00DB3E8C">
              <w:rPr>
                <w:rFonts w:ascii="Times New Roman" w:hAnsi="Times New Roman" w:cs="Times New Roman"/>
                <w:sz w:val="28"/>
                <w:szCs w:val="28"/>
              </w:rPr>
              <w:lastRenderedPageBreak/>
              <w:t>відповідник</w:t>
            </w:r>
          </w:p>
        </w:tc>
      </w:tr>
      <w:tr w:rsidR="00557248" w:rsidRPr="00DB3E8C" w:rsidTr="00E900C0">
        <w:trPr>
          <w:trHeight w:val="600"/>
        </w:trPr>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lastRenderedPageBreak/>
              <w:t>Federal Communications Commission</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Федеральна Комі</w:t>
            </w:r>
            <w:proofErr w:type="gramStart"/>
            <w:r w:rsidRPr="00DB3E8C">
              <w:rPr>
                <w:rFonts w:ascii="Times New Roman" w:eastAsia="Times New Roman" w:hAnsi="Times New Roman" w:cs="Times New Roman"/>
                <w:color w:val="000000"/>
                <w:sz w:val="28"/>
                <w:szCs w:val="28"/>
                <w:lang w:eastAsia="uk-UA"/>
              </w:rPr>
              <w:t>с</w:t>
            </w:r>
            <w:proofErr w:type="gramEnd"/>
            <w:r w:rsidRPr="00DB3E8C">
              <w:rPr>
                <w:rFonts w:ascii="Times New Roman" w:eastAsia="Times New Roman" w:hAnsi="Times New Roman" w:cs="Times New Roman"/>
                <w:color w:val="000000"/>
                <w:sz w:val="28"/>
                <w:szCs w:val="28"/>
                <w:lang w:eastAsia="uk-UA"/>
              </w:rPr>
              <w:t>і</w:t>
            </w:r>
            <w:proofErr w:type="gramStart"/>
            <w:r w:rsidRPr="00DB3E8C">
              <w:rPr>
                <w:rFonts w:ascii="Times New Roman" w:eastAsia="Times New Roman" w:hAnsi="Times New Roman" w:cs="Times New Roman"/>
                <w:color w:val="000000"/>
                <w:sz w:val="28"/>
                <w:szCs w:val="28"/>
                <w:lang w:eastAsia="uk-UA"/>
              </w:rPr>
              <w:t>я</w:t>
            </w:r>
            <w:proofErr w:type="gramEnd"/>
            <w:r w:rsidRPr="00DB3E8C">
              <w:rPr>
                <w:rFonts w:ascii="Times New Roman" w:eastAsia="Times New Roman" w:hAnsi="Times New Roman" w:cs="Times New Roman"/>
                <w:color w:val="000000"/>
                <w:sz w:val="28"/>
                <w:szCs w:val="28"/>
                <w:lang w:eastAsia="uk-UA"/>
              </w:rPr>
              <w:t xml:space="preserve"> Зв’язку</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forbear</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утримуватися</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gimmick</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трюк</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grease the skids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готуватися </w:t>
            </w:r>
            <w:proofErr w:type="gramStart"/>
            <w:r w:rsidRPr="00DB3E8C">
              <w:rPr>
                <w:rFonts w:ascii="Times New Roman" w:eastAsia="Times New Roman" w:hAnsi="Times New Roman" w:cs="Times New Roman"/>
                <w:sz w:val="28"/>
                <w:szCs w:val="28"/>
              </w:rPr>
              <w:t>до</w:t>
            </w:r>
            <w:proofErr w:type="gramEnd"/>
            <w:r w:rsidRPr="00DB3E8C">
              <w:rPr>
                <w:rFonts w:ascii="Times New Roman" w:eastAsia="Times New Roman" w:hAnsi="Times New Roman" w:cs="Times New Roman"/>
                <w:sz w:val="28"/>
                <w:szCs w:val="28"/>
              </w:rPr>
              <w:t xml:space="preserve"> провалу чи успіху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lessor</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орендодавець</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mark up</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proofErr w:type="gramStart"/>
            <w:r w:rsidRPr="00DB3E8C">
              <w:rPr>
                <w:rFonts w:ascii="Times New Roman" w:eastAsia="Times New Roman" w:hAnsi="Times New Roman" w:cs="Times New Roman"/>
                <w:sz w:val="28"/>
                <w:szCs w:val="28"/>
              </w:rPr>
              <w:t>п</w:t>
            </w:r>
            <w:proofErr w:type="gramEnd"/>
            <w:r w:rsidRPr="00DB3E8C">
              <w:rPr>
                <w:rFonts w:ascii="Times New Roman" w:eastAsia="Times New Roman" w:hAnsi="Times New Roman" w:cs="Times New Roman"/>
                <w:sz w:val="28"/>
                <w:szCs w:val="28"/>
              </w:rPr>
              <w:t>ідвищувати</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rPr>
          <w:trHeight w:val="510"/>
        </w:trPr>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outgrowth</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відросток; результат, наслідок.</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pitfall</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пастка, помилка</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plaintiff</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позивач</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proceedings</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судове переслідування</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raise</w:t>
            </w:r>
            <w:r w:rsidRPr="00DB3E8C">
              <w:rPr>
                <w:rFonts w:ascii="Times New Roman" w:eastAsia="Times New Roman" w:hAnsi="Times New Roman" w:cs="Times New Roman"/>
                <w:sz w:val="28"/>
                <w:szCs w:val="28"/>
              </w:rPr>
              <w:t xml:space="preserve"> a </w:t>
            </w:r>
            <w:r w:rsidRPr="00DB3E8C">
              <w:rPr>
                <w:rFonts w:ascii="Times New Roman" w:eastAsia="Times New Roman" w:hAnsi="Times New Roman" w:cs="Times New Roman"/>
                <w:sz w:val="28"/>
                <w:szCs w:val="28"/>
                <w:lang w:val="en-US"/>
              </w:rPr>
              <w:t>loan</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отримувати позику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lastRenderedPageBreak/>
              <w:t>refinement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удосконалення</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residential real estate contract</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контракт на житлову нерухомість</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security holder</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власник цінних паперів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sniff out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встановлювати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sprinkler system</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система поливу газону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trademark license</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proofErr w:type="gramStart"/>
            <w:r w:rsidRPr="00DB3E8C">
              <w:rPr>
                <w:rFonts w:ascii="Times New Roman" w:eastAsia="Times New Roman" w:hAnsi="Times New Roman" w:cs="Times New Roman"/>
                <w:color w:val="000000"/>
                <w:sz w:val="28"/>
                <w:szCs w:val="28"/>
                <w:lang w:eastAsia="uk-UA"/>
              </w:rPr>
              <w:t>л</w:t>
            </w:r>
            <w:proofErr w:type="gramEnd"/>
            <w:r w:rsidRPr="00DB3E8C">
              <w:rPr>
                <w:rFonts w:ascii="Times New Roman" w:eastAsia="Times New Roman" w:hAnsi="Times New Roman" w:cs="Times New Roman"/>
                <w:color w:val="000000"/>
                <w:sz w:val="28"/>
                <w:szCs w:val="28"/>
                <w:lang w:eastAsia="uk-UA"/>
              </w:rPr>
              <w:t>іцензія на товарний знак</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undertake</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виконувати</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unjust enrichment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незаконне збагачення</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unwieldy</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неупорядкований</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Словниковий відповідник</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wire transfer</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безготівковий </w:t>
            </w:r>
            <w:proofErr w:type="gramStart"/>
            <w:r w:rsidRPr="00DB3E8C">
              <w:rPr>
                <w:rFonts w:ascii="Times New Roman" w:eastAsia="Times New Roman" w:hAnsi="Times New Roman" w:cs="Times New Roman"/>
                <w:sz w:val="28"/>
                <w:szCs w:val="28"/>
              </w:rPr>
              <w:t>платіж</w:t>
            </w:r>
            <w:proofErr w:type="gramEnd"/>
            <w:r w:rsidRPr="00DB3E8C">
              <w:rPr>
                <w:rFonts w:ascii="Times New Roman" w:eastAsia="Times New Roman" w:hAnsi="Times New Roman" w:cs="Times New Roman"/>
                <w:sz w:val="28"/>
                <w:szCs w:val="28"/>
              </w:rPr>
              <w:t xml:space="preserve">, електронний банківський платіж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Словниковий відповідник</w:t>
            </w:r>
          </w:p>
        </w:tc>
      </w:tr>
    </w:tbl>
    <w:p w:rsidR="00373EEA" w:rsidRDefault="00373EEA" w:rsidP="00DB3E8C">
      <w:pPr>
        <w:pBdr>
          <w:top w:val="nil"/>
          <w:left w:val="nil"/>
          <w:bottom w:val="nil"/>
          <w:right w:val="nil"/>
          <w:between w:val="nil"/>
        </w:pBdr>
        <w:spacing w:after="0" w:line="360" w:lineRule="auto"/>
        <w:contextualSpacing/>
        <w:rPr>
          <w:rFonts w:ascii="Times New Roman" w:eastAsia="Times New Roman" w:hAnsi="Times New Roman" w:cs="Times New Roman"/>
          <w:color w:val="000000" w:themeColor="text1"/>
          <w:sz w:val="28"/>
          <w:szCs w:val="28"/>
          <w:lang w:val="uk-UA"/>
        </w:rPr>
      </w:pPr>
    </w:p>
    <w:p w:rsidR="00373EEA" w:rsidRPr="00373EEA" w:rsidRDefault="00373EEA" w:rsidP="00B75216">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Терміни давньогрецького походження</w:t>
      </w:r>
    </w:p>
    <w:tbl>
      <w:tblPr>
        <w:tblpPr w:leftFromText="180" w:rightFromText="180" w:vertAnchor="text" w:horzAnchor="page" w:tblpX="1478" w:tblpY="207"/>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976"/>
        <w:gridCol w:w="3969"/>
        <w:gridCol w:w="2794"/>
      </w:tblGrid>
      <w:tr w:rsidR="00557248" w:rsidRPr="002656CC" w:rsidTr="00E900C0">
        <w:tc>
          <w:tcPr>
            <w:tcW w:w="2976" w:type="dxa"/>
            <w:tcMar>
              <w:top w:w="100" w:type="dxa"/>
              <w:left w:w="100" w:type="dxa"/>
              <w:bottom w:w="100" w:type="dxa"/>
              <w:right w:w="100" w:type="dxa"/>
            </w:tcMar>
          </w:tcPr>
          <w:p w:rsidR="00557248" w:rsidRPr="00DB3E8C" w:rsidRDefault="00557248" w:rsidP="00DB3E8C">
            <w:pPr>
              <w:pStyle w:val="a6"/>
              <w:spacing w:after="0" w:line="360" w:lineRule="auto"/>
              <w:ind w:left="0"/>
              <w:rPr>
                <w:rFonts w:ascii="Times New Roman" w:eastAsia="Times New Roman" w:hAnsi="Times New Roman" w:cs="Times New Roman"/>
                <w:sz w:val="28"/>
                <w:szCs w:val="28"/>
                <w:u w:val="single"/>
                <w:lang w:val="en-US"/>
              </w:rPr>
            </w:pPr>
            <w:r w:rsidRPr="00DB3E8C">
              <w:rPr>
                <w:rFonts w:ascii="Times New Roman" w:eastAsia="Times New Roman" w:hAnsi="Times New Roman" w:cs="Times New Roman"/>
                <w:sz w:val="28"/>
                <w:szCs w:val="28"/>
                <w:u w:val="single"/>
              </w:rPr>
              <w:t>Англійський термін</w:t>
            </w:r>
          </w:p>
        </w:tc>
        <w:tc>
          <w:tcPr>
            <w:tcW w:w="3969" w:type="dxa"/>
            <w:tcMar>
              <w:top w:w="100" w:type="dxa"/>
              <w:left w:w="100" w:type="dxa"/>
              <w:bottom w:w="100" w:type="dxa"/>
              <w:right w:w="100" w:type="dxa"/>
            </w:tcMar>
          </w:tcPr>
          <w:p w:rsidR="00557248" w:rsidRPr="00DB3E8C" w:rsidRDefault="00557248" w:rsidP="00DB3E8C">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794" w:type="dxa"/>
          </w:tcPr>
          <w:p w:rsidR="00557248" w:rsidRPr="00DB3E8C" w:rsidRDefault="00BE1C11" w:rsidP="00DB3E8C">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4C5749">
              <w:rPr>
                <w:rFonts w:ascii="Times New Roman" w:hAnsi="Times New Roman" w:cs="Times New Roman"/>
                <w:sz w:val="28"/>
                <w:szCs w:val="28"/>
                <w:lang w:val="en-US"/>
              </w:rPr>
              <w:lastRenderedPageBreak/>
              <w:t>myriad</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незліченна кількість</w:t>
            </w:r>
          </w:p>
        </w:tc>
        <w:tc>
          <w:tcPr>
            <w:tcW w:w="2794" w:type="dxa"/>
          </w:tcPr>
          <w:p w:rsidR="00557248" w:rsidRPr="00DB3E8C" w:rsidRDefault="00557248" w:rsidP="00DB3E8C">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Генералізація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4C5749">
              <w:rPr>
                <w:rFonts w:ascii="Times New Roman" w:eastAsia="Times New Roman" w:hAnsi="Times New Roman" w:cs="Times New Roman"/>
                <w:sz w:val="28"/>
                <w:szCs w:val="28"/>
                <w:lang w:val="en-US"/>
              </w:rPr>
              <w:t>franchise tax</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податок на торгівельну привілею </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Додавання</w:t>
            </w:r>
          </w:p>
        </w:tc>
      </w:tr>
      <w:tr w:rsidR="00557248" w:rsidRPr="002656CC" w:rsidTr="00E900C0">
        <w:tc>
          <w:tcPr>
            <w:tcW w:w="2976" w:type="dxa"/>
            <w:tcMar>
              <w:top w:w="100" w:type="dxa"/>
              <w:left w:w="100" w:type="dxa"/>
              <w:bottom w:w="100" w:type="dxa"/>
              <w:right w:w="100" w:type="dxa"/>
            </w:tcMar>
            <w:hideMark/>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lang w:eastAsia="uk-UA"/>
              </w:rPr>
            </w:pPr>
            <w:r w:rsidRPr="004C5749">
              <w:rPr>
                <w:rFonts w:ascii="Times New Roman" w:eastAsia="Times New Roman" w:hAnsi="Times New Roman" w:cs="Times New Roman"/>
                <w:color w:val="000000"/>
                <w:sz w:val="28"/>
                <w:szCs w:val="28"/>
                <w:lang w:val="en-US" w:eastAsia="uk-UA"/>
              </w:rPr>
              <w:t>pension plan</w:t>
            </w:r>
          </w:p>
        </w:tc>
        <w:tc>
          <w:tcPr>
            <w:tcW w:w="3969"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порядок пенсійного забезпечення</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Додавання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2E3817">
              <w:rPr>
                <w:rFonts w:ascii="Times New Roman" w:eastAsia="Times New Roman" w:hAnsi="Times New Roman" w:cs="Times New Roman"/>
                <w:sz w:val="28"/>
                <w:szCs w:val="28"/>
                <w:lang w:val="en-US"/>
              </w:rPr>
              <w:t>airtight</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безспірний, безсумнівний </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hAnsi="Times New Roman" w:cs="Times New Roman"/>
                <w:sz w:val="28"/>
                <w:szCs w:val="28"/>
              </w:rPr>
            </w:pPr>
            <w:r w:rsidRPr="002E3817">
              <w:rPr>
                <w:rFonts w:ascii="Times New Roman" w:eastAsia="Times New Roman" w:hAnsi="Times New Roman" w:cs="Times New Roman"/>
                <w:sz w:val="28"/>
                <w:szCs w:val="28"/>
                <w:lang w:val="en-US"/>
              </w:rPr>
              <w:t>come under criticism</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зазнавати критики</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103ADA">
              <w:rPr>
                <w:rFonts w:ascii="Times New Roman" w:eastAsia="Times New Roman" w:hAnsi="Times New Roman" w:cs="Times New Roman"/>
                <w:color w:val="000000" w:themeColor="text1"/>
                <w:sz w:val="28"/>
                <w:szCs w:val="28"/>
                <w:lang w:val="en-US" w:eastAsia="uk-UA"/>
              </w:rPr>
              <w:t>federal taxation</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федеральне оподаткування</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public policy</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норми правопорядку та етики</w:t>
            </w:r>
          </w:p>
        </w:tc>
        <w:tc>
          <w:tcPr>
            <w:tcW w:w="2794" w:type="dxa"/>
          </w:tcPr>
          <w:p w:rsidR="00557248" w:rsidRPr="00796A17"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4C5749">
              <w:rPr>
                <w:rFonts w:ascii="Times New Roman" w:eastAsia="Times New Roman" w:hAnsi="Times New Roman" w:cs="Times New Roman"/>
                <w:sz w:val="28"/>
                <w:szCs w:val="28"/>
                <w:lang w:val="en-US"/>
              </w:rPr>
              <w:t>cure period</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строк на усунення порушення </w:t>
            </w:r>
          </w:p>
        </w:tc>
        <w:tc>
          <w:tcPr>
            <w:tcW w:w="2794" w:type="dxa"/>
          </w:tcPr>
          <w:p w:rsidR="00557248" w:rsidRPr="002656CC" w:rsidRDefault="005238F7" w:rsidP="00DB3E8C">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2656CC" w:rsidTr="00E900C0">
        <w:tc>
          <w:tcPr>
            <w:tcW w:w="2976" w:type="dxa"/>
            <w:tcMar>
              <w:top w:w="100" w:type="dxa"/>
              <w:left w:w="100" w:type="dxa"/>
              <w:bottom w:w="100" w:type="dxa"/>
              <w:right w:w="100" w:type="dxa"/>
            </w:tcMar>
            <w:hideMark/>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calculation</w:t>
            </w:r>
          </w:p>
        </w:tc>
        <w:tc>
          <w:tcPr>
            <w:tcW w:w="3969"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розрахунок</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Словниковий відповідник</w:t>
            </w:r>
          </w:p>
        </w:tc>
      </w:tr>
    </w:tbl>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 xml:space="preserve">Терміни </w:t>
      </w:r>
      <w:r>
        <w:rPr>
          <w:rFonts w:ascii="Times New Roman" w:eastAsia="Times New Roman" w:hAnsi="Times New Roman" w:cs="Times New Roman"/>
          <w:b/>
          <w:color w:val="000000" w:themeColor="text1"/>
          <w:sz w:val="28"/>
          <w:szCs w:val="28"/>
          <w:lang w:val="uk-UA"/>
        </w:rPr>
        <w:t>іншого</w:t>
      </w:r>
      <w:r w:rsidRPr="00373EEA">
        <w:rPr>
          <w:rFonts w:ascii="Times New Roman" w:eastAsia="Times New Roman" w:hAnsi="Times New Roman" w:cs="Times New Roman"/>
          <w:b/>
          <w:color w:val="000000" w:themeColor="text1"/>
          <w:sz w:val="28"/>
          <w:szCs w:val="28"/>
          <w:lang w:val="uk-UA"/>
        </w:rPr>
        <w:t xml:space="preserve"> походження</w:t>
      </w:r>
    </w:p>
    <w:tbl>
      <w:tblPr>
        <w:tblpPr w:leftFromText="180" w:rightFromText="180" w:vertAnchor="text" w:horzAnchor="page" w:tblpX="1436" w:tblpY="240"/>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077"/>
        <w:gridCol w:w="3887"/>
        <w:gridCol w:w="2775"/>
      </w:tblGrid>
      <w:tr w:rsidR="00557248" w:rsidRPr="002656CC" w:rsidTr="00E900C0">
        <w:tc>
          <w:tcPr>
            <w:tcW w:w="3077" w:type="dxa"/>
            <w:tcMar>
              <w:top w:w="100" w:type="dxa"/>
              <w:left w:w="100" w:type="dxa"/>
              <w:bottom w:w="100" w:type="dxa"/>
              <w:right w:w="100" w:type="dxa"/>
            </w:tcMar>
          </w:tcPr>
          <w:p w:rsidR="00557248" w:rsidRPr="00DB3E8C" w:rsidRDefault="00557248" w:rsidP="00DB3E8C">
            <w:pPr>
              <w:pStyle w:val="a6"/>
              <w:spacing w:after="0" w:line="360" w:lineRule="auto"/>
              <w:ind w:left="0"/>
              <w:jc w:val="center"/>
              <w:rPr>
                <w:rFonts w:ascii="Times New Roman" w:eastAsia="Times New Roman" w:hAnsi="Times New Roman" w:cs="Times New Roman"/>
                <w:sz w:val="28"/>
                <w:szCs w:val="28"/>
                <w:u w:val="single"/>
                <w:lang w:val="en-US"/>
              </w:rPr>
            </w:pPr>
            <w:r w:rsidRPr="00DB3E8C">
              <w:rPr>
                <w:rFonts w:ascii="Times New Roman" w:eastAsia="Times New Roman" w:hAnsi="Times New Roman" w:cs="Times New Roman"/>
                <w:sz w:val="28"/>
                <w:szCs w:val="28"/>
                <w:u w:val="single"/>
              </w:rPr>
              <w:t>Англійський термін</w:t>
            </w:r>
          </w:p>
        </w:tc>
        <w:tc>
          <w:tcPr>
            <w:tcW w:w="3887" w:type="dxa"/>
            <w:tcMar>
              <w:top w:w="100" w:type="dxa"/>
              <w:left w:w="100" w:type="dxa"/>
              <w:bottom w:w="100" w:type="dxa"/>
              <w:right w:w="100" w:type="dxa"/>
            </w:tcMar>
          </w:tcPr>
          <w:p w:rsidR="00557248" w:rsidRPr="00DB3E8C" w:rsidRDefault="00557248" w:rsidP="00DB3E8C">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775" w:type="dxa"/>
          </w:tcPr>
          <w:p w:rsidR="00557248" w:rsidRPr="00DB3E8C" w:rsidRDefault="00BE1C11" w:rsidP="00DB3E8C">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eastAsia="Times New Roman" w:hAnsi="Times New Roman" w:cs="Times New Roman"/>
                <w:sz w:val="28"/>
                <w:szCs w:val="28"/>
              </w:rPr>
            </w:pPr>
            <w:r w:rsidRPr="002E3817">
              <w:rPr>
                <w:rFonts w:ascii="Times New Roman" w:hAnsi="Times New Roman" w:cs="Times New Roman"/>
                <w:sz w:val="28"/>
                <w:szCs w:val="28"/>
                <w:lang w:val="en-US"/>
              </w:rPr>
              <w:t>barrage</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ставити загородження </w:t>
            </w:r>
          </w:p>
        </w:tc>
        <w:tc>
          <w:tcPr>
            <w:tcW w:w="2775" w:type="dxa"/>
          </w:tcPr>
          <w:p w:rsidR="00557248" w:rsidRPr="00796A17"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Генералізація</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hAnsi="Times New Roman" w:cs="Times New Roman"/>
                <w:sz w:val="28"/>
                <w:szCs w:val="28"/>
              </w:rPr>
            </w:pPr>
            <w:r w:rsidRPr="004C5749">
              <w:rPr>
                <w:rFonts w:ascii="Times New Roman" w:eastAsia="Times New Roman" w:hAnsi="Times New Roman" w:cs="Times New Roman"/>
                <w:sz w:val="28"/>
                <w:szCs w:val="28"/>
                <w:lang w:val="en-US"/>
              </w:rPr>
              <w:t>estoppel</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позбавлення сторони права посилатися на щось чи щось заперечувати</w:t>
            </w:r>
          </w:p>
        </w:tc>
        <w:tc>
          <w:tcPr>
            <w:tcW w:w="2775" w:type="dxa"/>
          </w:tcPr>
          <w:p w:rsidR="00557248" w:rsidRPr="002656CC" w:rsidRDefault="005238F7" w:rsidP="00DB3E8C">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eastAsia="Times New Roman" w:hAnsi="Times New Roman" w:cs="Times New Roman"/>
                <w:sz w:val="28"/>
                <w:szCs w:val="28"/>
              </w:rPr>
            </w:pPr>
            <w:r w:rsidRPr="004C5749">
              <w:rPr>
                <w:rFonts w:ascii="Times New Roman" w:hAnsi="Times New Roman" w:cs="Times New Roman"/>
                <w:sz w:val="28"/>
                <w:szCs w:val="28"/>
                <w:lang w:val="en-US"/>
              </w:rPr>
              <w:t>legal mumbo-jumbo</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правова неясність </w:t>
            </w:r>
          </w:p>
        </w:tc>
        <w:tc>
          <w:tcPr>
            <w:tcW w:w="2775"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Приблизний переклад</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fait accompli</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факт, що відбувся</w:t>
            </w:r>
          </w:p>
        </w:tc>
        <w:tc>
          <w:tcPr>
            <w:tcW w:w="2775"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Приблизний переклад</w:t>
            </w:r>
          </w:p>
        </w:tc>
      </w:tr>
      <w:tr w:rsidR="00557248" w:rsidRPr="001E347B" w:rsidTr="00E900C0">
        <w:tc>
          <w:tcPr>
            <w:tcW w:w="3077" w:type="dxa"/>
            <w:tcMar>
              <w:top w:w="100" w:type="dxa"/>
              <w:left w:w="100" w:type="dxa"/>
              <w:bottom w:w="100" w:type="dxa"/>
              <w:right w:w="100" w:type="dxa"/>
            </w:tcMar>
          </w:tcPr>
          <w:p w:rsidR="00557248" w:rsidRPr="002E3817" w:rsidRDefault="00557248" w:rsidP="00B80C66">
            <w:pPr>
              <w:pStyle w:val="a6"/>
              <w:numPr>
                <w:ilvl w:val="0"/>
                <w:numId w:val="9"/>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lastRenderedPageBreak/>
              <w:t>repay</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74109">
              <w:rPr>
                <w:rFonts w:ascii="Times New Roman" w:eastAsia="Times New Roman" w:hAnsi="Times New Roman" w:cs="Times New Roman"/>
                <w:sz w:val="28"/>
                <w:szCs w:val="28"/>
              </w:rPr>
              <w:t xml:space="preserve">відшкодувати </w:t>
            </w:r>
          </w:p>
        </w:tc>
        <w:tc>
          <w:tcPr>
            <w:tcW w:w="2775" w:type="dxa"/>
          </w:tcPr>
          <w:p w:rsidR="00557248" w:rsidRPr="001E347B" w:rsidRDefault="00557248" w:rsidP="00DB3E8C">
            <w:pPr>
              <w:widowControl w:val="0"/>
              <w:spacing w:after="0" w:line="360" w:lineRule="auto"/>
              <w:rPr>
                <w:rFonts w:ascii="Times New Roman" w:hAnsi="Times New Roman" w:cs="Times New Roman"/>
                <w:sz w:val="28"/>
                <w:szCs w:val="28"/>
              </w:rPr>
            </w:pPr>
            <w:r w:rsidRPr="00174109">
              <w:rPr>
                <w:rFonts w:ascii="Times New Roman" w:eastAsia="Times New Roman" w:hAnsi="Times New Roman" w:cs="Times New Roman"/>
                <w:sz w:val="28"/>
                <w:szCs w:val="28"/>
              </w:rPr>
              <w:t>Словниковий відповідник</w:t>
            </w:r>
          </w:p>
        </w:tc>
      </w:tr>
    </w:tbl>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 xml:space="preserve">Терміни </w:t>
      </w:r>
      <w:r>
        <w:rPr>
          <w:rFonts w:ascii="Times New Roman" w:eastAsia="Times New Roman" w:hAnsi="Times New Roman" w:cs="Times New Roman"/>
          <w:b/>
          <w:color w:val="000000" w:themeColor="text1"/>
          <w:sz w:val="28"/>
          <w:szCs w:val="28"/>
          <w:lang w:val="uk-UA"/>
        </w:rPr>
        <w:t>змішанного</w:t>
      </w:r>
      <w:r w:rsidRPr="00373EEA">
        <w:rPr>
          <w:rFonts w:ascii="Times New Roman" w:eastAsia="Times New Roman" w:hAnsi="Times New Roman" w:cs="Times New Roman"/>
          <w:b/>
          <w:color w:val="000000" w:themeColor="text1"/>
          <w:sz w:val="28"/>
          <w:szCs w:val="28"/>
          <w:lang w:val="uk-UA"/>
        </w:rPr>
        <w:t xml:space="preserve"> походження</w:t>
      </w:r>
    </w:p>
    <w:tbl>
      <w:tblPr>
        <w:tblpPr w:leftFromText="180" w:rightFromText="180" w:vertAnchor="text" w:horzAnchor="page" w:tblpX="1478" w:tblpY="273"/>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118"/>
        <w:gridCol w:w="3827"/>
        <w:gridCol w:w="2794"/>
      </w:tblGrid>
      <w:tr w:rsidR="00557248" w:rsidRPr="001E347B" w:rsidTr="00E900C0">
        <w:tc>
          <w:tcPr>
            <w:tcW w:w="3118" w:type="dxa"/>
            <w:tcMar>
              <w:top w:w="100" w:type="dxa"/>
              <w:left w:w="100" w:type="dxa"/>
              <w:bottom w:w="100" w:type="dxa"/>
              <w:right w:w="100" w:type="dxa"/>
            </w:tcMar>
          </w:tcPr>
          <w:p w:rsidR="00557248" w:rsidRPr="00DB3E8C" w:rsidRDefault="00557248" w:rsidP="00DB3E8C">
            <w:pPr>
              <w:spacing w:after="0" w:line="360" w:lineRule="auto"/>
              <w:rPr>
                <w:rFonts w:ascii="Times New Roman" w:eastAsia="Times New Roman" w:hAnsi="Times New Roman" w:cs="Times New Roman"/>
                <w:sz w:val="28"/>
                <w:szCs w:val="28"/>
                <w:u w:val="single"/>
                <w:lang w:val="en-US"/>
              </w:rPr>
            </w:pPr>
            <w:proofErr w:type="gramStart"/>
            <w:r w:rsidRPr="00DB3E8C">
              <w:rPr>
                <w:rFonts w:ascii="Times New Roman" w:eastAsia="Times New Roman" w:hAnsi="Times New Roman" w:cs="Times New Roman"/>
                <w:sz w:val="28"/>
                <w:szCs w:val="28"/>
                <w:u w:val="single"/>
              </w:rPr>
              <w:t>Англ</w:t>
            </w:r>
            <w:proofErr w:type="gramEnd"/>
            <w:r w:rsidRPr="00DB3E8C">
              <w:rPr>
                <w:rFonts w:ascii="Times New Roman" w:eastAsia="Times New Roman" w:hAnsi="Times New Roman" w:cs="Times New Roman"/>
                <w:sz w:val="28"/>
                <w:szCs w:val="28"/>
                <w:u w:val="single"/>
              </w:rPr>
              <w:t>ійський термін</w:t>
            </w:r>
          </w:p>
        </w:tc>
        <w:tc>
          <w:tcPr>
            <w:tcW w:w="3827" w:type="dxa"/>
            <w:tcMar>
              <w:top w:w="100" w:type="dxa"/>
              <w:left w:w="100" w:type="dxa"/>
              <w:bottom w:w="100" w:type="dxa"/>
              <w:right w:w="100" w:type="dxa"/>
            </w:tcMar>
          </w:tcPr>
          <w:p w:rsidR="00557248" w:rsidRPr="00DB3E8C" w:rsidRDefault="00557248" w:rsidP="00DB3E8C">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794" w:type="dxa"/>
          </w:tcPr>
          <w:p w:rsidR="00557248" w:rsidRPr="00DB3E8C" w:rsidRDefault="00BE1C11" w:rsidP="00DB3E8C">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4A309D"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4C5749">
              <w:rPr>
                <w:rFonts w:ascii="Times New Roman" w:eastAsia="Times New Roman" w:hAnsi="Times New Roman" w:cs="Times New Roman"/>
                <w:sz w:val="28"/>
                <w:szCs w:val="28"/>
                <w:lang w:val="en-US"/>
              </w:rPr>
              <w:t>escrow agent</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нейтральна третя особа</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Додавання</w:t>
            </w:r>
          </w:p>
        </w:tc>
      </w:tr>
      <w:tr w:rsidR="00557248" w:rsidRPr="005659D1" w:rsidTr="00E900C0">
        <w:tc>
          <w:tcPr>
            <w:tcW w:w="3118" w:type="dxa"/>
            <w:tcMar>
              <w:top w:w="100" w:type="dxa"/>
              <w:left w:w="100" w:type="dxa"/>
              <w:bottom w:w="100" w:type="dxa"/>
              <w:right w:w="100" w:type="dxa"/>
            </w:tcMar>
          </w:tcPr>
          <w:p w:rsidR="00557248" w:rsidRPr="00B656DF" w:rsidRDefault="00557248" w:rsidP="00B80C66">
            <w:pPr>
              <w:pStyle w:val="a6"/>
              <w:numPr>
                <w:ilvl w:val="0"/>
                <w:numId w:val="12"/>
              </w:numPr>
              <w:spacing w:after="0" w:line="360" w:lineRule="auto"/>
              <w:rPr>
                <w:rFonts w:ascii="Times New Roman" w:hAnsi="Times New Roman" w:cs="Times New Roman"/>
                <w:sz w:val="28"/>
                <w:szCs w:val="28"/>
                <w:lang w:val="en-US"/>
              </w:rPr>
            </w:pPr>
            <w:r w:rsidRPr="00B656DF">
              <w:rPr>
                <w:rFonts w:ascii="Times New Roman" w:hAnsi="Times New Roman" w:cs="Times New Roman"/>
                <w:sz w:val="28"/>
                <w:szCs w:val="28"/>
                <w:lang w:val="en-US"/>
              </w:rPr>
              <w:t>guarantee of collection</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гарантія стягнення боргу у випадку несплати</w:t>
            </w:r>
          </w:p>
        </w:tc>
        <w:tc>
          <w:tcPr>
            <w:tcW w:w="2794" w:type="dxa"/>
          </w:tcPr>
          <w:p w:rsidR="00557248"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Додавання</w:t>
            </w:r>
          </w:p>
        </w:tc>
      </w:tr>
      <w:tr w:rsidR="00557248" w:rsidRPr="00FB78A4"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building block</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структурний елемент</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F8419A"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assets</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активи, капітал</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60790F"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val="en-US" w:eastAsia="uk-UA"/>
              </w:rPr>
              <w:t>purchased a</w:t>
            </w:r>
            <w:r w:rsidRPr="004C5749">
              <w:rPr>
                <w:rFonts w:ascii="Times New Roman" w:eastAsia="Times New Roman" w:hAnsi="Times New Roman" w:cs="Times New Roman"/>
                <w:color w:val="000000"/>
                <w:sz w:val="28"/>
                <w:szCs w:val="28"/>
                <w:lang w:val="en-US" w:eastAsia="uk-UA"/>
              </w:rPr>
              <w:t>ssets</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придбані активи/капітал</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374A3C"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 xml:space="preserve">circulate the draft </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розповсюджувати документ</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1E347B"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allocation of risk</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розподіл ризику</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924C6F"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B656DF">
              <w:rPr>
                <w:rFonts w:ascii="Times New Roman" w:hAnsi="Times New Roman" w:cs="Times New Roman"/>
                <w:sz w:val="28"/>
                <w:szCs w:val="28"/>
                <w:lang w:val="en-US"/>
              </w:rPr>
              <w:t>waiver</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документ </w:t>
            </w:r>
            <w:proofErr w:type="gramStart"/>
            <w:r w:rsidRPr="002656CC">
              <w:rPr>
                <w:rFonts w:ascii="Times New Roman" w:eastAsia="Times New Roman" w:hAnsi="Times New Roman" w:cs="Times New Roman"/>
                <w:sz w:val="28"/>
                <w:szCs w:val="28"/>
              </w:rPr>
              <w:t>про</w:t>
            </w:r>
            <w:proofErr w:type="gramEnd"/>
            <w:r w:rsidRPr="002656CC">
              <w:rPr>
                <w:rFonts w:ascii="Times New Roman" w:eastAsia="Times New Roman" w:hAnsi="Times New Roman" w:cs="Times New Roman"/>
                <w:sz w:val="28"/>
                <w:szCs w:val="28"/>
              </w:rPr>
              <w:t xml:space="preserve"> відмову</w:t>
            </w:r>
          </w:p>
        </w:tc>
        <w:tc>
          <w:tcPr>
            <w:tcW w:w="2794" w:type="dxa"/>
          </w:tcPr>
          <w:p w:rsidR="00557248" w:rsidRPr="00796A17"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96085B"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hAnsi="Times New Roman" w:cs="Times New Roman"/>
                <w:sz w:val="28"/>
                <w:szCs w:val="28"/>
              </w:rPr>
            </w:pPr>
            <w:r w:rsidRPr="002E3817">
              <w:rPr>
                <w:rFonts w:ascii="Times New Roman" w:eastAsia="Times New Roman" w:hAnsi="Times New Roman" w:cs="Times New Roman"/>
                <w:sz w:val="28"/>
                <w:szCs w:val="28"/>
                <w:lang w:val="en-US"/>
              </w:rPr>
              <w:t>bargaining power</w:t>
            </w:r>
          </w:p>
        </w:tc>
        <w:tc>
          <w:tcPr>
            <w:tcW w:w="3827" w:type="dxa"/>
            <w:tcMar>
              <w:top w:w="100" w:type="dxa"/>
              <w:left w:w="100" w:type="dxa"/>
              <w:bottom w:w="100" w:type="dxa"/>
              <w:right w:w="100" w:type="dxa"/>
            </w:tcMar>
            <w:hideMark/>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правоздатність</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Конкретизація</w:t>
            </w:r>
          </w:p>
        </w:tc>
      </w:tr>
      <w:tr w:rsidR="00557248" w:rsidRPr="00FB78A4"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binding contract</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контракт, </w:t>
            </w:r>
            <w:r w:rsidRPr="002656CC">
              <w:rPr>
                <w:rFonts w:ascii="Times New Roman" w:hAnsi="Times New Roman" w:cs="Times New Roman"/>
                <w:color w:val="000000"/>
                <w:sz w:val="28"/>
                <w:szCs w:val="28"/>
                <w:shd w:val="clear" w:color="auto" w:fill="FFFFFF"/>
              </w:rPr>
              <w:t>який має обов'язкову силу</w:t>
            </w:r>
          </w:p>
        </w:tc>
        <w:tc>
          <w:tcPr>
            <w:tcW w:w="2794" w:type="dxa"/>
          </w:tcPr>
          <w:p w:rsidR="00557248" w:rsidRPr="002656CC" w:rsidRDefault="005238F7" w:rsidP="00DB3E8C">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96085B" w:rsidTr="00E900C0">
        <w:tc>
          <w:tcPr>
            <w:tcW w:w="3118" w:type="dxa"/>
            <w:tcMar>
              <w:top w:w="100" w:type="dxa"/>
              <w:left w:w="100" w:type="dxa"/>
              <w:bottom w:w="100" w:type="dxa"/>
              <w:right w:w="100" w:type="dxa"/>
            </w:tcMar>
          </w:tcPr>
          <w:p w:rsidR="00557248" w:rsidRPr="00DE2688" w:rsidRDefault="00557248" w:rsidP="00B80C66">
            <w:pPr>
              <w:pStyle w:val="a6"/>
              <w:numPr>
                <w:ilvl w:val="0"/>
                <w:numId w:val="12"/>
              </w:numPr>
              <w:spacing w:after="0" w:line="360" w:lineRule="auto"/>
              <w:rPr>
                <w:rFonts w:ascii="Times New Roman" w:hAnsi="Times New Roman" w:cs="Times New Roman"/>
                <w:sz w:val="28"/>
                <w:szCs w:val="28"/>
              </w:rPr>
            </w:pPr>
            <w:r w:rsidRPr="00DE2688">
              <w:rPr>
                <w:rStyle w:val="a3"/>
                <w:rFonts w:ascii="Times New Roman" w:hAnsi="Times New Roman" w:cs="Times New Roman"/>
                <w:bCs/>
                <w:i w:val="0"/>
                <w:iCs w:val="0"/>
                <w:color w:val="000000" w:themeColor="text1"/>
                <w:sz w:val="28"/>
                <w:szCs w:val="28"/>
                <w:shd w:val="clear" w:color="auto" w:fill="FFFFFF"/>
              </w:rPr>
              <w:t>rejected and repudiated</w:t>
            </w:r>
          </w:p>
        </w:tc>
        <w:tc>
          <w:tcPr>
            <w:tcW w:w="3827" w:type="dxa"/>
            <w:tcMar>
              <w:top w:w="100" w:type="dxa"/>
              <w:left w:w="100" w:type="dxa"/>
              <w:bottom w:w="100" w:type="dxa"/>
              <w:right w:w="100" w:type="dxa"/>
            </w:tcMar>
          </w:tcPr>
          <w:p w:rsidR="00557248" w:rsidRPr="00DE2688" w:rsidRDefault="00557248" w:rsidP="00DB3E8C">
            <w:pPr>
              <w:widowControl w:val="0"/>
              <w:spacing w:after="0" w:line="36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відхилено</w:t>
            </w:r>
          </w:p>
        </w:tc>
        <w:tc>
          <w:tcPr>
            <w:tcW w:w="2794" w:type="dxa"/>
          </w:tcPr>
          <w:p w:rsidR="00557248" w:rsidRPr="00DE2688" w:rsidRDefault="00557248" w:rsidP="00DB3E8C">
            <w:pPr>
              <w:widowControl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Опущення</w:t>
            </w:r>
          </w:p>
        </w:tc>
      </w:tr>
      <w:tr w:rsidR="00557248" w:rsidRPr="00B72F58"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4C5749">
              <w:rPr>
                <w:rFonts w:ascii="Times New Roman" w:hAnsi="Times New Roman" w:cs="Times New Roman"/>
                <w:sz w:val="28"/>
                <w:szCs w:val="28"/>
                <w:shd w:val="clear" w:color="auto" w:fill="FFFFFF"/>
                <w:lang w:val="en-US"/>
              </w:rPr>
              <w:t>previous court rulings</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hAnsi="Times New Roman" w:cs="Times New Roman"/>
                <w:sz w:val="28"/>
                <w:szCs w:val="28"/>
                <w:shd w:val="clear" w:color="auto" w:fill="FFFFFF"/>
              </w:rPr>
              <w:t>попередні постанови суду</w:t>
            </w:r>
          </w:p>
        </w:tc>
        <w:tc>
          <w:tcPr>
            <w:tcW w:w="2794" w:type="dxa"/>
          </w:tcPr>
          <w:p w:rsidR="00557248" w:rsidRPr="002656CC" w:rsidRDefault="00557248" w:rsidP="00DB3E8C">
            <w:pPr>
              <w:widowControl w:val="0"/>
              <w:spacing w:after="0" w:line="360" w:lineRule="auto"/>
              <w:rPr>
                <w:rFonts w:ascii="Times New Roman" w:hAnsi="Times New Roman" w:cs="Times New Roman"/>
                <w:sz w:val="28"/>
                <w:szCs w:val="28"/>
                <w:shd w:val="clear" w:color="auto" w:fill="FFFFFF"/>
              </w:rPr>
            </w:pPr>
            <w:r w:rsidRPr="001E347B">
              <w:rPr>
                <w:rFonts w:ascii="Times New Roman" w:hAnsi="Times New Roman" w:cs="Times New Roman"/>
                <w:sz w:val="28"/>
                <w:szCs w:val="28"/>
              </w:rPr>
              <w:t>Перестановки</w:t>
            </w:r>
          </w:p>
        </w:tc>
      </w:tr>
      <w:tr w:rsidR="00557248" w:rsidRPr="00FF756D"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 xml:space="preserve">acquisition </w:t>
            </w:r>
            <w:r w:rsidRPr="002E3817">
              <w:rPr>
                <w:rFonts w:ascii="Times New Roman" w:eastAsia="Times New Roman" w:hAnsi="Times New Roman" w:cs="Times New Roman"/>
                <w:color w:val="000000"/>
                <w:sz w:val="28"/>
                <w:szCs w:val="28"/>
                <w:lang w:val="en-US" w:eastAsia="uk-UA"/>
              </w:rPr>
              <w:lastRenderedPageBreak/>
              <w:t>agreement</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lastRenderedPageBreak/>
              <w:t>догові</w:t>
            </w:r>
            <w:proofErr w:type="gramStart"/>
            <w:r w:rsidRPr="002656CC">
              <w:rPr>
                <w:rFonts w:ascii="Times New Roman" w:eastAsia="Times New Roman" w:hAnsi="Times New Roman" w:cs="Times New Roman"/>
                <w:color w:val="000000"/>
                <w:sz w:val="28"/>
                <w:szCs w:val="28"/>
                <w:lang w:eastAsia="uk-UA"/>
              </w:rPr>
              <w:t>р</w:t>
            </w:r>
            <w:proofErr w:type="gramEnd"/>
            <w:r w:rsidRPr="002656CC">
              <w:rPr>
                <w:rFonts w:ascii="Times New Roman" w:eastAsia="Times New Roman" w:hAnsi="Times New Roman" w:cs="Times New Roman"/>
                <w:color w:val="000000"/>
                <w:sz w:val="28"/>
                <w:szCs w:val="28"/>
                <w:lang w:eastAsia="uk-UA"/>
              </w:rPr>
              <w:t xml:space="preserve"> купівлі-продажу</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Перестановки</w:t>
            </w:r>
          </w:p>
        </w:tc>
      </w:tr>
      <w:tr w:rsidR="00557248" w:rsidRPr="00374A3C"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val="en-US"/>
              </w:rPr>
            </w:pPr>
            <w:r w:rsidRPr="002656CC">
              <w:rPr>
                <w:rFonts w:ascii="Times New Roman" w:eastAsia="Times New Roman" w:hAnsi="Times New Roman" w:cs="Times New Roman"/>
                <w:sz w:val="28"/>
                <w:szCs w:val="28"/>
                <w:lang w:val="en-US"/>
              </w:rPr>
              <w:lastRenderedPageBreak/>
              <w:t>conditions precedent</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умови набуття чинності контракту</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Приблизний переклад</w:t>
            </w:r>
          </w:p>
        </w:tc>
      </w:tr>
      <w:tr w:rsidR="00557248" w:rsidRPr="0096085B" w:rsidTr="00E900C0">
        <w:tc>
          <w:tcPr>
            <w:tcW w:w="3118" w:type="dxa"/>
            <w:tcMar>
              <w:top w:w="100" w:type="dxa"/>
              <w:left w:w="100" w:type="dxa"/>
              <w:bottom w:w="100" w:type="dxa"/>
              <w:right w:w="100" w:type="dxa"/>
            </w:tcMar>
            <w:hideMark/>
          </w:tcPr>
          <w:p w:rsidR="00557248" w:rsidRPr="002656CC" w:rsidRDefault="00557248" w:rsidP="00B80C66">
            <w:pPr>
              <w:pStyle w:val="1"/>
              <w:keepNext w:val="0"/>
              <w:keepLines w:val="0"/>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before="0" w:after="0" w:line="360" w:lineRule="auto"/>
              <w:rPr>
                <w:rFonts w:ascii="Times New Roman" w:hAnsi="Times New Roman" w:cs="Times New Roman"/>
                <w:sz w:val="28"/>
                <w:szCs w:val="28"/>
              </w:rPr>
            </w:pPr>
            <w:proofErr w:type="gramStart"/>
            <w:r w:rsidRPr="002E3817">
              <w:rPr>
                <w:rFonts w:ascii="Times New Roman" w:eastAsia="Times New Roman" w:hAnsi="Times New Roman" w:cs="Times New Roman"/>
                <w:sz w:val="28"/>
                <w:szCs w:val="28"/>
                <w:lang w:val="en-US"/>
              </w:rPr>
              <w:t>bankruptcy</w:t>
            </w:r>
            <w:proofErr w:type="gramEnd"/>
          </w:p>
        </w:tc>
        <w:tc>
          <w:tcPr>
            <w:tcW w:w="3827" w:type="dxa"/>
            <w:tcMar>
              <w:top w:w="100" w:type="dxa"/>
              <w:left w:w="100" w:type="dxa"/>
              <w:bottom w:w="100" w:type="dxa"/>
              <w:right w:w="100" w:type="dxa"/>
            </w:tcMar>
            <w:hideMark/>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банкрутство</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Транскрипція</w:t>
            </w:r>
          </w:p>
        </w:tc>
      </w:tr>
    </w:tbl>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pPr>
        <w:spacing w:after="200" w:line="276" w:lineRule="auto"/>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br w:type="page"/>
      </w:r>
    </w:p>
    <w:p w:rsidR="00796A17" w:rsidRPr="000C321F" w:rsidRDefault="00196A4F"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r w:rsidRPr="000C321F">
        <w:rPr>
          <w:rFonts w:ascii="Times New Roman" w:eastAsia="Times New Roman" w:hAnsi="Times New Roman" w:cs="Times New Roman"/>
          <w:i/>
          <w:color w:val="000000" w:themeColor="text1"/>
          <w:sz w:val="28"/>
          <w:szCs w:val="28"/>
          <w:lang w:val="uk-UA"/>
        </w:rPr>
        <w:lastRenderedPageBreak/>
        <w:t>ДОДАТОК Б</w:t>
      </w:r>
    </w:p>
    <w:p w:rsidR="00796A17" w:rsidRPr="00B75216"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B75216">
        <w:rPr>
          <w:rFonts w:ascii="Times New Roman" w:eastAsia="Times New Roman" w:hAnsi="Times New Roman" w:cs="Times New Roman"/>
          <w:b/>
          <w:color w:val="000000" w:themeColor="text1"/>
          <w:sz w:val="28"/>
          <w:szCs w:val="28"/>
          <w:lang w:val="uk-UA"/>
        </w:rPr>
        <w:t>Англо-українські словники</w:t>
      </w:r>
      <w:r>
        <w:rPr>
          <w:rFonts w:ascii="Times New Roman" w:eastAsia="Times New Roman" w:hAnsi="Times New Roman" w:cs="Times New Roman"/>
          <w:b/>
          <w:color w:val="000000" w:themeColor="text1"/>
          <w:sz w:val="28"/>
          <w:szCs w:val="28"/>
          <w:lang w:val="uk-UA"/>
        </w:rPr>
        <w:t xml:space="preserve"> термінів за структурною ознакою</w:t>
      </w:r>
    </w:p>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Прості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796A17">
            <w:pPr>
              <w:pStyle w:val="a6"/>
              <w:spacing w:after="0" w:line="360" w:lineRule="auto"/>
              <w:rPr>
                <w:rFonts w:ascii="Times New Roman" w:eastAsia="Times New Roman" w:hAnsi="Times New Roman" w:cs="Times New Roman"/>
                <w:sz w:val="28"/>
                <w:szCs w:val="28"/>
                <w:u w:val="single"/>
                <w:lang w:val="en-US"/>
              </w:rPr>
            </w:pPr>
            <w:r w:rsidRPr="00796A17">
              <w:rPr>
                <w:rFonts w:ascii="Times New Roman" w:eastAsia="Times New Roman" w:hAnsi="Times New Roman" w:cs="Times New Roman"/>
                <w:sz w:val="28"/>
                <w:szCs w:val="28"/>
                <w:u w:val="single"/>
              </w:rPr>
              <w:t>Англійський термін</w:t>
            </w:r>
          </w:p>
        </w:tc>
        <w:tc>
          <w:tcPr>
            <w:tcW w:w="3846" w:type="dxa"/>
            <w:tcMar>
              <w:top w:w="100" w:type="dxa"/>
              <w:left w:w="100" w:type="dxa"/>
              <w:bottom w:w="100" w:type="dxa"/>
              <w:right w:w="100" w:type="dxa"/>
            </w:tcMar>
          </w:tcPr>
          <w:p w:rsidR="00796A17" w:rsidRPr="00796A17" w:rsidRDefault="00796A17" w:rsidP="00796A17">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796A17" w:rsidRPr="00796A17"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796A17" w:rsidRPr="00796A17">
              <w:rPr>
                <w:rFonts w:ascii="Times New Roman" w:hAnsi="Times New Roman" w:cs="Times New Roman"/>
                <w:sz w:val="28"/>
                <w:szCs w:val="28"/>
                <w:u w:val="single"/>
                <w:lang w:val="uk-UA"/>
              </w:rPr>
              <w:t xml:space="preserve"> перекладу</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myriad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незліченна кількість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amend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вносити зміни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lien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правило утримання майна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void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недійсний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pass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отримати схвалення, затвердити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title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право власності</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tort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циві</w:t>
            </w:r>
            <w:proofErr w:type="gramStart"/>
            <w:r w:rsidRPr="00796A17">
              <w:rPr>
                <w:rFonts w:ascii="Times New Roman" w:eastAsia="Times New Roman" w:hAnsi="Times New Roman" w:cs="Times New Roman"/>
                <w:sz w:val="28"/>
                <w:szCs w:val="28"/>
              </w:rPr>
              <w:t>льне</w:t>
            </w:r>
            <w:proofErr w:type="gramEnd"/>
            <w:r w:rsidRPr="00796A17">
              <w:rPr>
                <w:rFonts w:ascii="Times New Roman" w:eastAsia="Times New Roman" w:hAnsi="Times New Roman" w:cs="Times New Roman"/>
                <w:sz w:val="28"/>
                <w:szCs w:val="28"/>
              </w:rPr>
              <w:t xml:space="preserve"> правопорушення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Приблизний переклад</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ascertain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встановлювати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assent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згода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benefit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вигода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fraud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шахрайство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mundane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ітський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pledge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застава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valid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дійсний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doctrine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доктрина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Транскрипція</w:t>
            </w:r>
          </w:p>
        </w:tc>
      </w:tr>
    </w:tbl>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sz w:val="28"/>
          <w:szCs w:val="28"/>
          <w:lang w:val="uk-UA"/>
        </w:rPr>
      </w:pPr>
      <w:r w:rsidRPr="00796A17">
        <w:rPr>
          <w:rFonts w:ascii="Times New Roman" w:eastAsia="Times New Roman" w:hAnsi="Times New Roman" w:cs="Times New Roman"/>
          <w:b/>
          <w:sz w:val="28"/>
          <w:szCs w:val="28"/>
        </w:rPr>
        <w:t>Префіксальні</w:t>
      </w:r>
      <w:r w:rsidRPr="00796A17">
        <w:rPr>
          <w:rFonts w:ascii="Times New Roman" w:eastAsia="Times New Roman" w:hAnsi="Times New Roman" w:cs="Times New Roman"/>
          <w:b/>
          <w:sz w:val="28"/>
          <w:szCs w:val="28"/>
          <w:lang w:val="uk-UA"/>
        </w:rPr>
        <w:t xml:space="preserve">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796A17">
            <w:pPr>
              <w:pStyle w:val="a6"/>
              <w:spacing w:after="0" w:line="360" w:lineRule="auto"/>
              <w:ind w:left="0"/>
              <w:rPr>
                <w:rFonts w:ascii="Times New Roman" w:eastAsia="Times New Roman" w:hAnsi="Times New Roman" w:cs="Times New Roman"/>
                <w:sz w:val="28"/>
                <w:szCs w:val="28"/>
                <w:u w:val="single"/>
                <w:lang w:val="en-US"/>
              </w:rPr>
            </w:pPr>
            <w:r w:rsidRPr="00796A17">
              <w:rPr>
                <w:rFonts w:ascii="Times New Roman" w:eastAsia="Times New Roman" w:hAnsi="Times New Roman" w:cs="Times New Roman"/>
                <w:sz w:val="28"/>
                <w:szCs w:val="28"/>
                <w:u w:val="single"/>
              </w:rPr>
              <w:t>Англійський термін</w:t>
            </w:r>
          </w:p>
        </w:tc>
        <w:tc>
          <w:tcPr>
            <w:tcW w:w="3846" w:type="dxa"/>
            <w:tcMar>
              <w:top w:w="100" w:type="dxa"/>
              <w:left w:w="100" w:type="dxa"/>
              <w:bottom w:w="100" w:type="dxa"/>
              <w:right w:w="100" w:type="dxa"/>
            </w:tcMar>
          </w:tcPr>
          <w:p w:rsidR="00796A17" w:rsidRPr="00796A17" w:rsidRDefault="00796A17" w:rsidP="00796A17">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796A17" w:rsidRPr="00796A17"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796A17" w:rsidRPr="00796A17">
              <w:rPr>
                <w:rFonts w:ascii="Times New Roman" w:hAnsi="Times New Roman" w:cs="Times New Roman"/>
                <w:sz w:val="28"/>
                <w:szCs w:val="28"/>
                <w:u w:val="single"/>
                <w:lang w:val="uk-UA"/>
              </w:rPr>
              <w:t xml:space="preserve"> перекладу</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disclosure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забезпечення доказів/розкривати всі факти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color w:val="333333"/>
                <w:sz w:val="28"/>
                <w:szCs w:val="28"/>
              </w:rPr>
            </w:pPr>
            <w:r w:rsidRPr="00796A17">
              <w:rPr>
                <w:rFonts w:ascii="Times New Roman" w:eastAsia="Times New Roman" w:hAnsi="Times New Roman" w:cs="Times New Roman"/>
                <w:color w:val="333333"/>
                <w:sz w:val="28"/>
                <w:szCs w:val="28"/>
              </w:rPr>
              <w:t>pertain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мати відношення до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default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невиконання обов’язків</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forensic</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судовий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intersect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частково збігатися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99579C">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avail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бути придатним</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incur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п</w:t>
            </w:r>
            <w:proofErr w:type="gramEnd"/>
            <w:r w:rsidRPr="00796A17">
              <w:rPr>
                <w:rFonts w:ascii="Times New Roman" w:eastAsia="Times New Roman" w:hAnsi="Times New Roman" w:cs="Times New Roman"/>
                <w:sz w:val="28"/>
                <w:szCs w:val="28"/>
              </w:rPr>
              <w:t>іддаватися, викликати на себе</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induce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спонукувати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Словниковий </w:t>
            </w:r>
            <w:r w:rsidRPr="00796A17">
              <w:rPr>
                <w:rFonts w:ascii="Times New Roman" w:eastAsia="Times New Roman" w:hAnsi="Times New Roman" w:cs="Times New Roman"/>
                <w:sz w:val="28"/>
                <w:szCs w:val="28"/>
              </w:rPr>
              <w:lastRenderedPageBreak/>
              <w:t>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infringe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порушувати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repay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відшкодувати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bl>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Суфіксальні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796A17" w:rsidRPr="00796A17" w:rsidTr="0099579C">
        <w:trPr>
          <w:trHeight w:val="600"/>
        </w:trPr>
        <w:tc>
          <w:tcPr>
            <w:tcW w:w="3242" w:type="dxa"/>
            <w:tcMar>
              <w:top w:w="100" w:type="dxa"/>
              <w:left w:w="100" w:type="dxa"/>
              <w:bottom w:w="100" w:type="dxa"/>
              <w:right w:w="100" w:type="dxa"/>
            </w:tcMar>
          </w:tcPr>
          <w:p w:rsidR="00796A17" w:rsidRPr="00196A4F" w:rsidRDefault="00796A17"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46" w:type="dxa"/>
            <w:tcMar>
              <w:top w:w="100" w:type="dxa"/>
              <w:left w:w="100" w:type="dxa"/>
              <w:bottom w:w="100" w:type="dxa"/>
              <w:right w:w="100" w:type="dxa"/>
            </w:tcMar>
          </w:tcPr>
          <w:p w:rsidR="00796A17" w:rsidRPr="00796A17" w:rsidRDefault="00796A17" w:rsidP="00796A17">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796A17" w:rsidRPr="00796A17"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796A17" w:rsidRPr="00796A17">
              <w:rPr>
                <w:rFonts w:ascii="Times New Roman" w:hAnsi="Times New Roman" w:cs="Times New Roman"/>
                <w:sz w:val="28"/>
                <w:szCs w:val="28"/>
                <w:u w:val="single"/>
                <w:lang w:val="uk-UA"/>
              </w:rPr>
              <w:t xml:space="preserve"> перекладу</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barrage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ставити загородження</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w:t>
            </w:r>
            <w:r w:rsidRPr="00796A17">
              <w:rPr>
                <w:rFonts w:ascii="Times New Roman" w:eastAsia="Times New Roman" w:hAnsi="Times New Roman" w:cs="Times New Roman"/>
                <w:sz w:val="28"/>
                <w:szCs w:val="28"/>
              </w:rPr>
              <w:t>ppraisal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оцінювання вартості</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mortgagor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боржник по заставній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rationale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логічне обґрунтування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rider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додаткова стаття </w:t>
            </w:r>
            <w:proofErr w:type="gramStart"/>
            <w:r w:rsidRPr="00796A17">
              <w:rPr>
                <w:rFonts w:ascii="Times New Roman" w:eastAsia="Times New Roman" w:hAnsi="Times New Roman" w:cs="Times New Roman"/>
                <w:sz w:val="28"/>
                <w:szCs w:val="28"/>
              </w:rPr>
              <w:t>до</w:t>
            </w:r>
            <w:proofErr w:type="gramEnd"/>
            <w:r w:rsidRPr="00796A17">
              <w:rPr>
                <w:rFonts w:ascii="Times New Roman" w:eastAsia="Times New Roman" w:hAnsi="Times New Roman" w:cs="Times New Roman"/>
                <w:sz w:val="28"/>
                <w:szCs w:val="28"/>
              </w:rPr>
              <w:t xml:space="preserve"> документу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offeree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акцептант</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assets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активи, капітал</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consistency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узгодженість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credibly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вірогідно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customary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звичайний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duress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примус</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faulty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неякісний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survival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строк дії</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waiver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документ </w:t>
            </w:r>
            <w:proofErr w:type="gramStart"/>
            <w:r w:rsidRPr="00796A17">
              <w:rPr>
                <w:rFonts w:ascii="Times New Roman" w:eastAsia="Times New Roman" w:hAnsi="Times New Roman" w:cs="Times New Roman"/>
                <w:sz w:val="28"/>
                <w:szCs w:val="28"/>
              </w:rPr>
              <w:t>про</w:t>
            </w:r>
            <w:proofErr w:type="gramEnd"/>
            <w:r w:rsidRPr="00796A17">
              <w:rPr>
                <w:rFonts w:ascii="Times New Roman" w:eastAsia="Times New Roman" w:hAnsi="Times New Roman" w:cs="Times New Roman"/>
                <w:sz w:val="28"/>
                <w:szCs w:val="28"/>
              </w:rPr>
              <w:t xml:space="preserve"> відмову</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closing</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завершення/закриття угоди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exhibit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додаток </w:t>
            </w:r>
            <w:proofErr w:type="gramStart"/>
            <w:r w:rsidRPr="00796A17">
              <w:rPr>
                <w:rFonts w:ascii="Times New Roman" w:eastAsia="Times New Roman" w:hAnsi="Times New Roman" w:cs="Times New Roman"/>
                <w:sz w:val="28"/>
                <w:szCs w:val="28"/>
              </w:rPr>
              <w:t>до</w:t>
            </w:r>
            <w:proofErr w:type="gramEnd"/>
            <w:r w:rsidRPr="00796A17">
              <w:rPr>
                <w:rFonts w:ascii="Times New Roman" w:eastAsia="Times New Roman" w:hAnsi="Times New Roman" w:cs="Times New Roman"/>
                <w:sz w:val="28"/>
                <w:szCs w:val="28"/>
              </w:rPr>
              <w:t xml:space="preserve"> документу</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party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сторона в угоді</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144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cushion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додаткове місце в положеннях задля визначення оцінки (вартості)</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144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estoppel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позбавлення сторони права посилатися на щось чи щось заперечувати</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litigator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сторона (у </w:t>
            </w:r>
            <w:proofErr w:type="gramStart"/>
            <w:r w:rsidRPr="00796A17">
              <w:rPr>
                <w:rFonts w:ascii="Times New Roman" w:eastAsia="Times New Roman" w:hAnsi="Times New Roman" w:cs="Times New Roman"/>
                <w:sz w:val="28"/>
                <w:szCs w:val="28"/>
              </w:rPr>
              <w:t>судовому</w:t>
            </w:r>
            <w:proofErr w:type="gramEnd"/>
            <w:r w:rsidRPr="00796A17">
              <w:rPr>
                <w:rFonts w:ascii="Times New Roman" w:eastAsia="Times New Roman" w:hAnsi="Times New Roman" w:cs="Times New Roman"/>
                <w:sz w:val="28"/>
                <w:szCs w:val="28"/>
              </w:rPr>
              <w:t xml:space="preserve"> процесі), яка позивається</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recitals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перелік/опис сторін та обставин транзакції</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consideration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матер</w:t>
            </w:r>
            <w:proofErr w:type="gramEnd"/>
            <w:r w:rsidRPr="00796A17">
              <w:rPr>
                <w:rFonts w:ascii="Times New Roman" w:eastAsia="Times New Roman" w:hAnsi="Times New Roman" w:cs="Times New Roman"/>
                <w:sz w:val="28"/>
                <w:szCs w:val="28"/>
              </w:rPr>
              <w:t>іальна основа контракту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Приблизний переклад</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covenants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умови/статті договору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Приблизний переклад</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abrasion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ушкодження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acceptance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прийняття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application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застосування (права, закону тощо)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calculation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розрахунок</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contemplate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передбачати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controversial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спірний, неоднозначний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copyright law</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закон про авторське право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lease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оренда, здавати в оренду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legalese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юридична мова/термінологія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legality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законність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legislation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законодавство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lessor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орендодавець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limitation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rPr>
              <w:t>обмеження (</w:t>
            </w:r>
            <w:r w:rsidRPr="00796A17">
              <w:rPr>
                <w:rFonts w:ascii="Times New Roman" w:eastAsia="Times New Roman" w:hAnsi="Times New Roman" w:cs="Times New Roman"/>
                <w:sz w:val="28"/>
                <w:szCs w:val="28"/>
                <w:highlight w:val="white"/>
              </w:rPr>
              <w:t>права, повноважень тощо)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obligation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зобов’язання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originate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виникати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rigorous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ретельний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securities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цінні папери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service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послуга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sufficient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достатній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traction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намі</w:t>
            </w:r>
            <w:proofErr w:type="gramStart"/>
            <w:r w:rsidRPr="00796A17">
              <w:rPr>
                <w:rFonts w:ascii="Times New Roman" w:eastAsia="Times New Roman" w:hAnsi="Times New Roman" w:cs="Times New Roman"/>
                <w:sz w:val="28"/>
                <w:szCs w:val="28"/>
              </w:rPr>
              <w:t>р</w:t>
            </w:r>
            <w:proofErr w:type="gramEnd"/>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vendee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покупець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verbatim</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досл</w:t>
            </w:r>
            <w:proofErr w:type="gramEnd"/>
            <w:r w:rsidRPr="00796A17">
              <w:rPr>
                <w:rFonts w:ascii="Times New Roman" w:eastAsia="Times New Roman" w:hAnsi="Times New Roman" w:cs="Times New Roman"/>
                <w:sz w:val="28"/>
                <w:szCs w:val="28"/>
              </w:rPr>
              <w:t>івно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syndicate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синдикат</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Транскрипція</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contractor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контрактор; сторона договору, що його виконує</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Транслітерація</w:t>
            </w:r>
          </w:p>
        </w:tc>
      </w:tr>
    </w:tbl>
    <w:p w:rsidR="00796A17" w:rsidRP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196A4F"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Префіксально-суфіксальні</w:t>
      </w:r>
      <w:r w:rsidR="00796A17">
        <w:rPr>
          <w:rFonts w:ascii="Times New Roman" w:eastAsia="Times New Roman" w:hAnsi="Times New Roman" w:cs="Times New Roman"/>
          <w:b/>
          <w:color w:val="000000" w:themeColor="text1"/>
          <w:sz w:val="28"/>
          <w:szCs w:val="28"/>
          <w:lang w:val="uk-UA"/>
        </w:rPr>
        <w:t xml:space="preserve">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46" w:type="dxa"/>
            <w:tcMar>
              <w:top w:w="100" w:type="dxa"/>
              <w:left w:w="100" w:type="dxa"/>
              <w:bottom w:w="100" w:type="dxa"/>
              <w:right w:w="100" w:type="dxa"/>
            </w:tcMar>
          </w:tcPr>
          <w:p w:rsidR="00196A4F" w:rsidRPr="00796A17" w:rsidRDefault="00196A4F" w:rsidP="00942D01">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196A4F" w:rsidRPr="00796A17" w:rsidRDefault="00BE1C11" w:rsidP="00942D01">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196A4F" w:rsidRPr="00796A17">
              <w:rPr>
                <w:rFonts w:ascii="Times New Roman" w:hAnsi="Times New Roman" w:cs="Times New Roman"/>
                <w:sz w:val="28"/>
                <w:szCs w:val="28"/>
                <w:u w:val="single"/>
                <w:lang w:val="uk-UA"/>
              </w:rPr>
              <w:t xml:space="preserve"> перекладу</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restitution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відшкодування збитків</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obfuscatory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незрозумілий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irrevocable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невідзивний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provisions</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положення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responsive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задовільний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remediate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усувати</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hAnsi="Times New Roman" w:cs="Times New Roman"/>
                <w:sz w:val="28"/>
                <w:szCs w:val="28"/>
              </w:rPr>
              <w:t>Конкретизація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abandon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усунути</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196A4F" w:rsidRPr="00196A4F" w:rsidTr="0099579C">
        <w:trPr>
          <w:trHeight w:val="102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remedy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засіб правового захисту/відшкодування</w:t>
            </w:r>
          </w:p>
        </w:tc>
        <w:tc>
          <w:tcPr>
            <w:tcW w:w="2552" w:type="dxa"/>
            <w:tcMar>
              <w:top w:w="20" w:type="dxa"/>
              <w:left w:w="20" w:type="dxa"/>
              <w:bottom w:w="20" w:type="dxa"/>
              <w:right w:w="20" w:type="dxa"/>
            </w:tcMar>
          </w:tcPr>
          <w:p w:rsidR="00196A4F"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196A4F" w:rsidRPr="00196A4F" w:rsidTr="0099579C">
        <w:trPr>
          <w:trHeight w:val="102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indenture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 xml:space="preserve"> стосовно випуску боргових цінних паперів</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detriment</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збитки</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encroachment</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посягання,</w:t>
            </w:r>
            <w:r w:rsidR="00581059">
              <w:rPr>
                <w:rFonts w:ascii="Times New Roman" w:eastAsia="Times New Roman" w:hAnsi="Times New Roman" w:cs="Times New Roman"/>
                <w:sz w:val="28"/>
                <w:szCs w:val="28"/>
                <w:highlight w:val="white"/>
              </w:rPr>
              <w:t xml:space="preserve"> </w:t>
            </w:r>
            <w:r w:rsidRPr="00196A4F">
              <w:rPr>
                <w:rFonts w:ascii="Times New Roman" w:eastAsia="Times New Roman" w:hAnsi="Times New Roman" w:cs="Times New Roman"/>
                <w:sz w:val="28"/>
                <w:szCs w:val="28"/>
                <w:highlight w:val="white"/>
              </w:rPr>
              <w:t>порушення (права)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encumbrance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обтяження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endeavor</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спроба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evidence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доказ</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imprecision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невизначеність</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indebtedness</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сума боргу</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indemnification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відшкодування збитків</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perspective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сподівання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precision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точність, чіткість</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proceedings</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судове переслідування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promise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обіцянка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proposal</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пропозиція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proximity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близькість</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recurring</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поточний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refinement</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удосконалення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requirement</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вимога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unanticipated</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неочікуваний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unwieldy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неупорядкований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presumption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припущення, презумпція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Транслітерація</w:t>
            </w:r>
          </w:p>
        </w:tc>
      </w:tr>
    </w:tbl>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Скла</w:t>
      </w:r>
      <w:r w:rsidR="00196A4F">
        <w:rPr>
          <w:rFonts w:ascii="Times New Roman" w:eastAsia="Times New Roman" w:hAnsi="Times New Roman" w:cs="Times New Roman"/>
          <w:b/>
          <w:color w:val="000000" w:themeColor="text1"/>
          <w:sz w:val="28"/>
          <w:szCs w:val="28"/>
          <w:lang w:val="uk-UA"/>
        </w:rPr>
        <w:t>д</w:t>
      </w:r>
      <w:r>
        <w:rPr>
          <w:rFonts w:ascii="Times New Roman" w:eastAsia="Times New Roman" w:hAnsi="Times New Roman" w:cs="Times New Roman"/>
          <w:b/>
          <w:color w:val="000000" w:themeColor="text1"/>
          <w:sz w:val="28"/>
          <w:szCs w:val="28"/>
          <w:lang w:val="uk-UA"/>
        </w:rPr>
        <w:t>ні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61"/>
        <w:gridCol w:w="3827"/>
        <w:gridCol w:w="2552"/>
      </w:tblGrid>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27" w:type="dxa"/>
            <w:tcMar>
              <w:top w:w="100" w:type="dxa"/>
              <w:left w:w="100" w:type="dxa"/>
              <w:bottom w:w="100" w:type="dxa"/>
              <w:right w:w="100" w:type="dxa"/>
            </w:tcMar>
          </w:tcPr>
          <w:p w:rsidR="000C321F" w:rsidRPr="00796A17" w:rsidRDefault="000C321F" w:rsidP="00942D01">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0C321F" w:rsidRPr="00796A17" w:rsidRDefault="00BE1C11" w:rsidP="00942D01">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0C321F" w:rsidRPr="00796A17">
              <w:rPr>
                <w:rFonts w:ascii="Times New Roman" w:hAnsi="Times New Roman" w:cs="Times New Roman"/>
                <w:sz w:val="28"/>
                <w:szCs w:val="28"/>
                <w:u w:val="single"/>
                <w:lang w:val="uk-UA"/>
              </w:rPr>
              <w:t xml:space="preserve"> перекладу</w:t>
            </w:r>
          </w:p>
        </w:tc>
      </w:tr>
      <w:tr w:rsidR="000C321F" w:rsidRPr="00196A4F" w:rsidTr="0099579C">
        <w:trPr>
          <w:trHeight w:val="102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by-laws</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правила внутрішнього розпорядку</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mortgage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іпотечна застава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airtight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безспірний, безсумнівний</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boilerplate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шаблон</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counteract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rPr>
              <w:t xml:space="preserve">нейтралізувати, </w:t>
            </w:r>
            <w:r w:rsidRPr="00196A4F">
              <w:rPr>
                <w:rFonts w:ascii="Times New Roman" w:eastAsia="Times New Roman" w:hAnsi="Times New Roman" w:cs="Times New Roman"/>
                <w:sz w:val="28"/>
                <w:szCs w:val="28"/>
                <w:highlight w:val="white"/>
              </w:rPr>
              <w:t>протидіяти</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counter-offer</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зустрічна пропозиція</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counterparty</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протилежна сторона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snapshot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короткий огляд</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haircut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зниження ціни</w:t>
            </w:r>
          </w:p>
        </w:tc>
        <w:tc>
          <w:tcPr>
            <w:tcW w:w="2552" w:type="dxa"/>
            <w:tcMar>
              <w:top w:w="20" w:type="dxa"/>
              <w:left w:w="20" w:type="dxa"/>
              <w:bottom w:w="20" w:type="dxa"/>
              <w:right w:w="20" w:type="dxa"/>
            </w:tcMar>
          </w:tcPr>
          <w:p w:rsidR="000C321F" w:rsidRPr="000C321F" w:rsidRDefault="000C321F" w:rsidP="000C321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maintenance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фінансова </w:t>
            </w: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ідтримка</w:t>
            </w:r>
          </w:p>
        </w:tc>
        <w:tc>
          <w:tcPr>
            <w:tcW w:w="2552" w:type="dxa"/>
            <w:tcMar>
              <w:top w:w="20" w:type="dxa"/>
              <w:left w:w="20" w:type="dxa"/>
              <w:bottom w:w="20" w:type="dxa"/>
              <w:right w:w="20" w:type="dxa"/>
            </w:tcMar>
          </w:tcPr>
          <w:p w:rsidR="000C321F" w:rsidRPr="000C321F" w:rsidRDefault="000C321F" w:rsidP="000C321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blackline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документ з виправленнями</w:t>
            </w:r>
          </w:p>
        </w:tc>
        <w:tc>
          <w:tcPr>
            <w:tcW w:w="2552" w:type="dxa"/>
            <w:tcMar>
              <w:top w:w="20" w:type="dxa"/>
              <w:left w:w="20" w:type="dxa"/>
              <w:bottom w:w="20" w:type="dxa"/>
              <w:right w:w="20" w:type="dxa"/>
            </w:tcMar>
          </w:tcPr>
          <w:p w:rsidR="000C321F"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0C321F" w:rsidRPr="00196A4F" w:rsidTr="0099579C">
        <w:trPr>
          <w:trHeight w:val="102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milestones</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необхідний </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івень виконання, зазначений в контракті</w:t>
            </w:r>
          </w:p>
        </w:tc>
        <w:tc>
          <w:tcPr>
            <w:tcW w:w="2552" w:type="dxa"/>
            <w:tcMar>
              <w:top w:w="20" w:type="dxa"/>
              <w:left w:w="20" w:type="dxa"/>
              <w:bottom w:w="20" w:type="dxa"/>
              <w:right w:w="20" w:type="dxa"/>
            </w:tcMar>
          </w:tcPr>
          <w:p w:rsidR="000C321F"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carveout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виділення/ вирізання</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layperson</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 професіонал</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0C321F" w:rsidRPr="00196A4F" w:rsidTr="0099579C">
        <w:trPr>
          <w:trHeight w:val="102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wordsmith</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«невидимка», укладач чужих промов</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forbear</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утримуватися</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gimmick</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трюк</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outgrowth</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відросток; результат, наслідок.</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pitfall</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пастка, помилка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plaintiff</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позивач</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transaction</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справа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undertake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виконувати</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Словниковий </w:t>
            </w:r>
            <w:r w:rsidRPr="00196A4F">
              <w:rPr>
                <w:rFonts w:ascii="Times New Roman" w:eastAsia="Times New Roman" w:hAnsi="Times New Roman" w:cs="Times New Roman"/>
                <w:sz w:val="28"/>
                <w:szCs w:val="28"/>
              </w:rPr>
              <w:lastRenderedPageBreak/>
              <w:t>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1"/>
              <w:keepNext w:val="0"/>
              <w:keepLines w:val="0"/>
              <w:numPr>
                <w:ilvl w:val="0"/>
                <w:numId w:val="18"/>
              </w:numPr>
              <w:spacing w:before="0"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bankruptcy</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банкрутство</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Транскрипція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manifest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маніфест</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Транскрипція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quasi-contract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кваз</w:t>
            </w:r>
            <w:proofErr w:type="gramStart"/>
            <w:r w:rsidRPr="00196A4F">
              <w:rPr>
                <w:rFonts w:ascii="Times New Roman" w:eastAsia="Times New Roman" w:hAnsi="Times New Roman" w:cs="Times New Roman"/>
                <w:sz w:val="28"/>
                <w:szCs w:val="28"/>
              </w:rPr>
              <w:t>і-</w:t>
            </w:r>
            <w:proofErr w:type="gramEnd"/>
            <w:r w:rsidRPr="00196A4F">
              <w:rPr>
                <w:rFonts w:ascii="Times New Roman" w:eastAsia="Times New Roman" w:hAnsi="Times New Roman" w:cs="Times New Roman"/>
                <w:sz w:val="28"/>
                <w:szCs w:val="28"/>
              </w:rPr>
              <w:t>контракт, правовідносини</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Транскрипція</w:t>
            </w:r>
          </w:p>
        </w:tc>
      </w:tr>
    </w:tbl>
    <w:p w:rsidR="00796A17" w:rsidRPr="00796A17" w:rsidRDefault="00796A17" w:rsidP="00196A4F">
      <w:pPr>
        <w:pBdr>
          <w:top w:val="nil"/>
          <w:left w:val="nil"/>
          <w:bottom w:val="nil"/>
          <w:right w:val="nil"/>
          <w:between w:val="nil"/>
        </w:pBdr>
        <w:spacing w:after="0" w:line="360" w:lineRule="auto"/>
        <w:contextualSpacing/>
        <w:rPr>
          <w:rFonts w:ascii="Times New Roman" w:eastAsia="Times New Roman" w:hAnsi="Times New Roman" w:cs="Times New Roman"/>
          <w:b/>
          <w:color w:val="000000" w:themeColor="text1"/>
          <w:sz w:val="28"/>
          <w:szCs w:val="28"/>
          <w:lang w:val="uk-UA"/>
        </w:rPr>
      </w:pPr>
    </w:p>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Терміни-словосполучення</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46" w:type="dxa"/>
            <w:tcMar>
              <w:top w:w="100" w:type="dxa"/>
              <w:left w:w="100" w:type="dxa"/>
              <w:bottom w:w="100" w:type="dxa"/>
              <w:right w:w="100" w:type="dxa"/>
            </w:tcMar>
          </w:tcPr>
          <w:p w:rsidR="00DE2688" w:rsidRPr="00796A17" w:rsidRDefault="00DE2688" w:rsidP="00942D01">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DE2688" w:rsidRPr="00796A17" w:rsidRDefault="00BE1C11" w:rsidP="00942D01">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DE2688" w:rsidRPr="00796A17">
              <w:rPr>
                <w:rFonts w:ascii="Times New Roman" w:hAnsi="Times New Roman" w:cs="Times New Roman"/>
                <w:sz w:val="28"/>
                <w:szCs w:val="28"/>
                <w:u w:val="single"/>
                <w:lang w:val="uk-UA"/>
              </w:rPr>
              <w:t xml:space="preserve"> перекладу</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acceleration clause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умова про скорочення строку виконання обов’язку/строку платежу</w:t>
            </w:r>
          </w:p>
        </w:tc>
        <w:tc>
          <w:tcPr>
            <w:tcW w:w="2552" w:type="dxa"/>
            <w:tcMar>
              <w:top w:w="20" w:type="dxa"/>
              <w:left w:w="20" w:type="dxa"/>
              <w:bottom w:w="20" w:type="dxa"/>
              <w:right w:w="20" w:type="dxa"/>
            </w:tcMar>
          </w:tcPr>
          <w:p w:rsidR="00DE2688" w:rsidRPr="007F2CF2" w:rsidRDefault="00DE2688" w:rsidP="007F2CF2">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bill of sale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 xml:space="preserve"> купівлі-продажу</w:t>
            </w:r>
          </w:p>
        </w:tc>
        <w:tc>
          <w:tcPr>
            <w:tcW w:w="2552" w:type="dxa"/>
            <w:tcMar>
              <w:top w:w="20" w:type="dxa"/>
              <w:left w:w="20" w:type="dxa"/>
              <w:bottom w:w="20" w:type="dxa"/>
              <w:right w:w="20" w:type="dxa"/>
            </w:tcMar>
          </w:tcPr>
          <w:p w:rsidR="00DE2688" w:rsidRPr="007F2CF2" w:rsidRDefault="00DE2688" w:rsidP="007F2CF2">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certificate of incorporation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св</w:t>
            </w:r>
            <w:proofErr w:type="gramEnd"/>
            <w:r w:rsidRPr="00196A4F">
              <w:rPr>
                <w:rFonts w:ascii="Times New Roman" w:eastAsia="Times New Roman" w:hAnsi="Times New Roman" w:cs="Times New Roman"/>
                <w:sz w:val="28"/>
                <w:szCs w:val="28"/>
              </w:rPr>
              <w:t>ідоцтво про державну реєстрацію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certificate of occupancy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св</w:t>
            </w:r>
            <w:proofErr w:type="gramEnd"/>
            <w:r w:rsidRPr="00196A4F">
              <w:rPr>
                <w:rFonts w:ascii="Times New Roman" w:eastAsia="Times New Roman" w:hAnsi="Times New Roman" w:cs="Times New Roman"/>
                <w:sz w:val="28"/>
                <w:szCs w:val="28"/>
              </w:rPr>
              <w:t>ідоцтво про порядок використання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escrow agent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нейтральна третя особа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franchise tax</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податок на торгівельну привілею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guarantee of collection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гарантія стягнення боргу у випадку несплати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involuntary bankruptcy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примусова фінансова неспроможність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pension plan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порядок пенсійного забезпечення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tender offer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оферта на участь в тендері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allocation of risk</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розподіл ризику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assert a claim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пред'явити вимогу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assume two forms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приймати дві форми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audited statements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заяви, </w:t>
            </w:r>
            <w:proofErr w:type="gramStart"/>
            <w:r w:rsidRPr="00196A4F">
              <w:rPr>
                <w:rFonts w:ascii="Times New Roman" w:eastAsia="Times New Roman" w:hAnsi="Times New Roman" w:cs="Times New Roman"/>
                <w:sz w:val="28"/>
                <w:szCs w:val="28"/>
              </w:rPr>
              <w:t>перев</w:t>
            </w:r>
            <w:proofErr w:type="gramEnd"/>
            <w:r w:rsidRPr="00196A4F">
              <w:rPr>
                <w:rFonts w:ascii="Times New Roman" w:eastAsia="Times New Roman" w:hAnsi="Times New Roman" w:cs="Times New Roman"/>
                <w:sz w:val="28"/>
                <w:szCs w:val="28"/>
              </w:rPr>
              <w:t>ірені за аудитом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breach of representation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порушення заяви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broach an issue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оголосити проблему, розпочати обговорення проблеми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building block</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структурний елемент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circulate the draft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розповсюджувати документ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civil law systems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системи цивільного права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claim against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надати позов проти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closing checklist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кінцевий список документі</w:t>
            </w:r>
            <w:proofErr w:type="gramStart"/>
            <w:r w:rsidRPr="00196A4F">
              <w:rPr>
                <w:rFonts w:ascii="Times New Roman" w:eastAsia="Times New Roman" w:hAnsi="Times New Roman" w:cs="Times New Roman"/>
                <w:sz w:val="28"/>
                <w:szCs w:val="28"/>
              </w:rPr>
              <w:t>в</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come under </w:t>
            </w:r>
            <w:r w:rsidRPr="00196A4F">
              <w:rPr>
                <w:rFonts w:ascii="Times New Roman" w:eastAsia="Times New Roman" w:hAnsi="Times New Roman" w:cs="Times New Roman"/>
                <w:sz w:val="28"/>
                <w:szCs w:val="28"/>
              </w:rPr>
              <w:lastRenderedPageBreak/>
              <w:t>criticism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зазнавати критики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lang w:val="en-US"/>
              </w:rPr>
            </w:pPr>
            <w:r w:rsidRPr="00196A4F">
              <w:rPr>
                <w:rFonts w:ascii="Times New Roman" w:eastAsia="Times New Roman" w:hAnsi="Times New Roman" w:cs="Times New Roman"/>
                <w:sz w:val="28"/>
                <w:szCs w:val="28"/>
                <w:lang w:val="en-US"/>
              </w:rPr>
              <w:lastRenderedPageBreak/>
              <w:t>commence on the date of</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вступати в силу в момент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concurrence of wills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збіг намі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ів</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consent solicitation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вимога згоди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consolidate information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об’єднувати інформацію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consummation of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остаточне виконання угоди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contractual capacity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правоздатність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contractual intricacies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складнощі контракту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contractual terms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умови контракту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cover memo</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супроводжуючий мемрандум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credit rating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оцінка кредитоспроможності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event of default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випадок невиконання зобов’язань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extraneous information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недоречна інформація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color w:val="333333"/>
                <w:sz w:val="28"/>
                <w:szCs w:val="28"/>
              </w:rPr>
            </w:pPr>
            <w:r w:rsidRPr="00196A4F">
              <w:rPr>
                <w:rFonts w:ascii="Times New Roman" w:eastAsia="Times New Roman" w:hAnsi="Times New Roman" w:cs="Times New Roman"/>
                <w:color w:val="333333"/>
                <w:sz w:val="28"/>
                <w:szCs w:val="28"/>
              </w:rPr>
              <w:t>federal taxation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федеральне оподаткування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high-yield debt offering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високопродуктивний випуск </w:t>
            </w:r>
            <w:proofErr w:type="gramStart"/>
            <w:r w:rsidRPr="00196A4F">
              <w:rPr>
                <w:rFonts w:ascii="Times New Roman" w:eastAsia="Times New Roman" w:hAnsi="Times New Roman" w:cs="Times New Roman"/>
                <w:sz w:val="28"/>
                <w:szCs w:val="28"/>
              </w:rPr>
              <w:t>обл</w:t>
            </w:r>
            <w:proofErr w:type="gramEnd"/>
            <w:r w:rsidRPr="00196A4F">
              <w:rPr>
                <w:rFonts w:ascii="Times New Roman" w:eastAsia="Times New Roman" w:hAnsi="Times New Roman" w:cs="Times New Roman"/>
                <w:sz w:val="28"/>
                <w:szCs w:val="28"/>
              </w:rPr>
              <w:t>ігацій</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home in on something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зосередитися на чомусь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implied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імпліцитний контракт/непрямий контракт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 anticipation of</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передчасно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incorporation by reference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інкорпорація через посилання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incumbency certificate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св</w:t>
            </w:r>
            <w:proofErr w:type="gramEnd"/>
            <w:r w:rsidRPr="00196A4F">
              <w:rPr>
                <w:rFonts w:ascii="Times New Roman" w:eastAsia="Times New Roman" w:hAnsi="Times New Roman" w:cs="Times New Roman"/>
                <w:sz w:val="28"/>
                <w:szCs w:val="28"/>
              </w:rPr>
              <w:t>ідоцтво про повноваження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inextricably entwined</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нерозривно </w:t>
            </w:r>
            <w:proofErr w:type="gramStart"/>
            <w:r w:rsidRPr="00196A4F">
              <w:rPr>
                <w:rFonts w:ascii="Times New Roman" w:eastAsia="Times New Roman" w:hAnsi="Times New Roman" w:cs="Times New Roman"/>
                <w:sz w:val="28"/>
                <w:szCs w:val="28"/>
              </w:rPr>
              <w:t>пов’язан</w:t>
            </w:r>
            <w:proofErr w:type="gramEnd"/>
            <w:r w:rsidRPr="00196A4F">
              <w:rPr>
                <w:rFonts w:ascii="Times New Roman" w:eastAsia="Times New Roman" w:hAnsi="Times New Roman" w:cs="Times New Roman"/>
                <w:sz w:val="28"/>
                <w:szCs w:val="28"/>
              </w:rPr>
              <w:t>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legally binding exchange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юридично зобов’язуючий обмін</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leveraged lease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кредитний лізинг</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liable for payment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який </w:t>
            </w: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ідлягає сплаті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Majority Lenders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мажоритарний кредитор</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market value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ринкова вартість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markup of the document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розмітка документа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material adverse </w:t>
            </w:r>
            <w:r w:rsidRPr="00196A4F">
              <w:rPr>
                <w:rFonts w:ascii="Times New Roman" w:eastAsia="Times New Roman" w:hAnsi="Times New Roman" w:cs="Times New Roman"/>
                <w:sz w:val="28"/>
                <w:szCs w:val="28"/>
              </w:rPr>
              <w:lastRenderedPageBreak/>
              <w:t>change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значна несприятлива умова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net result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кінцевий результат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objective perspective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об’єктивна умова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pointed questions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цілеспрямовані питання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precontractual negotiations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перед–контрактні переговори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preliminary comments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попередні коментарі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purchased assets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придбані активи/капітал</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reasonable discretion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обґрунтований розсуд</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representations and warranties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заяви та гарантії (гарантії та запевнення)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schedule to the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highlight w:val="white"/>
              </w:rPr>
              <w:t xml:space="preserve">додаток </w:t>
            </w:r>
            <w:proofErr w:type="gramStart"/>
            <w:r w:rsidRPr="00196A4F">
              <w:rPr>
                <w:rFonts w:ascii="Times New Roman" w:eastAsia="Times New Roman" w:hAnsi="Times New Roman" w:cs="Times New Roman"/>
                <w:sz w:val="28"/>
                <w:szCs w:val="28"/>
                <w:highlight w:val="white"/>
              </w:rPr>
              <w:t xml:space="preserve">до </w:t>
            </w:r>
            <w:r w:rsidRPr="00196A4F">
              <w:rPr>
                <w:rFonts w:ascii="Times New Roman" w:eastAsia="Times New Roman" w:hAnsi="Times New Roman" w:cs="Times New Roman"/>
                <w:sz w:val="28"/>
                <w:szCs w:val="28"/>
              </w:rPr>
              <w:t>угоди</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smoke out facts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викривати факти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spurious interpretation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помилкове тлумачення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stringent testing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точна </w:t>
            </w:r>
            <w:proofErr w:type="gramStart"/>
            <w:r w:rsidRPr="00196A4F">
              <w:rPr>
                <w:rFonts w:ascii="Times New Roman" w:eastAsia="Times New Roman" w:hAnsi="Times New Roman" w:cs="Times New Roman"/>
                <w:sz w:val="28"/>
                <w:szCs w:val="28"/>
              </w:rPr>
              <w:t>перев</w:t>
            </w:r>
            <w:proofErr w:type="gramEnd"/>
            <w:r w:rsidRPr="00196A4F">
              <w:rPr>
                <w:rFonts w:ascii="Times New Roman" w:eastAsia="Times New Roman" w:hAnsi="Times New Roman" w:cs="Times New Roman"/>
                <w:sz w:val="28"/>
                <w:szCs w:val="28"/>
              </w:rPr>
              <w:t>ірка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tailored to</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створений з урахуванням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terminate a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розірвати догові</w:t>
            </w:r>
            <w:proofErr w:type="gramStart"/>
            <w:r w:rsidRPr="00196A4F">
              <w:rPr>
                <w:rFonts w:ascii="Times New Roman" w:eastAsia="Times New Roman" w:hAnsi="Times New Roman" w:cs="Times New Roman"/>
                <w:sz w:val="28"/>
                <w:szCs w:val="28"/>
              </w:rPr>
              <w:t>р</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twist about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трактувати, розуміти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under seal</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 печаткою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unilateral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односторонній контракт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well-versed in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компетентний в чомусь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with caveat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із застереженням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Assumed Liabilities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приймати відповідальність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enforceability representations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color w:val="1A1C1E"/>
                <w:sz w:val="28"/>
                <w:szCs w:val="28"/>
                <w:highlight w:val="white"/>
              </w:rPr>
            </w:pPr>
            <w:r w:rsidRPr="00196A4F">
              <w:rPr>
                <w:rFonts w:ascii="Times New Roman" w:eastAsia="Times New Roman" w:hAnsi="Times New Roman" w:cs="Times New Roman"/>
                <w:sz w:val="28"/>
                <w:szCs w:val="28"/>
              </w:rPr>
              <w:t xml:space="preserve">заяви </w:t>
            </w:r>
            <w:r w:rsidRPr="00196A4F">
              <w:rPr>
                <w:rFonts w:ascii="Times New Roman" w:eastAsia="Times New Roman" w:hAnsi="Times New Roman" w:cs="Times New Roman"/>
                <w:color w:val="1A1C1E"/>
                <w:sz w:val="28"/>
                <w:szCs w:val="28"/>
                <w:highlight w:val="white"/>
              </w:rPr>
              <w:t>володіння позовною силою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gray area</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невизначене становище</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 arrears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наприкінці строку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leeway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запас часу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legal opinion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правовий висновок</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line of credit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угода надати позику на певну суму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mitigating factor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обставина, що пом’якшує вину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pare down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скорочувати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public policy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норми правопорядку та етики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slog through</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наполегливо опрацьовувати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term sheet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головні умови угоди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under the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передбачені договором/контрактом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valuable right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матер</w:t>
            </w:r>
            <w:proofErr w:type="gramEnd"/>
            <w:r w:rsidRPr="00196A4F">
              <w:rPr>
                <w:rFonts w:ascii="Times New Roman" w:eastAsia="Times New Roman" w:hAnsi="Times New Roman" w:cs="Times New Roman"/>
                <w:sz w:val="28"/>
                <w:szCs w:val="28"/>
              </w:rPr>
              <w:t>іальне право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at the outset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спочатку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bargaining power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правоздатність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break-up fee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комі</w:t>
            </w:r>
            <w:proofErr w:type="gramStart"/>
            <w:r w:rsidRPr="00196A4F">
              <w:rPr>
                <w:rFonts w:ascii="Times New Roman" w:eastAsia="Times New Roman" w:hAnsi="Times New Roman" w:cs="Times New Roman"/>
                <w:sz w:val="28"/>
                <w:szCs w:val="28"/>
              </w:rPr>
              <w:t>с</w:t>
            </w:r>
            <w:proofErr w:type="gramEnd"/>
            <w:r w:rsidRPr="00196A4F">
              <w:rPr>
                <w:rFonts w:ascii="Times New Roman" w:eastAsia="Times New Roman" w:hAnsi="Times New Roman" w:cs="Times New Roman"/>
                <w:sz w:val="28"/>
                <w:szCs w:val="28"/>
              </w:rPr>
              <w:t>ія за розривання контракту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escape hatch</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sidRPr="00196A4F">
              <w:rPr>
                <w:rFonts w:ascii="Times New Roman" w:eastAsia="Times New Roman" w:hAnsi="Times New Roman" w:cs="Times New Roman"/>
                <w:sz w:val="28"/>
                <w:szCs w:val="28"/>
                <w:lang w:val="uk-UA"/>
              </w:rPr>
              <w:t>можливість ухилитися від виконання зобов’язань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legal entity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юридична особа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opposing party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процесуальний </w:t>
            </w:r>
            <w:proofErr w:type="gramStart"/>
            <w:r w:rsidRPr="00196A4F">
              <w:rPr>
                <w:rFonts w:ascii="Times New Roman" w:eastAsia="Times New Roman" w:hAnsi="Times New Roman" w:cs="Times New Roman"/>
                <w:sz w:val="28"/>
                <w:szCs w:val="28"/>
              </w:rPr>
              <w:t>супротивник</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88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merger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угода про злиття компаній</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affirmative covenants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зобов'язання по здійсненню певних дій</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binding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rPr>
              <w:t xml:space="preserve">контракт, </w:t>
            </w:r>
            <w:r w:rsidRPr="00196A4F">
              <w:rPr>
                <w:rFonts w:ascii="Times New Roman" w:eastAsia="Times New Roman" w:hAnsi="Times New Roman" w:cs="Times New Roman"/>
                <w:sz w:val="28"/>
                <w:szCs w:val="28"/>
                <w:highlight w:val="white"/>
              </w:rPr>
              <w:t>який має обов'язкову силу</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casualty insurance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страхування від нещасних випадків</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caveat emptor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якість на ризик покупця</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common occurrence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який зазвичай зустрічається</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covenant not to compete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зобов’язання не приймати участь в конкуренції</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cure period</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строк на усунення порушення</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86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drop-dead date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дата, коли одна сторона може розірвати угоду, якщо інша сторона не дотрималася певних умов</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enforceable at law</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виконання якого передбачено законом</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expressly revoked</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відкликати у </w:t>
            </w:r>
            <w:proofErr w:type="gramStart"/>
            <w:r w:rsidRPr="00196A4F">
              <w:rPr>
                <w:rFonts w:ascii="Times New Roman" w:eastAsia="Times New Roman" w:hAnsi="Times New Roman" w:cs="Times New Roman"/>
                <w:sz w:val="28"/>
                <w:szCs w:val="28"/>
              </w:rPr>
              <w:t>прям</w:t>
            </w:r>
            <w:proofErr w:type="gramEnd"/>
            <w:r w:rsidRPr="00196A4F">
              <w:rPr>
                <w:rFonts w:ascii="Times New Roman" w:eastAsia="Times New Roman" w:hAnsi="Times New Roman" w:cs="Times New Roman"/>
                <w:sz w:val="28"/>
                <w:szCs w:val="28"/>
              </w:rPr>
              <w:t>ій формі</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financial covenants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зобов'язання </w:t>
            </w: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ідтримувати фінансові показники на певному рівні</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hedge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вторинний контракт, що захищає від ризикі</w:t>
            </w:r>
            <w:proofErr w:type="gramStart"/>
            <w:r w:rsidRPr="00196A4F">
              <w:rPr>
                <w:rFonts w:ascii="Times New Roman" w:eastAsia="Times New Roman" w:hAnsi="Times New Roman" w:cs="Times New Roman"/>
                <w:sz w:val="28"/>
                <w:szCs w:val="28"/>
              </w:rPr>
              <w:t>в</w:t>
            </w:r>
            <w:proofErr w:type="gramEnd"/>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lang w:val="en-US"/>
              </w:rPr>
            </w:pPr>
            <w:r w:rsidRPr="00196A4F">
              <w:rPr>
                <w:rFonts w:ascii="Times New Roman" w:eastAsia="Times New Roman" w:hAnsi="Times New Roman" w:cs="Times New Roman"/>
                <w:sz w:val="28"/>
                <w:szCs w:val="28"/>
                <w:lang w:val="en-US"/>
              </w:rPr>
              <w:t>hell-or-high-water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контракт, який повинно бути укладено, незважаючи на жодні обставини</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HSR 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Закон Харта-Скотта-Родино про здійснення </w:t>
            </w:r>
            <w:proofErr w:type="gramStart"/>
            <w:r w:rsidRPr="00196A4F">
              <w:rPr>
                <w:rFonts w:ascii="Times New Roman" w:eastAsia="Times New Roman" w:hAnsi="Times New Roman" w:cs="Times New Roman"/>
                <w:sz w:val="28"/>
                <w:szCs w:val="28"/>
              </w:rPr>
              <w:t>антимонопольного</w:t>
            </w:r>
            <w:proofErr w:type="gramEnd"/>
            <w:r w:rsidRPr="00196A4F">
              <w:rPr>
                <w:rFonts w:ascii="Times New Roman" w:eastAsia="Times New Roman" w:hAnsi="Times New Roman" w:cs="Times New Roman"/>
                <w:sz w:val="28"/>
                <w:szCs w:val="28"/>
              </w:rPr>
              <w:t xml:space="preserve"> </w:t>
            </w:r>
            <w:r w:rsidRPr="00196A4F">
              <w:rPr>
                <w:rFonts w:ascii="Times New Roman" w:eastAsia="Times New Roman" w:hAnsi="Times New Roman" w:cs="Times New Roman"/>
                <w:sz w:val="28"/>
                <w:szCs w:val="28"/>
              </w:rPr>
              <w:lastRenderedPageBreak/>
              <w:t>регулювання</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Описовий спосіб</w:t>
            </w:r>
          </w:p>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 </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ipso facto clause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положення про розрив угоди у випадку банкрутства однієї зі сторін</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p w:rsidR="00DE2688" w:rsidRPr="00196A4F" w:rsidRDefault="00581059"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2688" w:rsidRPr="00196A4F">
              <w:rPr>
                <w:rFonts w:ascii="Times New Roman" w:eastAsia="Times New Roman" w:hAnsi="Times New Roman" w:cs="Times New Roman"/>
                <w:sz w:val="28"/>
                <w:szCs w:val="28"/>
              </w:rPr>
              <w:tab/>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negative covenants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sidRPr="00196A4F">
              <w:rPr>
                <w:rFonts w:ascii="Times New Roman" w:eastAsia="Times New Roman" w:hAnsi="Times New Roman" w:cs="Times New Roman"/>
                <w:sz w:val="28"/>
                <w:szCs w:val="28"/>
                <w:lang w:val="uk-UA"/>
              </w:rPr>
              <w:t>зобов'язання щодо утримання від здійснення певних дій</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228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piggyback registration right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lang w:val="uk-UA"/>
              </w:rPr>
            </w:pPr>
            <w:r w:rsidRPr="00196A4F">
              <w:rPr>
                <w:rFonts w:ascii="Times New Roman" w:eastAsia="Times New Roman" w:hAnsi="Times New Roman" w:cs="Times New Roman"/>
                <w:sz w:val="28"/>
                <w:szCs w:val="28"/>
                <w:lang w:val="uk-UA"/>
              </w:rPr>
              <w:t>право власника цінних паперів заставити емінента розмістити свої цінні папери у зв’язку з розміщенням інших цінних паперів того ж типу</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prepayment penalty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штраф за дострокову виплату позики</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proxy contest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боротьба за голоси акціонері</w:t>
            </w:r>
            <w:proofErr w:type="gramStart"/>
            <w:r w:rsidRPr="00196A4F">
              <w:rPr>
                <w:rFonts w:ascii="Times New Roman" w:eastAsia="Times New Roman" w:hAnsi="Times New Roman" w:cs="Times New Roman"/>
                <w:sz w:val="28"/>
                <w:szCs w:val="28"/>
              </w:rPr>
              <w:t>в</w:t>
            </w:r>
            <w:proofErr w:type="gramEnd"/>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rights and remedies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права та засоби судового захисту</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underwriting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угода про розміщення цінних папері</w:t>
            </w:r>
            <w:proofErr w:type="gramStart"/>
            <w:r w:rsidRPr="00196A4F">
              <w:rPr>
                <w:rFonts w:ascii="Times New Roman" w:eastAsia="Times New Roman" w:hAnsi="Times New Roman" w:cs="Times New Roman"/>
                <w:sz w:val="28"/>
                <w:szCs w:val="28"/>
              </w:rPr>
              <w:t>в</w:t>
            </w:r>
            <w:proofErr w:type="gramEnd"/>
            <w:r w:rsidRPr="00196A4F">
              <w:rPr>
                <w:rFonts w:ascii="Times New Roman" w:eastAsia="Times New Roman" w:hAnsi="Times New Roman" w:cs="Times New Roman"/>
                <w:sz w:val="28"/>
                <w:szCs w:val="28"/>
              </w:rPr>
              <w:t xml:space="preserve"> на ринку</w:t>
            </w:r>
          </w:p>
        </w:tc>
        <w:tc>
          <w:tcPr>
            <w:tcW w:w="2552" w:type="dxa"/>
            <w:tcMar>
              <w:top w:w="20" w:type="dxa"/>
              <w:left w:w="20" w:type="dxa"/>
              <w:bottom w:w="20" w:type="dxa"/>
              <w:right w:w="20" w:type="dxa"/>
            </w:tcMar>
          </w:tcPr>
          <w:p w:rsidR="00DE2688"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DE2688" w:rsidRPr="00196A4F" w:rsidTr="0099579C">
        <w:trPr>
          <w:trHeight w:val="600"/>
        </w:trPr>
        <w:tc>
          <w:tcPr>
            <w:tcW w:w="3242" w:type="dxa"/>
            <w:tcMar>
              <w:top w:w="100" w:type="dxa"/>
              <w:left w:w="100" w:type="dxa"/>
              <w:bottom w:w="100" w:type="dxa"/>
              <w:right w:w="100" w:type="dxa"/>
            </w:tcMar>
          </w:tcPr>
          <w:p w:rsidR="00DE2688" w:rsidRPr="00DE2688"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lang w:val="en-US"/>
              </w:rPr>
            </w:pPr>
            <w:r w:rsidRPr="00DE2688">
              <w:rPr>
                <w:rStyle w:val="a3"/>
                <w:rFonts w:ascii="Times New Roman" w:hAnsi="Times New Roman" w:cs="Times New Roman"/>
                <w:bCs/>
                <w:i w:val="0"/>
                <w:iCs w:val="0"/>
                <w:color w:val="000000" w:themeColor="text1"/>
                <w:sz w:val="28"/>
                <w:szCs w:val="28"/>
                <w:shd w:val="clear" w:color="auto" w:fill="FFFFFF"/>
              </w:rPr>
              <w:t>rejected and repudiated</w:t>
            </w:r>
          </w:p>
        </w:tc>
        <w:tc>
          <w:tcPr>
            <w:tcW w:w="3846" w:type="dxa"/>
            <w:tcMar>
              <w:top w:w="100" w:type="dxa"/>
              <w:left w:w="100" w:type="dxa"/>
              <w:bottom w:w="100" w:type="dxa"/>
              <w:right w:w="100" w:type="dxa"/>
            </w:tcMar>
          </w:tcPr>
          <w:p w:rsidR="00DE2688" w:rsidRPr="00DE2688"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відхилено</w:t>
            </w:r>
          </w:p>
        </w:tc>
        <w:tc>
          <w:tcPr>
            <w:tcW w:w="2552" w:type="dxa"/>
            <w:tcMar>
              <w:top w:w="20" w:type="dxa"/>
              <w:left w:w="20" w:type="dxa"/>
              <w:bottom w:w="20" w:type="dxa"/>
              <w:right w:w="20" w:type="dxa"/>
            </w:tcMar>
          </w:tcPr>
          <w:p w:rsidR="00DE2688" w:rsidRPr="00DE2688" w:rsidRDefault="00DE2688"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Опущення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acquisition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 xml:space="preserve"> купівлі-продажу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Перестановки</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bargaining leverage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механізм для проведення переговорів</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Перестановки</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indemnity claim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позов про відшкодування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Перестановки</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previous court rulings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попередні постанови суду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Перестановки</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revolving credit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угода про поновлення кредиту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Перестановки</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as promptly as practicable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 найкоротші строки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bargain for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укладати угоду/розраховувати на/очікувати/передбачати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Breeding Ground</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джерело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Bring-Down Representation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Фінальна (додаткова) заява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conditions precedent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умови набуття чинності контракту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due diligence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юридична </w:t>
            </w:r>
            <w:proofErr w:type="gramStart"/>
            <w:r w:rsidRPr="00196A4F">
              <w:rPr>
                <w:rFonts w:ascii="Times New Roman" w:eastAsia="Times New Roman" w:hAnsi="Times New Roman" w:cs="Times New Roman"/>
                <w:sz w:val="28"/>
                <w:szCs w:val="28"/>
              </w:rPr>
              <w:t>перев</w:t>
            </w:r>
            <w:proofErr w:type="gramEnd"/>
            <w:r w:rsidRPr="00196A4F">
              <w:rPr>
                <w:rFonts w:ascii="Times New Roman" w:eastAsia="Times New Roman" w:hAnsi="Times New Roman" w:cs="Times New Roman"/>
                <w:sz w:val="28"/>
                <w:szCs w:val="28"/>
              </w:rPr>
              <w:t>ірка стану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face amount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сума, зазначена в угоді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fait accompli</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факт, що відбувся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legal mumbo-jumbo</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правова неясність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liquidated damages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заздалегідь оцінена недотримка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mutatis mutandis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із врахуванням внесення необхідних змін у тлумачення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negotiating leverage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механізм для проведення переговорів</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 </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nesting definitions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посл</w:t>
            </w:r>
            <w:proofErr w:type="gramEnd"/>
            <w:r w:rsidRPr="00196A4F">
              <w:rPr>
                <w:rFonts w:ascii="Times New Roman" w:eastAsia="Times New Roman" w:hAnsi="Times New Roman" w:cs="Times New Roman"/>
                <w:sz w:val="28"/>
                <w:szCs w:val="28"/>
              </w:rPr>
              <w:t>ідовні поняття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operating lease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короткострокова оренда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operative provisions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дійсні положення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payment in kind</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сплата негрошовими засобами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 forma</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умовні данні в балансі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quasi-governmental entity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частково державна організація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remedial provisions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положення про відшкодування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248.</w:t>
            </w:r>
            <w:r w:rsidR="00581059">
              <w:rPr>
                <w:rFonts w:ascii="Times New Roman" w:eastAsia="Times New Roman" w:hAnsi="Times New Roman" w:cs="Times New Roman"/>
                <w:sz w:val="28"/>
                <w:szCs w:val="28"/>
              </w:rPr>
              <w:t xml:space="preserve">  </w:t>
            </w:r>
            <w:r w:rsidRPr="00196A4F">
              <w:rPr>
                <w:rFonts w:ascii="Times New Roman" w:eastAsia="Times New Roman" w:hAnsi="Times New Roman" w:cs="Times New Roman"/>
                <w:sz w:val="28"/>
                <w:szCs w:val="28"/>
              </w:rPr>
              <w:lastRenderedPageBreak/>
              <w:t>restrictive covenants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обмежувальні</w:t>
            </w:r>
            <w:r w:rsidR="00581059">
              <w:rPr>
                <w:rFonts w:ascii="Times New Roman" w:eastAsia="Times New Roman" w:hAnsi="Times New Roman" w:cs="Times New Roman"/>
                <w:sz w:val="28"/>
                <w:szCs w:val="28"/>
              </w:rPr>
              <w:t xml:space="preserve"> </w:t>
            </w:r>
            <w:r w:rsidRPr="00196A4F">
              <w:rPr>
                <w:rFonts w:ascii="Times New Roman" w:eastAsia="Times New Roman" w:hAnsi="Times New Roman" w:cs="Times New Roman"/>
                <w:sz w:val="28"/>
                <w:szCs w:val="28"/>
              </w:rPr>
              <w:t>зобов’язання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Приблизний </w:t>
            </w:r>
            <w:r w:rsidRPr="00196A4F">
              <w:rPr>
                <w:rFonts w:ascii="Times New Roman" w:eastAsia="Times New Roman" w:hAnsi="Times New Roman" w:cs="Times New Roman"/>
                <w:sz w:val="28"/>
                <w:szCs w:val="28"/>
              </w:rPr>
              <w:lastRenderedPageBreak/>
              <w:t>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statements of fact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звіт про стан справ</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lang w:val="en-US"/>
              </w:rPr>
            </w:pPr>
            <w:r w:rsidRPr="00196A4F">
              <w:rPr>
                <w:rFonts w:ascii="Times New Roman" w:eastAsia="Times New Roman" w:hAnsi="Times New Roman" w:cs="Times New Roman"/>
                <w:sz w:val="28"/>
                <w:szCs w:val="28"/>
                <w:lang w:val="en-US"/>
              </w:rPr>
              <w:t>to the best of smb.’s knowledge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«наскільки відомо»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wiggle room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можливість </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ізних інтерпретацій</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aggrieved party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потерпіла сторона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case law</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прецедентне право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collateral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додатковий контракт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concede 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погоджуватися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 law</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договірне право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court of appeal</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апеляційний суд</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culpa in contrahendo</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перед–догов</w:t>
            </w:r>
            <w:proofErr w:type="gramEnd"/>
            <w:r w:rsidRPr="00196A4F">
              <w:rPr>
                <w:rFonts w:ascii="Times New Roman" w:eastAsia="Times New Roman" w:hAnsi="Times New Roman" w:cs="Times New Roman"/>
                <w:sz w:val="28"/>
                <w:szCs w:val="28"/>
              </w:rPr>
              <w:t>ірна відповідальність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debt securities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цінні папери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Federal Communications Commission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Федеральна Комі</w:t>
            </w:r>
            <w:proofErr w:type="gramStart"/>
            <w:r w:rsidRPr="00196A4F">
              <w:rPr>
                <w:rFonts w:ascii="Times New Roman" w:eastAsia="Times New Roman" w:hAnsi="Times New Roman" w:cs="Times New Roman"/>
                <w:sz w:val="28"/>
                <w:szCs w:val="28"/>
              </w:rPr>
              <w:t>с</w:t>
            </w:r>
            <w:proofErr w:type="gramEnd"/>
            <w:r w:rsidRPr="00196A4F">
              <w:rPr>
                <w:rFonts w:ascii="Times New Roman" w:eastAsia="Times New Roman" w:hAnsi="Times New Roman" w:cs="Times New Roman"/>
                <w:sz w:val="28"/>
                <w:szCs w:val="28"/>
              </w:rPr>
              <w:t>і</w:t>
            </w:r>
            <w:proofErr w:type="gramStart"/>
            <w:r w:rsidRPr="00196A4F">
              <w:rPr>
                <w:rFonts w:ascii="Times New Roman" w:eastAsia="Times New Roman" w:hAnsi="Times New Roman" w:cs="Times New Roman"/>
                <w:sz w:val="28"/>
                <w:szCs w:val="28"/>
              </w:rPr>
              <w:t>я</w:t>
            </w:r>
            <w:proofErr w:type="gramEnd"/>
            <w:r w:rsidRPr="00196A4F">
              <w:rPr>
                <w:rFonts w:ascii="Times New Roman" w:eastAsia="Times New Roman" w:hAnsi="Times New Roman" w:cs="Times New Roman"/>
                <w:sz w:val="28"/>
                <w:szCs w:val="28"/>
              </w:rPr>
              <w:t xml:space="preserve"> Зв’язку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fiscal year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податковий </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ік</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grease the skids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готуватися </w:t>
            </w:r>
            <w:proofErr w:type="gramStart"/>
            <w:r w:rsidRPr="00196A4F">
              <w:rPr>
                <w:rFonts w:ascii="Times New Roman" w:eastAsia="Times New Roman" w:hAnsi="Times New Roman" w:cs="Times New Roman"/>
                <w:sz w:val="28"/>
                <w:szCs w:val="28"/>
              </w:rPr>
              <w:t>до</w:t>
            </w:r>
            <w:proofErr w:type="gramEnd"/>
            <w:r w:rsidRPr="00196A4F">
              <w:rPr>
                <w:rFonts w:ascii="Times New Roman" w:eastAsia="Times New Roman" w:hAnsi="Times New Roman" w:cs="Times New Roman"/>
                <w:sz w:val="28"/>
                <w:szCs w:val="28"/>
              </w:rPr>
              <w:t xml:space="preserve"> провалу чи успіху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 personam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який має зобов’язуючий характер; по відношенню до певної особи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 the possession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 наявності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legal concern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юридичне питання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legally enforceable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юридично дійсний</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Lord Justice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лорд-суддя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mark up</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ідвищувати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maturity date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термін строку платежу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onerous conditions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жорсткі/суворі умови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pacta sunt servanda</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обіцянки повинні бути виконані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patent law</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патентне право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private placement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 xml:space="preserve"> про приватне розміщення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provide for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обумовлювати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raise a loan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отримувати позику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representing party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представницька сторона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residential real estate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контракт на житлову нерухомість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security holder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власник цінних паперів</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sniff out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встановлювати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sole discretion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власний розсуд</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sprinkler system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система поливу газону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subject matter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предмет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Словниковий </w:t>
            </w:r>
            <w:r w:rsidRPr="00196A4F">
              <w:rPr>
                <w:rFonts w:ascii="Times New Roman" w:eastAsia="Times New Roman" w:hAnsi="Times New Roman" w:cs="Times New Roman"/>
                <w:sz w:val="28"/>
                <w:szCs w:val="28"/>
              </w:rPr>
              <w:lastRenderedPageBreak/>
              <w:t>відповідник</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subject of litigation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предмет позову/</w:t>
            </w:r>
            <w:proofErr w:type="gramStart"/>
            <w:r w:rsidRPr="00196A4F">
              <w:rPr>
                <w:rFonts w:ascii="Times New Roman" w:eastAsia="Times New Roman" w:hAnsi="Times New Roman" w:cs="Times New Roman"/>
                <w:sz w:val="28"/>
                <w:szCs w:val="28"/>
              </w:rPr>
              <w:t>судового</w:t>
            </w:r>
            <w:proofErr w:type="gramEnd"/>
            <w:r w:rsidRPr="00196A4F">
              <w:rPr>
                <w:rFonts w:ascii="Times New Roman" w:eastAsia="Times New Roman" w:hAnsi="Times New Roman" w:cs="Times New Roman"/>
                <w:sz w:val="28"/>
                <w:szCs w:val="28"/>
              </w:rPr>
              <w:t xml:space="preserve"> розгляду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trademark license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л</w:t>
            </w:r>
            <w:proofErr w:type="gramEnd"/>
            <w:r w:rsidRPr="00196A4F">
              <w:rPr>
                <w:rFonts w:ascii="Times New Roman" w:eastAsia="Times New Roman" w:hAnsi="Times New Roman" w:cs="Times New Roman"/>
                <w:sz w:val="28"/>
                <w:szCs w:val="28"/>
              </w:rPr>
              <w:t>іцензія на товарний знак</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unjust enrichment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незаконне збагачення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wire transfer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безготівковий </w:t>
            </w:r>
            <w:proofErr w:type="gramStart"/>
            <w:r w:rsidRPr="00196A4F">
              <w:rPr>
                <w:rFonts w:ascii="Times New Roman" w:eastAsia="Times New Roman" w:hAnsi="Times New Roman" w:cs="Times New Roman"/>
                <w:sz w:val="28"/>
                <w:szCs w:val="28"/>
              </w:rPr>
              <w:t>платіж</w:t>
            </w:r>
            <w:proofErr w:type="gramEnd"/>
            <w:r w:rsidRPr="00196A4F">
              <w:rPr>
                <w:rFonts w:ascii="Times New Roman" w:eastAsia="Times New Roman" w:hAnsi="Times New Roman" w:cs="Times New Roman"/>
                <w:sz w:val="28"/>
                <w:szCs w:val="28"/>
              </w:rPr>
              <w:t>, електронний банківський платіж</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bl>
    <w:p w:rsidR="00796A17" w:rsidRPr="00796A17" w:rsidRDefault="00796A17" w:rsidP="00196A4F">
      <w:pPr>
        <w:pBdr>
          <w:top w:val="nil"/>
          <w:left w:val="nil"/>
          <w:bottom w:val="nil"/>
          <w:right w:val="nil"/>
          <w:between w:val="nil"/>
        </w:pBdr>
        <w:spacing w:after="0" w:line="360" w:lineRule="auto"/>
        <w:contextualSpacing/>
        <w:rPr>
          <w:rFonts w:ascii="Times New Roman" w:eastAsia="Times New Roman" w:hAnsi="Times New Roman" w:cs="Times New Roman"/>
          <w:b/>
          <w:color w:val="000000" w:themeColor="text1"/>
          <w:sz w:val="28"/>
          <w:szCs w:val="28"/>
          <w:lang w:val="uk-UA"/>
        </w:rPr>
      </w:pPr>
    </w:p>
    <w:p w:rsidR="000C321F" w:rsidRDefault="000C321F">
      <w:pPr>
        <w:spacing w:after="200" w:line="276" w:lineRule="auto"/>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br w:type="page"/>
      </w:r>
    </w:p>
    <w:p w:rsidR="00796A17" w:rsidRPr="000C321F" w:rsidRDefault="000C321F" w:rsidP="005C7C38">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r w:rsidRPr="000C321F">
        <w:rPr>
          <w:rFonts w:ascii="Times New Roman" w:eastAsia="Times New Roman" w:hAnsi="Times New Roman" w:cs="Times New Roman"/>
          <w:i/>
          <w:color w:val="000000" w:themeColor="text1"/>
          <w:sz w:val="28"/>
          <w:szCs w:val="28"/>
          <w:lang w:val="uk-UA"/>
        </w:rPr>
        <w:lastRenderedPageBreak/>
        <w:t>ДОДАТОК В</w:t>
      </w:r>
    </w:p>
    <w:p w:rsidR="00520D73" w:rsidRDefault="00113A74" w:rsidP="00520D73">
      <w:pPr>
        <w:pBdr>
          <w:top w:val="nil"/>
          <w:left w:val="nil"/>
          <w:bottom w:val="nil"/>
          <w:right w:val="nil"/>
          <w:between w:val="nil"/>
        </w:pBdr>
        <w:spacing w:after="0" w:line="36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SUMMARY</w:t>
      </w:r>
    </w:p>
    <w:p w:rsidR="008F115B" w:rsidRDefault="008F115B" w:rsidP="008F115B">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uk-UA"/>
        </w:rPr>
      </w:pPr>
      <w:r w:rsidRPr="00232439">
        <w:rPr>
          <w:rFonts w:ascii="Times New Roman" w:hAnsi="Times New Roman" w:cs="Times New Roman"/>
          <w:sz w:val="28"/>
          <w:szCs w:val="28"/>
          <w:lang w:val="en-US"/>
        </w:rPr>
        <w:t>This thesis investigates</w:t>
      </w:r>
      <w:r>
        <w:rPr>
          <w:rFonts w:ascii="Times New Roman" w:hAnsi="Times New Roman" w:cs="Times New Roman"/>
          <w:sz w:val="28"/>
          <w:szCs w:val="28"/>
          <w:lang w:val="en-US"/>
        </w:rPr>
        <w:t xml:space="preserve"> the knowledge required for the translator to correctly translate in the field of Contract Law, as well as determines the choice for the appropriate translation method depending on the etymology and the structure of English </w:t>
      </w:r>
      <w:r w:rsidRPr="00232439">
        <w:rPr>
          <w:rFonts w:ascii="Times New Roman" w:hAnsi="Times New Roman" w:cs="Times New Roman"/>
          <w:sz w:val="28"/>
          <w:szCs w:val="28"/>
          <w:lang w:val="en-US"/>
        </w:rPr>
        <w:t xml:space="preserve">terms. Such focus accounts for the </w:t>
      </w:r>
      <w:r w:rsidRPr="00232439">
        <w:rPr>
          <w:rFonts w:ascii="Times New Roman" w:hAnsi="Times New Roman" w:cs="Times New Roman"/>
          <w:b/>
          <w:sz w:val="28"/>
          <w:szCs w:val="28"/>
          <w:lang w:val="en-US"/>
        </w:rPr>
        <w:t>relevance</w:t>
      </w:r>
      <w:r w:rsidRPr="00232439">
        <w:rPr>
          <w:rFonts w:ascii="Times New Roman" w:hAnsi="Times New Roman" w:cs="Times New Roman"/>
          <w:sz w:val="28"/>
          <w:szCs w:val="28"/>
          <w:lang w:val="en-US"/>
        </w:rPr>
        <w:t xml:space="preserve"> of the</w:t>
      </w:r>
      <w:r>
        <w:rPr>
          <w:rFonts w:ascii="Times New Roman" w:hAnsi="Times New Roman" w:cs="Times New Roman"/>
          <w:sz w:val="28"/>
          <w:szCs w:val="28"/>
          <w:lang w:val="en-US"/>
        </w:rPr>
        <w:t xml:space="preserve"> research</w:t>
      </w:r>
      <w:r w:rsidRPr="00232439">
        <w:rPr>
          <w:rFonts w:ascii="Times New Roman" w:hAnsi="Times New Roman" w:cs="Times New Roman"/>
          <w:sz w:val="28"/>
          <w:szCs w:val="28"/>
          <w:lang w:val="en-US"/>
        </w:rPr>
        <w:t>.</w:t>
      </w:r>
    </w:p>
    <w:p w:rsidR="00D7544A" w:rsidRPr="00D7544A" w:rsidRDefault="00D7544A" w:rsidP="00D7544A">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sidRPr="008E6026">
        <w:rPr>
          <w:rFonts w:ascii="Times New Roman" w:hAnsi="Times New Roman" w:cs="Times New Roman"/>
          <w:sz w:val="28"/>
          <w:szCs w:val="28"/>
          <w:lang w:val="en-US"/>
        </w:rPr>
        <w:t xml:space="preserve">The </w:t>
      </w:r>
      <w:r w:rsidRPr="008E6026">
        <w:rPr>
          <w:rFonts w:ascii="Times New Roman" w:hAnsi="Times New Roman" w:cs="Times New Roman"/>
          <w:b/>
          <w:sz w:val="28"/>
          <w:szCs w:val="28"/>
          <w:lang w:val="en-US"/>
        </w:rPr>
        <w:t>object-matter</w:t>
      </w:r>
      <w:r w:rsidRPr="008E6026">
        <w:rPr>
          <w:rFonts w:ascii="Times New Roman" w:hAnsi="Times New Roman" w:cs="Times New Roman"/>
          <w:sz w:val="28"/>
          <w:szCs w:val="28"/>
          <w:lang w:val="en-US"/>
        </w:rPr>
        <w:t xml:space="preserve"> of the research</w:t>
      </w:r>
      <w:r>
        <w:rPr>
          <w:rFonts w:ascii="Times New Roman" w:hAnsi="Times New Roman" w:cs="Times New Roman"/>
          <w:sz w:val="28"/>
          <w:szCs w:val="28"/>
          <w:lang w:val="en-US"/>
        </w:rPr>
        <w:t xml:space="preserve"> is the translation of original English texts in the field of Contract Law, the </w:t>
      </w:r>
      <w:r w:rsidRPr="008E6026">
        <w:rPr>
          <w:rFonts w:ascii="Times New Roman" w:hAnsi="Times New Roman" w:cs="Times New Roman"/>
          <w:b/>
          <w:sz w:val="28"/>
          <w:szCs w:val="28"/>
          <w:lang w:val="en-US"/>
        </w:rPr>
        <w:t>subject-matter</w:t>
      </w:r>
      <w:r>
        <w:rPr>
          <w:rFonts w:ascii="Times New Roman" w:hAnsi="Times New Roman" w:cs="Times New Roman"/>
          <w:sz w:val="28"/>
          <w:szCs w:val="28"/>
          <w:lang w:val="en-US"/>
        </w:rPr>
        <w:t xml:space="preserve"> being the professional competence and the choice of the translation method depending on the origin of the select lexical units and on their structure.</w:t>
      </w:r>
    </w:p>
    <w:p w:rsidR="00137E8B" w:rsidRDefault="008F115B" w:rsidP="00137E8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en-US"/>
        </w:rPr>
        <w:t xml:space="preserve">The research </w:t>
      </w:r>
      <w:r w:rsidRPr="008E6026">
        <w:rPr>
          <w:rFonts w:ascii="Times New Roman" w:eastAsia="Times New Roman" w:hAnsi="Times New Roman" w:cs="Times New Roman"/>
          <w:b/>
          <w:color w:val="000000" w:themeColor="text1"/>
          <w:sz w:val="28"/>
          <w:szCs w:val="28"/>
          <w:lang w:val="en-US"/>
        </w:rPr>
        <w:t>aims</w:t>
      </w:r>
      <w:r>
        <w:rPr>
          <w:rFonts w:ascii="Times New Roman" w:eastAsia="Times New Roman" w:hAnsi="Times New Roman" w:cs="Times New Roman"/>
          <w:color w:val="000000" w:themeColor="text1"/>
          <w:sz w:val="28"/>
          <w:szCs w:val="28"/>
          <w:lang w:val="en-US"/>
        </w:rPr>
        <w:t xml:space="preserve"> to</w:t>
      </w:r>
      <w:r w:rsidR="00D7544A">
        <w:rPr>
          <w:rFonts w:ascii="Times New Roman" w:eastAsia="Times New Roman" w:hAnsi="Times New Roman" w:cs="Times New Roman"/>
          <w:color w:val="000000" w:themeColor="text1"/>
          <w:sz w:val="28"/>
          <w:szCs w:val="28"/>
          <w:lang w:val="en-US"/>
        </w:rPr>
        <w:t xml:space="preserve"> determine the importance of the professional competence in the process of translation of original English texts in the field of Contract Law</w:t>
      </w:r>
      <w:r w:rsidR="00137E8B">
        <w:rPr>
          <w:rFonts w:ascii="Times New Roman" w:eastAsia="Times New Roman" w:hAnsi="Times New Roman" w:cs="Times New Roman"/>
          <w:color w:val="000000" w:themeColor="text1"/>
          <w:sz w:val="28"/>
          <w:szCs w:val="28"/>
          <w:lang w:val="en-US"/>
        </w:rPr>
        <w:t xml:space="preserve">, find out the most commonly used translation methods and also to investigate the dependence of the choice of the translation method based on the etymological and structural peculiarities of English terms. </w:t>
      </w:r>
    </w:p>
    <w:p w:rsidR="00732938" w:rsidRPr="00732938" w:rsidRDefault="00732938" w:rsidP="00137E8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The research set forth the following </w:t>
      </w:r>
      <w:r w:rsidRPr="00732938">
        <w:rPr>
          <w:rFonts w:ascii="Times New Roman" w:eastAsia="Times New Roman" w:hAnsi="Times New Roman" w:cs="Times New Roman"/>
          <w:b/>
          <w:color w:val="000000" w:themeColor="text1"/>
          <w:sz w:val="28"/>
          <w:szCs w:val="28"/>
          <w:lang w:val="en-US"/>
        </w:rPr>
        <w:t>tasks</w:t>
      </w:r>
      <w:r>
        <w:rPr>
          <w:rFonts w:ascii="Times New Roman" w:eastAsia="Times New Roman" w:hAnsi="Times New Roman" w:cs="Times New Roman"/>
          <w:color w:val="000000" w:themeColor="text1"/>
          <w:sz w:val="28"/>
          <w:szCs w:val="28"/>
          <w:lang w:val="en-US"/>
        </w:rPr>
        <w:t>:</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explore the history of the Contract Law origin and the course of its development;</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outline the conceptual framework of the Contract Law system;</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select the material for the research;</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divide the selected units depending on their etymology and structure;</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determine the dependence of the choice of the translation method based on the etymological and structural peculiarities of English terms;</w:t>
      </w:r>
    </w:p>
    <w:p w:rsidR="00732938" w:rsidRP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analyze the translation methods used for the selected groups of terms.</w:t>
      </w:r>
    </w:p>
    <w:p w:rsidR="008F115B" w:rsidRDefault="008F115B" w:rsidP="00137E8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The </w:t>
      </w:r>
      <w:r w:rsidRPr="00570505">
        <w:rPr>
          <w:rFonts w:ascii="Times New Roman" w:eastAsia="Times New Roman" w:hAnsi="Times New Roman" w:cs="Times New Roman"/>
          <w:b/>
          <w:color w:val="000000" w:themeColor="text1"/>
          <w:sz w:val="28"/>
          <w:szCs w:val="28"/>
          <w:lang w:val="en-US"/>
        </w:rPr>
        <w:t>methods</w:t>
      </w:r>
      <w:r>
        <w:rPr>
          <w:rFonts w:ascii="Times New Roman" w:eastAsia="Times New Roman" w:hAnsi="Times New Roman" w:cs="Times New Roman"/>
          <w:color w:val="000000" w:themeColor="text1"/>
          <w:sz w:val="28"/>
          <w:szCs w:val="28"/>
          <w:lang w:val="en-US"/>
        </w:rPr>
        <w:t xml:space="preserve"> used during the research are: </w:t>
      </w:r>
      <w:r w:rsidRPr="005C7C38">
        <w:rPr>
          <w:rFonts w:ascii="Times New Roman" w:eastAsia="Times New Roman" w:hAnsi="Times New Roman" w:cs="Times New Roman"/>
          <w:color w:val="000000" w:themeColor="text1"/>
          <w:sz w:val="28"/>
          <w:szCs w:val="28"/>
          <w:lang w:val="en-US"/>
        </w:rPr>
        <w:t>sampling method</w:t>
      </w:r>
      <w:r>
        <w:rPr>
          <w:rFonts w:ascii="Times New Roman" w:eastAsia="Times New Roman" w:hAnsi="Times New Roman" w:cs="Times New Roman"/>
          <w:color w:val="000000" w:themeColor="text1"/>
          <w:sz w:val="28"/>
          <w:szCs w:val="28"/>
          <w:lang w:val="en-US"/>
        </w:rPr>
        <w:t xml:space="preserve"> used to select lexical units from the original text; method of comparison of 2 texts applied to determine the translation methods of the selected units; </w:t>
      </w:r>
      <w:r w:rsidRPr="005C7C38">
        <w:rPr>
          <w:rFonts w:ascii="Times New Roman" w:eastAsia="Times New Roman" w:hAnsi="Times New Roman" w:cs="Times New Roman"/>
          <w:color w:val="000000" w:themeColor="text1"/>
          <w:sz w:val="28"/>
          <w:szCs w:val="28"/>
          <w:lang w:val="en-US"/>
        </w:rPr>
        <w:t>quantitative research</w:t>
      </w:r>
      <w:r>
        <w:rPr>
          <w:rFonts w:ascii="Times New Roman" w:eastAsia="Times New Roman" w:hAnsi="Times New Roman" w:cs="Times New Roman"/>
          <w:color w:val="000000" w:themeColor="text1"/>
          <w:sz w:val="28"/>
          <w:szCs w:val="28"/>
          <w:lang w:val="en-US"/>
        </w:rPr>
        <w:t xml:space="preserve"> method necessary to find out </w:t>
      </w:r>
      <w:r w:rsidRPr="00570505">
        <w:rPr>
          <w:rFonts w:ascii="Times New Roman" w:eastAsia="Times New Roman" w:hAnsi="Times New Roman" w:cs="Times New Roman"/>
          <w:color w:val="000000" w:themeColor="text1"/>
          <w:sz w:val="28"/>
          <w:szCs w:val="28"/>
          <w:lang w:val="en-US"/>
        </w:rPr>
        <w:t>quantitative indicators</w:t>
      </w:r>
      <w:r>
        <w:rPr>
          <w:rFonts w:ascii="Times New Roman" w:eastAsia="Times New Roman" w:hAnsi="Times New Roman" w:cs="Times New Roman"/>
          <w:color w:val="000000" w:themeColor="text1"/>
          <w:sz w:val="28"/>
          <w:szCs w:val="28"/>
          <w:lang w:val="en-US"/>
        </w:rPr>
        <w:t xml:space="preserve"> for the translation methods used; data research method used for the creation of the basis of </w:t>
      </w:r>
      <w:r w:rsidRPr="00570505">
        <w:rPr>
          <w:rFonts w:ascii="Times New Roman" w:eastAsia="Times New Roman" w:hAnsi="Times New Roman" w:cs="Times New Roman"/>
          <w:color w:val="000000" w:themeColor="text1"/>
          <w:sz w:val="28"/>
          <w:szCs w:val="28"/>
          <w:lang w:val="en-US"/>
        </w:rPr>
        <w:t xml:space="preserve">background </w:t>
      </w:r>
      <w:r>
        <w:rPr>
          <w:rFonts w:ascii="Times New Roman" w:eastAsia="Times New Roman" w:hAnsi="Times New Roman" w:cs="Times New Roman"/>
          <w:color w:val="000000" w:themeColor="text1"/>
          <w:sz w:val="28"/>
          <w:szCs w:val="28"/>
          <w:lang w:val="en-US"/>
        </w:rPr>
        <w:t xml:space="preserve">and subject </w:t>
      </w:r>
      <w:r w:rsidRPr="00570505">
        <w:rPr>
          <w:rFonts w:ascii="Times New Roman" w:eastAsia="Times New Roman" w:hAnsi="Times New Roman" w:cs="Times New Roman"/>
          <w:color w:val="000000" w:themeColor="text1"/>
          <w:sz w:val="28"/>
          <w:szCs w:val="28"/>
          <w:lang w:val="en-US"/>
        </w:rPr>
        <w:t>knowledge</w:t>
      </w:r>
      <w:r>
        <w:rPr>
          <w:rFonts w:ascii="Times New Roman" w:eastAsia="Times New Roman" w:hAnsi="Times New Roman" w:cs="Times New Roman"/>
          <w:color w:val="000000" w:themeColor="text1"/>
          <w:sz w:val="28"/>
          <w:szCs w:val="28"/>
          <w:lang w:val="en-US"/>
        </w:rPr>
        <w:t xml:space="preserve">; </w:t>
      </w:r>
      <w:r w:rsidRPr="00570505">
        <w:rPr>
          <w:rFonts w:ascii="Times New Roman" w:eastAsia="Times New Roman" w:hAnsi="Times New Roman" w:cs="Times New Roman"/>
          <w:color w:val="000000" w:themeColor="text1"/>
          <w:sz w:val="28"/>
          <w:szCs w:val="28"/>
          <w:lang w:val="en-US"/>
        </w:rPr>
        <w:t>electronic data processing</w:t>
      </w:r>
      <w:r>
        <w:rPr>
          <w:rFonts w:ascii="Times New Roman" w:eastAsia="Times New Roman" w:hAnsi="Times New Roman" w:cs="Times New Roman"/>
          <w:color w:val="000000" w:themeColor="text1"/>
          <w:sz w:val="28"/>
          <w:szCs w:val="28"/>
          <w:lang w:val="en-US"/>
        </w:rPr>
        <w:t xml:space="preserve"> method; etymology analysis method used to </w:t>
      </w:r>
      <w:r>
        <w:rPr>
          <w:rFonts w:ascii="Times New Roman" w:eastAsia="Times New Roman" w:hAnsi="Times New Roman" w:cs="Times New Roman"/>
          <w:color w:val="000000" w:themeColor="text1"/>
          <w:sz w:val="28"/>
          <w:szCs w:val="28"/>
          <w:lang w:val="en-US"/>
        </w:rPr>
        <w:lastRenderedPageBreak/>
        <w:t xml:space="preserve">determine the </w:t>
      </w:r>
      <w:r w:rsidRPr="00570505">
        <w:rPr>
          <w:rFonts w:ascii="Times New Roman" w:eastAsia="Times New Roman" w:hAnsi="Times New Roman" w:cs="Times New Roman"/>
          <w:color w:val="000000" w:themeColor="text1"/>
          <w:sz w:val="28"/>
          <w:szCs w:val="28"/>
          <w:lang w:val="en-US"/>
        </w:rPr>
        <w:t>quantitative relations</w:t>
      </w:r>
      <w:r>
        <w:rPr>
          <w:rFonts w:ascii="Times New Roman" w:eastAsia="Times New Roman" w:hAnsi="Times New Roman" w:cs="Times New Roman"/>
          <w:color w:val="000000" w:themeColor="text1"/>
          <w:sz w:val="28"/>
          <w:szCs w:val="28"/>
          <w:lang w:val="en-US"/>
        </w:rPr>
        <w:t xml:space="preserve"> of the terms of different origin; grammatical analysis method used to divide the terms depending on their structure.</w:t>
      </w:r>
    </w:p>
    <w:p w:rsidR="00CE5A23" w:rsidRPr="004712B8" w:rsidRDefault="00CE5A23" w:rsidP="00C73327">
      <w:pPr>
        <w:pBdr>
          <w:top w:val="nil"/>
          <w:left w:val="nil"/>
          <w:bottom w:val="nil"/>
          <w:right w:val="nil"/>
          <w:between w:val="nil"/>
        </w:pBdr>
        <w:tabs>
          <w:tab w:val="right" w:pos="9638"/>
        </w:tabs>
        <w:spacing w:after="0" w:line="360" w:lineRule="auto"/>
        <w:ind w:firstLine="709"/>
        <w:contextualSpacing/>
        <w:jc w:val="both"/>
        <w:rPr>
          <w:rFonts w:ascii="Times New Roman" w:hAnsi="Times New Roman" w:cs="Times New Roman"/>
          <w:b/>
          <w:sz w:val="28"/>
          <w:szCs w:val="28"/>
          <w:lang w:val="en-US"/>
        </w:rPr>
      </w:pPr>
      <w:r w:rsidRPr="004712B8">
        <w:rPr>
          <w:rFonts w:ascii="Times New Roman" w:hAnsi="Times New Roman" w:cs="Times New Roman"/>
          <w:b/>
          <w:sz w:val="28"/>
          <w:szCs w:val="28"/>
          <w:lang w:val="en-US"/>
        </w:rPr>
        <w:t>Statements to be defended:</w:t>
      </w:r>
      <w:r w:rsidR="00C73327">
        <w:rPr>
          <w:rFonts w:ascii="Times New Roman" w:hAnsi="Times New Roman" w:cs="Times New Roman"/>
          <w:b/>
          <w:sz w:val="28"/>
          <w:szCs w:val="28"/>
          <w:lang w:val="en-US"/>
        </w:rPr>
        <w:tab/>
      </w:r>
    </w:p>
    <w:p w:rsidR="00CE5A23" w:rsidRDefault="00CE5A23" w:rsidP="00CE5A23">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English terms translation into Ukrainian first of all assumes the knowledge within the selected field, understanding of the terms </w:t>
      </w:r>
      <w:r w:rsidRPr="00D17952">
        <w:rPr>
          <w:rFonts w:ascii="Times New Roman" w:hAnsi="Times New Roman" w:cs="Times New Roman"/>
          <w:sz w:val="28"/>
          <w:szCs w:val="28"/>
          <w:lang w:val="en-US"/>
        </w:rPr>
        <w:t>intension</w:t>
      </w:r>
      <w:r>
        <w:rPr>
          <w:rFonts w:ascii="Times New Roman" w:hAnsi="Times New Roman" w:cs="Times New Roman"/>
          <w:sz w:val="28"/>
          <w:szCs w:val="28"/>
          <w:lang w:val="en-US"/>
        </w:rPr>
        <w:t xml:space="preserve"> and of the terminology in the native language. It also requires the translator to acquire extralinguistic and translation competencies. E</w:t>
      </w:r>
      <w:r w:rsidRPr="004712B8">
        <w:rPr>
          <w:rFonts w:ascii="Times New Roman" w:hAnsi="Times New Roman" w:cs="Times New Roman"/>
          <w:sz w:val="28"/>
          <w:szCs w:val="28"/>
          <w:lang w:val="en-US"/>
        </w:rPr>
        <w:t>xtralinguistic</w:t>
      </w:r>
      <w:r>
        <w:rPr>
          <w:rFonts w:ascii="Times New Roman" w:hAnsi="Times New Roman" w:cs="Times New Roman"/>
          <w:sz w:val="28"/>
          <w:szCs w:val="28"/>
          <w:lang w:val="en-US"/>
        </w:rPr>
        <w:t xml:space="preserve"> competence consists of background and subject knowledge. Translation competence involves basic knowledge of general principles, skills and techniques of translation. </w:t>
      </w:r>
    </w:p>
    <w:p w:rsidR="00CE5A23" w:rsidRDefault="00CE5A23" w:rsidP="00CE5A23">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 The choice of the translation method of English terms in the field of Contract Law mainly does not depend on their origin, but depends on their structure.</w:t>
      </w:r>
    </w:p>
    <w:p w:rsidR="00CE5A23" w:rsidRPr="00CE5A23" w:rsidRDefault="00CE5A23" w:rsidP="00CE5A23">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According to the results of the translation methods usage for simple, </w:t>
      </w:r>
      <w:r w:rsidRPr="0005444E">
        <w:rPr>
          <w:rFonts w:ascii="Times New Roman" w:hAnsi="Times New Roman" w:cs="Times New Roman"/>
          <w:sz w:val="28"/>
          <w:szCs w:val="28"/>
          <w:lang w:val="en-US"/>
        </w:rPr>
        <w:t>derivative</w:t>
      </w:r>
      <w:r>
        <w:rPr>
          <w:rFonts w:ascii="Times New Roman" w:hAnsi="Times New Roman" w:cs="Times New Roman"/>
          <w:sz w:val="28"/>
          <w:szCs w:val="28"/>
          <w:lang w:val="en-US"/>
        </w:rPr>
        <w:t xml:space="preserve"> and compound words, the most frequently used method turned out to be the search for </w:t>
      </w:r>
      <w:r w:rsidRPr="0005444E">
        <w:rPr>
          <w:rFonts w:ascii="Times New Roman" w:hAnsi="Times New Roman" w:cs="Times New Roman"/>
          <w:sz w:val="28"/>
          <w:szCs w:val="28"/>
          <w:lang w:val="en-US"/>
        </w:rPr>
        <w:t>dictionary meaning</w:t>
      </w:r>
      <w:r>
        <w:rPr>
          <w:rFonts w:ascii="Times New Roman" w:hAnsi="Times New Roman" w:cs="Times New Roman"/>
          <w:sz w:val="28"/>
          <w:szCs w:val="28"/>
          <w:lang w:val="en-US"/>
        </w:rPr>
        <w:t xml:space="preserve">, while for phrases we mostly used </w:t>
      </w:r>
      <w:r w:rsidRPr="0005444E">
        <w:rPr>
          <w:rFonts w:ascii="Times New Roman" w:hAnsi="Times New Roman" w:cs="Times New Roman"/>
          <w:sz w:val="28"/>
          <w:szCs w:val="28"/>
          <w:lang w:val="en-US"/>
        </w:rPr>
        <w:t>loan translation</w:t>
      </w:r>
      <w:r>
        <w:rPr>
          <w:rFonts w:ascii="Times New Roman" w:hAnsi="Times New Roman" w:cs="Times New Roman"/>
          <w:sz w:val="28"/>
          <w:szCs w:val="28"/>
          <w:lang w:val="en-US"/>
        </w:rPr>
        <w:t xml:space="preserve"> method. This is caused by the absence of the fixed corresponding elements for many phrases in Ukrainian language.</w:t>
      </w:r>
    </w:p>
    <w:p w:rsidR="00137E8B" w:rsidRDefault="00137E8B" w:rsidP="00137E8B">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sidRPr="008E6026">
        <w:rPr>
          <w:rFonts w:ascii="Times New Roman" w:hAnsi="Times New Roman" w:cs="Times New Roman"/>
          <w:sz w:val="28"/>
          <w:szCs w:val="28"/>
          <w:lang w:val="en-US"/>
        </w:rPr>
        <w:t xml:space="preserve">The </w:t>
      </w:r>
      <w:r w:rsidRPr="008E6026">
        <w:rPr>
          <w:rFonts w:ascii="Times New Roman" w:hAnsi="Times New Roman" w:cs="Times New Roman"/>
          <w:b/>
          <w:sz w:val="28"/>
          <w:szCs w:val="28"/>
          <w:lang w:val="en-US"/>
        </w:rPr>
        <w:t>novelty</w:t>
      </w:r>
      <w:r w:rsidRPr="008E6026">
        <w:rPr>
          <w:rFonts w:ascii="Times New Roman" w:hAnsi="Times New Roman" w:cs="Times New Roman"/>
          <w:sz w:val="28"/>
          <w:szCs w:val="28"/>
          <w:lang w:val="en-US"/>
        </w:rPr>
        <w:t xml:space="preserve"> of the research</w:t>
      </w:r>
      <w:r>
        <w:rPr>
          <w:rFonts w:ascii="Times New Roman" w:hAnsi="Times New Roman" w:cs="Times New Roman"/>
          <w:sz w:val="28"/>
          <w:szCs w:val="28"/>
          <w:lang w:val="en-US"/>
        </w:rPr>
        <w:t xml:space="preserve"> consists in the results of the work widening the theoretical knowledge about the specifics of the translation of English terms in the field of Contract Law into Ukrainian. </w:t>
      </w:r>
    </w:p>
    <w:p w:rsidR="00137E8B" w:rsidRDefault="00137E8B" w:rsidP="00137E8B">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sidRPr="006979C1">
        <w:rPr>
          <w:rFonts w:ascii="Times New Roman" w:hAnsi="Times New Roman" w:cs="Times New Roman"/>
          <w:sz w:val="28"/>
          <w:szCs w:val="28"/>
          <w:lang w:val="en-US"/>
        </w:rPr>
        <w:t xml:space="preserve">The research has an </w:t>
      </w:r>
      <w:r w:rsidRPr="006979C1">
        <w:rPr>
          <w:rFonts w:ascii="Times New Roman" w:hAnsi="Times New Roman" w:cs="Times New Roman"/>
          <w:b/>
          <w:sz w:val="28"/>
          <w:szCs w:val="28"/>
          <w:lang w:val="en-US"/>
        </w:rPr>
        <w:t>applied value</w:t>
      </w:r>
      <w:r w:rsidRPr="006979C1">
        <w:rPr>
          <w:rFonts w:ascii="Times New Roman" w:hAnsi="Times New Roman" w:cs="Times New Roman"/>
          <w:sz w:val="28"/>
          <w:szCs w:val="28"/>
          <w:lang w:val="en-US"/>
        </w:rPr>
        <w:t xml:space="preserve"> since</w:t>
      </w:r>
      <w:r>
        <w:rPr>
          <w:rFonts w:ascii="Times New Roman" w:hAnsi="Times New Roman" w:cs="Times New Roman"/>
          <w:sz w:val="28"/>
          <w:szCs w:val="28"/>
          <w:lang w:val="en-US"/>
        </w:rPr>
        <w:t xml:space="preserve"> its results can be put to use</w:t>
      </w:r>
      <w:r w:rsidRPr="006979C1">
        <w:rPr>
          <w:rFonts w:ascii="Times New Roman" w:hAnsi="Times New Roman" w:cs="Times New Roman"/>
          <w:sz w:val="28"/>
          <w:szCs w:val="28"/>
          <w:lang w:val="en-US"/>
        </w:rPr>
        <w:t xml:space="preserve"> in practical English and Translation classes in higher educational establishments</w:t>
      </w:r>
      <w:r>
        <w:rPr>
          <w:rFonts w:ascii="Times New Roman" w:hAnsi="Times New Roman" w:cs="Times New Roman"/>
          <w:sz w:val="28"/>
          <w:szCs w:val="28"/>
          <w:lang w:val="en-US"/>
        </w:rPr>
        <w:t xml:space="preserve"> for the students of law schools</w:t>
      </w:r>
      <w:r w:rsidRPr="006979C1">
        <w:rPr>
          <w:rFonts w:ascii="Times New Roman" w:hAnsi="Times New Roman" w:cs="Times New Roman"/>
          <w:sz w:val="28"/>
          <w:szCs w:val="28"/>
          <w:lang w:val="en-US"/>
        </w:rPr>
        <w:t>. They can</w:t>
      </w:r>
      <w:r>
        <w:rPr>
          <w:rFonts w:ascii="Times New Roman" w:hAnsi="Times New Roman" w:cs="Times New Roman"/>
          <w:sz w:val="28"/>
          <w:szCs w:val="28"/>
          <w:lang w:val="en-US"/>
        </w:rPr>
        <w:t xml:space="preserve"> also</w:t>
      </w:r>
      <w:r w:rsidRPr="006979C1">
        <w:rPr>
          <w:rFonts w:ascii="Times New Roman" w:hAnsi="Times New Roman" w:cs="Times New Roman"/>
          <w:sz w:val="28"/>
          <w:szCs w:val="28"/>
          <w:lang w:val="en-US"/>
        </w:rPr>
        <w:t xml:space="preserve"> be used by students doing their research and may be of interest to lexicographers compiling English dictionaries</w:t>
      </w:r>
      <w:r>
        <w:rPr>
          <w:rFonts w:ascii="Times New Roman" w:hAnsi="Times New Roman" w:cs="Times New Roman"/>
          <w:sz w:val="28"/>
          <w:szCs w:val="28"/>
          <w:lang w:val="en-US"/>
        </w:rPr>
        <w:t xml:space="preserve"> in the field of Contract Law</w:t>
      </w:r>
      <w:r w:rsidRPr="006979C1">
        <w:rPr>
          <w:rFonts w:ascii="Times New Roman" w:hAnsi="Times New Roman" w:cs="Times New Roman"/>
          <w:sz w:val="28"/>
          <w:szCs w:val="28"/>
          <w:lang w:val="en-US"/>
        </w:rPr>
        <w:t>.</w:t>
      </w:r>
    </w:p>
    <w:p w:rsidR="00137E8B" w:rsidRDefault="00137E8B" w:rsidP="00137E8B">
      <w:pPr>
        <w:spacing w:after="0" w:line="360" w:lineRule="auto"/>
        <w:ind w:firstLine="709"/>
        <w:jc w:val="both"/>
        <w:rPr>
          <w:rFonts w:ascii="Times New Roman" w:hAnsi="Times New Roman" w:cs="Times New Roman"/>
          <w:sz w:val="28"/>
          <w:szCs w:val="28"/>
          <w:lang w:val="uk-UA"/>
        </w:rPr>
      </w:pPr>
      <w:r w:rsidRPr="006979C1">
        <w:rPr>
          <w:rFonts w:ascii="Times New Roman" w:hAnsi="Times New Roman" w:cs="Times New Roman"/>
          <w:sz w:val="28"/>
          <w:szCs w:val="28"/>
          <w:lang w:val="en-US"/>
        </w:rPr>
        <w:t xml:space="preserve">The </w:t>
      </w:r>
      <w:r w:rsidRPr="006979C1">
        <w:rPr>
          <w:rFonts w:ascii="Times New Roman" w:hAnsi="Times New Roman" w:cs="Times New Roman"/>
          <w:b/>
          <w:sz w:val="28"/>
          <w:szCs w:val="28"/>
          <w:lang w:val="en-US"/>
        </w:rPr>
        <w:t>structural parts</w:t>
      </w:r>
      <w:r w:rsidRPr="006979C1">
        <w:rPr>
          <w:rFonts w:ascii="Times New Roman" w:hAnsi="Times New Roman" w:cs="Times New Roman"/>
          <w:sz w:val="28"/>
          <w:szCs w:val="28"/>
          <w:lang w:val="en-US"/>
        </w:rPr>
        <w:t xml:space="preserve"> of the </w:t>
      </w:r>
      <w:r>
        <w:rPr>
          <w:rFonts w:ascii="Times New Roman" w:hAnsi="Times New Roman" w:cs="Times New Roman"/>
          <w:sz w:val="28"/>
          <w:szCs w:val="28"/>
          <w:lang w:val="en-US"/>
        </w:rPr>
        <w:t>research work</w:t>
      </w:r>
      <w:r w:rsidRPr="006979C1">
        <w:rPr>
          <w:rFonts w:ascii="Times New Roman" w:hAnsi="Times New Roman" w:cs="Times New Roman"/>
          <w:sz w:val="28"/>
          <w:szCs w:val="28"/>
          <w:lang w:val="en-US"/>
        </w:rPr>
        <w:t xml:space="preserve"> are: the introduction, two chapters with conclusions, the general concl</w:t>
      </w:r>
      <w:r>
        <w:rPr>
          <w:rFonts w:ascii="Times New Roman" w:hAnsi="Times New Roman" w:cs="Times New Roman"/>
          <w:sz w:val="28"/>
          <w:szCs w:val="28"/>
          <w:lang w:val="en-US"/>
        </w:rPr>
        <w:t>usion, the bibliography list (56 entries) and 2 glossaries</w:t>
      </w:r>
      <w:r w:rsidRPr="006979C1">
        <w:rPr>
          <w:rFonts w:ascii="Times New Roman" w:hAnsi="Times New Roman" w:cs="Times New Roman"/>
          <w:sz w:val="28"/>
          <w:szCs w:val="28"/>
          <w:lang w:val="en-US"/>
        </w:rPr>
        <w:t xml:space="preserve"> of English </w:t>
      </w:r>
      <w:r>
        <w:rPr>
          <w:rFonts w:ascii="Times New Roman" w:hAnsi="Times New Roman" w:cs="Times New Roman"/>
          <w:sz w:val="28"/>
          <w:szCs w:val="28"/>
          <w:lang w:val="en-US"/>
        </w:rPr>
        <w:t>lexical units divided by etymology and structure</w:t>
      </w:r>
      <w:r w:rsidRPr="006979C1">
        <w:rPr>
          <w:rFonts w:ascii="Times New Roman" w:hAnsi="Times New Roman" w:cs="Times New Roman"/>
          <w:sz w:val="28"/>
          <w:szCs w:val="28"/>
          <w:lang w:val="en-US"/>
        </w:rPr>
        <w:t xml:space="preserve"> (</w:t>
      </w:r>
      <w:r>
        <w:rPr>
          <w:rFonts w:ascii="Times New Roman" w:hAnsi="Times New Roman" w:cs="Times New Roman"/>
          <w:sz w:val="28"/>
          <w:szCs w:val="28"/>
          <w:lang w:val="en-US"/>
        </w:rPr>
        <w:t>300</w:t>
      </w:r>
      <w:r w:rsidRPr="006979C1">
        <w:rPr>
          <w:rFonts w:ascii="Times New Roman" w:hAnsi="Times New Roman" w:cs="Times New Roman"/>
          <w:sz w:val="28"/>
          <w:szCs w:val="28"/>
          <w:lang w:val="en-US"/>
        </w:rPr>
        <w:t xml:space="preserve"> entries</w:t>
      </w:r>
      <w:r>
        <w:rPr>
          <w:rFonts w:ascii="Times New Roman" w:hAnsi="Times New Roman" w:cs="Times New Roman"/>
          <w:sz w:val="28"/>
          <w:szCs w:val="28"/>
          <w:lang w:val="en-US"/>
        </w:rPr>
        <w:t xml:space="preserve"> in each</w:t>
      </w:r>
      <w:r w:rsidRPr="006979C1">
        <w:rPr>
          <w:rFonts w:ascii="Times New Roman" w:hAnsi="Times New Roman" w:cs="Times New Roman"/>
          <w:sz w:val="28"/>
          <w:szCs w:val="28"/>
          <w:lang w:val="en-US"/>
        </w:rPr>
        <w:t>). The textua</w:t>
      </w:r>
      <w:r>
        <w:rPr>
          <w:rFonts w:ascii="Times New Roman" w:hAnsi="Times New Roman" w:cs="Times New Roman"/>
          <w:sz w:val="28"/>
          <w:szCs w:val="28"/>
          <w:lang w:val="en-US"/>
        </w:rPr>
        <w:t xml:space="preserve">l part of the paper comprises </w:t>
      </w:r>
      <w:r>
        <w:rPr>
          <w:rFonts w:ascii="Times New Roman" w:hAnsi="Times New Roman" w:cs="Times New Roman"/>
          <w:sz w:val="28"/>
          <w:szCs w:val="28"/>
          <w:lang w:val="uk-UA"/>
        </w:rPr>
        <w:t>66</w:t>
      </w:r>
      <w:r w:rsidRPr="006979C1">
        <w:rPr>
          <w:rFonts w:ascii="Times New Roman" w:hAnsi="Times New Roman" w:cs="Times New Roman"/>
          <w:sz w:val="28"/>
          <w:szCs w:val="28"/>
          <w:lang w:val="en-US"/>
        </w:rPr>
        <w:t xml:space="preserve"> pages; the</w:t>
      </w:r>
      <w:r>
        <w:rPr>
          <w:rFonts w:ascii="Times New Roman" w:hAnsi="Times New Roman" w:cs="Times New Roman"/>
          <w:sz w:val="28"/>
          <w:szCs w:val="28"/>
          <w:lang w:val="en-US"/>
        </w:rPr>
        <w:t xml:space="preserve"> overall number of pages being </w:t>
      </w:r>
      <w:r>
        <w:rPr>
          <w:rFonts w:ascii="Times New Roman" w:hAnsi="Times New Roman" w:cs="Times New Roman"/>
          <w:sz w:val="28"/>
          <w:szCs w:val="28"/>
          <w:lang w:val="uk-UA"/>
        </w:rPr>
        <w:t>11</w:t>
      </w:r>
      <w:r w:rsidR="00980AF7">
        <w:rPr>
          <w:rFonts w:ascii="Times New Roman" w:hAnsi="Times New Roman" w:cs="Times New Roman"/>
          <w:sz w:val="28"/>
          <w:szCs w:val="28"/>
          <w:lang w:val="en-US"/>
        </w:rPr>
        <w:t>9</w:t>
      </w:r>
      <w:r w:rsidRPr="006979C1">
        <w:rPr>
          <w:rFonts w:ascii="Times New Roman" w:hAnsi="Times New Roman" w:cs="Times New Roman"/>
          <w:sz w:val="28"/>
          <w:szCs w:val="28"/>
          <w:lang w:val="en-US"/>
        </w:rPr>
        <w:t>.</w:t>
      </w:r>
    </w:p>
    <w:p w:rsidR="001A2B2B" w:rsidRPr="001A2B2B" w:rsidRDefault="00137E8B" w:rsidP="001A2B2B">
      <w:pPr>
        <w:spacing w:after="0" w:line="360" w:lineRule="auto"/>
        <w:ind w:firstLine="709"/>
        <w:jc w:val="both"/>
        <w:rPr>
          <w:rFonts w:ascii="Times New Roman" w:hAnsi="Times New Roman" w:cs="Times New Roman"/>
          <w:sz w:val="28"/>
          <w:szCs w:val="28"/>
          <w:lang w:val="en-US"/>
        </w:rPr>
      </w:pPr>
      <w:r w:rsidRPr="006979C1">
        <w:rPr>
          <w:rFonts w:ascii="Times New Roman" w:hAnsi="Times New Roman" w:cs="Times New Roman"/>
          <w:sz w:val="28"/>
          <w:szCs w:val="28"/>
          <w:lang w:val="en-US"/>
        </w:rPr>
        <w:lastRenderedPageBreak/>
        <w:t xml:space="preserve">The </w:t>
      </w:r>
      <w:r w:rsidRPr="006979C1">
        <w:rPr>
          <w:rFonts w:ascii="Times New Roman" w:hAnsi="Times New Roman" w:cs="Times New Roman"/>
          <w:b/>
          <w:sz w:val="28"/>
          <w:szCs w:val="28"/>
          <w:lang w:val="en-US"/>
        </w:rPr>
        <w:t>first chapter</w:t>
      </w:r>
      <w:r w:rsidRPr="006979C1">
        <w:rPr>
          <w:rFonts w:ascii="Times New Roman" w:hAnsi="Times New Roman" w:cs="Times New Roman"/>
          <w:sz w:val="28"/>
          <w:szCs w:val="28"/>
          <w:lang w:val="en-US"/>
        </w:rPr>
        <w:t xml:space="preserve"> </w:t>
      </w:r>
      <w:r w:rsidR="001A2B2B">
        <w:rPr>
          <w:rFonts w:ascii="Times New Roman" w:hAnsi="Times New Roman" w:cs="Times New Roman"/>
          <w:sz w:val="28"/>
          <w:szCs w:val="28"/>
          <w:lang w:val="en-US"/>
        </w:rPr>
        <w:t>gives the definition of</w:t>
      </w:r>
      <w:r w:rsidR="00B265D7">
        <w:rPr>
          <w:rFonts w:ascii="Times New Roman" w:hAnsi="Times New Roman" w:cs="Times New Roman"/>
          <w:sz w:val="28"/>
          <w:szCs w:val="28"/>
          <w:lang w:val="en-US"/>
        </w:rPr>
        <w:t xml:space="preserve"> the professional competence</w:t>
      </w:r>
      <w:r w:rsidR="001A2B2B">
        <w:rPr>
          <w:rFonts w:ascii="Times New Roman" w:hAnsi="Times New Roman" w:cs="Times New Roman"/>
          <w:sz w:val="28"/>
          <w:szCs w:val="28"/>
          <w:lang w:val="en-US"/>
        </w:rPr>
        <w:t xml:space="preserve"> and of </w:t>
      </w:r>
      <w:r w:rsidR="00B265D7">
        <w:rPr>
          <w:rFonts w:ascii="Times New Roman" w:hAnsi="Times New Roman" w:cs="Times New Roman"/>
          <w:sz w:val="28"/>
          <w:szCs w:val="28"/>
          <w:lang w:val="en-US"/>
        </w:rPr>
        <w:t>extralinguistic competency being a part of it</w:t>
      </w:r>
      <w:r w:rsidR="001A2B2B">
        <w:rPr>
          <w:rFonts w:ascii="Times New Roman" w:hAnsi="Times New Roman" w:cs="Times New Roman"/>
          <w:sz w:val="28"/>
          <w:szCs w:val="28"/>
          <w:lang w:val="en-US"/>
        </w:rPr>
        <w:t xml:space="preserve">. It investigates the importance of </w:t>
      </w:r>
      <w:r w:rsidR="00B265D7">
        <w:rPr>
          <w:rFonts w:ascii="Times New Roman" w:hAnsi="Times New Roman" w:cs="Times New Roman"/>
          <w:sz w:val="28"/>
          <w:szCs w:val="28"/>
          <w:lang w:val="en-US"/>
        </w:rPr>
        <w:t>this element</w:t>
      </w:r>
      <w:r w:rsidR="001A2B2B">
        <w:rPr>
          <w:rFonts w:ascii="Times New Roman" w:hAnsi="Times New Roman" w:cs="Times New Roman"/>
          <w:sz w:val="28"/>
          <w:szCs w:val="28"/>
          <w:lang w:val="en-US"/>
        </w:rPr>
        <w:t xml:space="preserve"> in the process of translation</w:t>
      </w:r>
      <w:r w:rsidR="00B265D7">
        <w:rPr>
          <w:rFonts w:ascii="Times New Roman" w:hAnsi="Times New Roman" w:cs="Times New Roman"/>
          <w:sz w:val="28"/>
          <w:szCs w:val="28"/>
          <w:lang w:val="en-US"/>
        </w:rPr>
        <w:t xml:space="preserve"> since extralinguistic competency includes background and subject knowledge in the selected field required for translation</w:t>
      </w:r>
      <w:r w:rsidR="001A2B2B">
        <w:rPr>
          <w:rFonts w:ascii="Times New Roman" w:hAnsi="Times New Roman" w:cs="Times New Roman"/>
          <w:sz w:val="28"/>
          <w:szCs w:val="28"/>
          <w:lang w:val="en-US"/>
        </w:rPr>
        <w:t xml:space="preserve">. It also </w:t>
      </w:r>
      <w:r w:rsidRPr="006979C1">
        <w:rPr>
          <w:rFonts w:ascii="Times New Roman" w:hAnsi="Times New Roman" w:cs="Times New Roman"/>
          <w:sz w:val="28"/>
          <w:szCs w:val="28"/>
          <w:lang w:val="en-US"/>
        </w:rPr>
        <w:t>presents the theoretical</w:t>
      </w:r>
      <w:r>
        <w:rPr>
          <w:rFonts w:ascii="Times New Roman" w:hAnsi="Times New Roman" w:cs="Times New Roman"/>
          <w:sz w:val="28"/>
          <w:szCs w:val="28"/>
          <w:lang w:val="en-US"/>
        </w:rPr>
        <w:t xml:space="preserve"> underpinnings of the research by describing the history of the </w:t>
      </w:r>
      <w:r w:rsidRPr="006979C1">
        <w:rPr>
          <w:rFonts w:ascii="Times New Roman" w:hAnsi="Times New Roman" w:cs="Times New Roman"/>
          <w:sz w:val="28"/>
          <w:szCs w:val="28"/>
          <w:lang w:val="en-US"/>
        </w:rPr>
        <w:t xml:space="preserve">formation of the present-day </w:t>
      </w:r>
      <w:r>
        <w:rPr>
          <w:rFonts w:ascii="Times New Roman" w:hAnsi="Times New Roman" w:cs="Times New Roman"/>
          <w:sz w:val="28"/>
          <w:szCs w:val="28"/>
          <w:lang w:val="en-US"/>
        </w:rPr>
        <w:t>Contract Law.</w:t>
      </w:r>
      <w:r w:rsidR="001A2B2B">
        <w:rPr>
          <w:rFonts w:ascii="Times New Roman" w:hAnsi="Times New Roman" w:cs="Times New Roman"/>
          <w:sz w:val="28"/>
          <w:szCs w:val="28"/>
          <w:lang w:val="en-US"/>
        </w:rPr>
        <w:t xml:space="preserve"> The study of </w:t>
      </w:r>
      <w:r w:rsidR="001A2B2B" w:rsidRPr="001A2B2B">
        <w:rPr>
          <w:rFonts w:ascii="Times New Roman" w:hAnsi="Times New Roman" w:cs="Times New Roman"/>
          <w:sz w:val="28"/>
          <w:szCs w:val="28"/>
          <w:lang w:val="en-US"/>
        </w:rPr>
        <w:t xml:space="preserve">contractual arrangements </w:t>
      </w:r>
      <w:r w:rsidR="001A2B2B">
        <w:rPr>
          <w:rFonts w:ascii="Times New Roman" w:hAnsi="Times New Roman" w:cs="Times New Roman"/>
          <w:sz w:val="28"/>
          <w:szCs w:val="28"/>
          <w:lang w:val="en-US"/>
        </w:rPr>
        <w:t xml:space="preserve">problems has both theoretical and practical importance and that is why it is necessary to examine </w:t>
      </w:r>
      <w:r w:rsidR="00A5620B">
        <w:rPr>
          <w:rFonts w:ascii="Times New Roman" w:hAnsi="Times New Roman" w:cs="Times New Roman"/>
          <w:sz w:val="28"/>
          <w:szCs w:val="28"/>
          <w:lang w:val="en-US"/>
        </w:rPr>
        <w:t>their</w:t>
      </w:r>
      <w:r w:rsidR="001A2B2B">
        <w:rPr>
          <w:rFonts w:ascii="Times New Roman" w:hAnsi="Times New Roman" w:cs="Times New Roman"/>
          <w:sz w:val="28"/>
          <w:szCs w:val="28"/>
          <w:lang w:val="en-US"/>
        </w:rPr>
        <w:t xml:space="preserve"> development in historical process.</w:t>
      </w:r>
      <w:r>
        <w:rPr>
          <w:rFonts w:ascii="Times New Roman" w:hAnsi="Times New Roman" w:cs="Times New Roman"/>
          <w:sz w:val="28"/>
          <w:szCs w:val="28"/>
          <w:lang w:val="en-US"/>
        </w:rPr>
        <w:t xml:space="preserve"> </w:t>
      </w:r>
      <w:r w:rsidR="001A2B2B">
        <w:rPr>
          <w:rFonts w:ascii="Times New Roman" w:hAnsi="Times New Roman" w:cs="Times New Roman"/>
          <w:sz w:val="28"/>
          <w:szCs w:val="28"/>
          <w:lang w:val="en-US"/>
        </w:rPr>
        <w:t>This chapter provides</w:t>
      </w:r>
      <w:r>
        <w:rPr>
          <w:rFonts w:ascii="Times New Roman" w:hAnsi="Times New Roman" w:cs="Times New Roman"/>
          <w:sz w:val="28"/>
          <w:szCs w:val="28"/>
          <w:lang w:val="en-US"/>
        </w:rPr>
        <w:t xml:space="preserve"> 3 conceptual tables</w:t>
      </w:r>
      <w:r w:rsidR="001A2B2B">
        <w:rPr>
          <w:rFonts w:ascii="Times New Roman" w:hAnsi="Times New Roman" w:cs="Times New Roman"/>
          <w:sz w:val="28"/>
          <w:szCs w:val="28"/>
          <w:lang w:val="en-US"/>
        </w:rPr>
        <w:t xml:space="preserve">, basically of </w:t>
      </w:r>
      <w:r w:rsidR="00A5620B">
        <w:rPr>
          <w:rFonts w:ascii="Times New Roman" w:hAnsi="Times New Roman" w:cs="Times New Roman"/>
          <w:sz w:val="28"/>
          <w:szCs w:val="28"/>
          <w:lang w:val="en-US"/>
        </w:rPr>
        <w:t>the</w:t>
      </w:r>
      <w:r w:rsidR="001A2B2B">
        <w:rPr>
          <w:rFonts w:ascii="Times New Roman" w:hAnsi="Times New Roman" w:cs="Times New Roman"/>
          <w:sz w:val="28"/>
          <w:szCs w:val="28"/>
          <w:lang w:val="en-US"/>
        </w:rPr>
        <w:t xml:space="preserve"> main constituents</w:t>
      </w:r>
      <w:r w:rsidR="00A5620B">
        <w:rPr>
          <w:rFonts w:ascii="Times New Roman" w:hAnsi="Times New Roman" w:cs="Times New Roman"/>
          <w:sz w:val="28"/>
          <w:szCs w:val="28"/>
          <w:lang w:val="en-US"/>
        </w:rPr>
        <w:t xml:space="preserve"> of Contract Law to outline its system</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A5620B">
        <w:rPr>
          <w:rFonts w:ascii="Times New Roman" w:hAnsi="Times New Roman" w:cs="Times New Roman"/>
          <w:sz w:val="28"/>
          <w:szCs w:val="28"/>
          <w:lang w:val="en-US"/>
        </w:rPr>
        <w:t xml:space="preserve">The sources </w:t>
      </w:r>
      <w:r>
        <w:rPr>
          <w:rFonts w:ascii="Times New Roman" w:hAnsi="Times New Roman" w:cs="Times New Roman"/>
          <w:sz w:val="28"/>
          <w:szCs w:val="28"/>
          <w:lang w:val="en-US"/>
        </w:rPr>
        <w:t>of Contract Law</w:t>
      </w:r>
      <w:r w:rsidR="00A5620B">
        <w:rPr>
          <w:rFonts w:ascii="Times New Roman" w:hAnsi="Times New Roman" w:cs="Times New Roman"/>
          <w:sz w:val="28"/>
          <w:szCs w:val="28"/>
          <w:lang w:val="en-US"/>
        </w:rPr>
        <w:t xml:space="preserve"> formation</w:t>
      </w:r>
      <w:r>
        <w:rPr>
          <w:rFonts w:ascii="Times New Roman" w:hAnsi="Times New Roman" w:cs="Times New Roman"/>
          <w:sz w:val="28"/>
          <w:szCs w:val="28"/>
          <w:lang w:val="uk-UA"/>
        </w:rPr>
        <w:t>»</w:t>
      </w:r>
      <w:r w:rsidR="001A2B2B">
        <w:rPr>
          <w:rFonts w:ascii="Times New Roman" w:hAnsi="Times New Roman" w:cs="Times New Roman"/>
          <w:sz w:val="28"/>
          <w:szCs w:val="28"/>
          <w:lang w:val="en-US"/>
        </w:rPr>
        <w:t xml:space="preserve"> (describes </w:t>
      </w:r>
      <w:r w:rsidR="00F62413">
        <w:rPr>
          <w:rFonts w:ascii="Times New Roman" w:hAnsi="Times New Roman" w:cs="Times New Roman"/>
          <w:sz w:val="28"/>
          <w:szCs w:val="28"/>
          <w:lang w:val="en-US"/>
        </w:rPr>
        <w:t>3 main sources of Contract Law, namely Common Law, Statutory Law and Federal Law)</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Vital elements of </w:t>
      </w:r>
      <w:r w:rsidR="00B265D7">
        <w:rPr>
          <w:rFonts w:ascii="Times New Roman" w:hAnsi="Times New Roman" w:cs="Times New Roman"/>
          <w:sz w:val="28"/>
          <w:szCs w:val="28"/>
          <w:lang w:val="en-US"/>
        </w:rPr>
        <w:t>the c</w:t>
      </w:r>
      <w:r>
        <w:rPr>
          <w:rFonts w:ascii="Times New Roman" w:hAnsi="Times New Roman" w:cs="Times New Roman"/>
          <w:sz w:val="28"/>
          <w:szCs w:val="28"/>
          <w:lang w:val="en-US"/>
        </w:rPr>
        <w:t>ontract</w:t>
      </w:r>
      <w:r>
        <w:rPr>
          <w:rFonts w:ascii="Times New Roman" w:hAnsi="Times New Roman" w:cs="Times New Roman"/>
          <w:sz w:val="28"/>
          <w:szCs w:val="28"/>
          <w:lang w:val="uk-UA"/>
        </w:rPr>
        <w:t>»</w:t>
      </w:r>
      <w:r w:rsidR="00A5620B">
        <w:rPr>
          <w:rFonts w:ascii="Times New Roman" w:hAnsi="Times New Roman" w:cs="Times New Roman"/>
          <w:sz w:val="28"/>
          <w:szCs w:val="28"/>
          <w:lang w:val="en-US"/>
        </w:rPr>
        <w:t xml:space="preserve"> (describes the elements to be present in the contract to make it </w:t>
      </w:r>
      <w:r w:rsidR="00A5620B" w:rsidRPr="00A5620B">
        <w:rPr>
          <w:rFonts w:ascii="Times New Roman" w:eastAsia="Times New Roman" w:hAnsi="Times New Roman" w:cs="Times New Roman"/>
          <w:sz w:val="28"/>
          <w:szCs w:val="28"/>
          <w:lang w:val="en-US"/>
        </w:rPr>
        <w:t>legally</w:t>
      </w:r>
      <w:r w:rsidR="00A5620B" w:rsidRPr="00A5620B">
        <w:rPr>
          <w:rFonts w:ascii="Times New Roman" w:eastAsia="Times New Roman" w:hAnsi="Times New Roman" w:cs="Times New Roman"/>
          <w:sz w:val="28"/>
          <w:szCs w:val="28"/>
          <w:lang w:val="uk-UA"/>
        </w:rPr>
        <w:t xml:space="preserve"> </w:t>
      </w:r>
      <w:r w:rsidR="00A5620B" w:rsidRPr="00A5620B">
        <w:rPr>
          <w:rFonts w:ascii="Times New Roman" w:eastAsia="Times New Roman" w:hAnsi="Times New Roman" w:cs="Times New Roman"/>
          <w:sz w:val="28"/>
          <w:szCs w:val="28"/>
          <w:lang w:val="en-US"/>
        </w:rPr>
        <w:t>enforceable</w:t>
      </w:r>
      <w:r w:rsidR="00A5620B">
        <w:rPr>
          <w:rFonts w:ascii="Times New Roman" w:hAnsi="Times New Roman" w:cs="Times New Roman"/>
          <w:sz w:val="28"/>
          <w:szCs w:val="28"/>
          <w:lang w:val="en-US"/>
        </w:rPr>
        <w:t>)</w:t>
      </w:r>
      <w:r>
        <w:rPr>
          <w:rFonts w:ascii="Times New Roman" w:hAnsi="Times New Roman" w:cs="Times New Roman"/>
          <w:sz w:val="28"/>
          <w:szCs w:val="28"/>
          <w:lang w:val="en-US"/>
        </w:rPr>
        <w:t xml:space="preserve"> and </w:t>
      </w:r>
      <w:r>
        <w:rPr>
          <w:rFonts w:ascii="Times New Roman" w:hAnsi="Times New Roman" w:cs="Times New Roman"/>
          <w:sz w:val="28"/>
          <w:szCs w:val="28"/>
          <w:lang w:val="uk-UA"/>
        </w:rPr>
        <w:t>«</w:t>
      </w:r>
      <w:r>
        <w:rPr>
          <w:rFonts w:ascii="Times New Roman" w:hAnsi="Times New Roman" w:cs="Times New Roman"/>
          <w:sz w:val="28"/>
          <w:szCs w:val="28"/>
          <w:lang w:val="en-US"/>
        </w:rPr>
        <w:t>Building blocks of the contract</w:t>
      </w:r>
      <w:r>
        <w:rPr>
          <w:rFonts w:ascii="Times New Roman" w:hAnsi="Times New Roman" w:cs="Times New Roman"/>
          <w:sz w:val="28"/>
          <w:szCs w:val="28"/>
          <w:lang w:val="uk-UA"/>
        </w:rPr>
        <w:t>»</w:t>
      </w:r>
      <w:r w:rsidR="00A5620B">
        <w:rPr>
          <w:rFonts w:ascii="Times New Roman" w:hAnsi="Times New Roman" w:cs="Times New Roman"/>
          <w:sz w:val="28"/>
          <w:szCs w:val="28"/>
          <w:lang w:val="en-US"/>
        </w:rPr>
        <w:t xml:space="preserve"> (describes the main constituents of the contract, such as operative provisions, replresentations and warranties, covenants, etc.)</w:t>
      </w:r>
      <w:r>
        <w:rPr>
          <w:rFonts w:ascii="Times New Roman" w:hAnsi="Times New Roman" w:cs="Times New Roman"/>
          <w:sz w:val="28"/>
          <w:szCs w:val="28"/>
          <w:lang w:val="en-US"/>
        </w:rPr>
        <w:t xml:space="preserve">. </w:t>
      </w:r>
    </w:p>
    <w:p w:rsidR="00137E8B" w:rsidRPr="00CE5A23" w:rsidRDefault="00137E8B" w:rsidP="00CE5A23">
      <w:pPr>
        <w:spacing w:after="0" w:line="360" w:lineRule="auto"/>
        <w:ind w:firstLine="709"/>
        <w:jc w:val="both"/>
        <w:rPr>
          <w:rFonts w:ascii="Times New Roman" w:hAnsi="Times New Roman" w:cs="Times New Roman"/>
          <w:sz w:val="28"/>
          <w:szCs w:val="28"/>
          <w:lang w:val="en-US"/>
        </w:rPr>
      </w:pPr>
      <w:r w:rsidRPr="006979C1">
        <w:rPr>
          <w:rFonts w:ascii="Times New Roman" w:hAnsi="Times New Roman" w:cs="Times New Roman"/>
          <w:sz w:val="28"/>
          <w:szCs w:val="28"/>
          <w:lang w:val="en-US"/>
        </w:rPr>
        <w:t xml:space="preserve">The </w:t>
      </w:r>
      <w:r w:rsidRPr="006979C1">
        <w:rPr>
          <w:rFonts w:ascii="Times New Roman" w:hAnsi="Times New Roman" w:cs="Times New Roman"/>
          <w:b/>
          <w:sz w:val="28"/>
          <w:szCs w:val="28"/>
          <w:lang w:val="en-US"/>
        </w:rPr>
        <w:t>second chapter</w:t>
      </w:r>
      <w:r w:rsidR="00B265D7">
        <w:rPr>
          <w:rFonts w:ascii="Times New Roman" w:hAnsi="Times New Roman" w:cs="Times New Roman"/>
          <w:b/>
          <w:sz w:val="28"/>
          <w:szCs w:val="28"/>
          <w:lang w:val="en-US"/>
        </w:rPr>
        <w:t xml:space="preserve"> </w:t>
      </w:r>
      <w:r w:rsidR="00B265D7">
        <w:rPr>
          <w:rFonts w:ascii="Times New Roman" w:hAnsi="Times New Roman" w:cs="Times New Roman"/>
          <w:sz w:val="28"/>
          <w:szCs w:val="28"/>
          <w:lang w:val="en-US"/>
        </w:rPr>
        <w:t>is related to another element of the professional competence – translation competency.</w:t>
      </w:r>
      <w:r w:rsidRPr="006979C1">
        <w:rPr>
          <w:rFonts w:ascii="Times New Roman" w:hAnsi="Times New Roman" w:cs="Times New Roman"/>
          <w:sz w:val="28"/>
          <w:szCs w:val="28"/>
          <w:lang w:val="en-US"/>
        </w:rPr>
        <w:t xml:space="preserve"> </w:t>
      </w:r>
      <w:r w:rsidR="00B265D7">
        <w:rPr>
          <w:rFonts w:ascii="Times New Roman" w:hAnsi="Times New Roman" w:cs="Times New Roman"/>
          <w:sz w:val="28"/>
          <w:szCs w:val="28"/>
          <w:lang w:val="en-US"/>
        </w:rPr>
        <w:t xml:space="preserve">It </w:t>
      </w:r>
      <w:r w:rsidR="00A5620B">
        <w:rPr>
          <w:rFonts w:ascii="Times New Roman" w:hAnsi="Times New Roman" w:cs="Times New Roman"/>
          <w:sz w:val="28"/>
          <w:szCs w:val="28"/>
          <w:lang w:val="en-US"/>
        </w:rPr>
        <w:t>provides the basic concepts of the quality translation</w:t>
      </w:r>
      <w:r w:rsidR="00B265D7">
        <w:rPr>
          <w:rFonts w:ascii="Times New Roman" w:hAnsi="Times New Roman" w:cs="Times New Roman"/>
          <w:sz w:val="28"/>
          <w:szCs w:val="28"/>
          <w:lang w:val="en-US"/>
        </w:rPr>
        <w:t xml:space="preserve">, </w:t>
      </w:r>
      <w:r w:rsidR="00A5620B">
        <w:rPr>
          <w:rFonts w:ascii="Times New Roman" w:hAnsi="Times New Roman" w:cs="Times New Roman"/>
          <w:sz w:val="28"/>
          <w:szCs w:val="28"/>
          <w:lang w:val="en-US"/>
        </w:rPr>
        <w:t xml:space="preserve">defines the </w:t>
      </w:r>
      <w:r w:rsidR="00CE5A23">
        <w:rPr>
          <w:rFonts w:ascii="Times New Roman" w:hAnsi="Times New Roman" w:cs="Times New Roman"/>
          <w:sz w:val="28"/>
          <w:szCs w:val="28"/>
          <w:lang w:val="en-US"/>
        </w:rPr>
        <w:t>correspondence and the equivalence in translation</w:t>
      </w:r>
      <w:r w:rsidR="00B265D7">
        <w:rPr>
          <w:rFonts w:ascii="Times New Roman" w:hAnsi="Times New Roman" w:cs="Times New Roman"/>
          <w:sz w:val="28"/>
          <w:szCs w:val="28"/>
          <w:lang w:val="en-US"/>
        </w:rPr>
        <w:t xml:space="preserve"> and </w:t>
      </w:r>
      <w:r w:rsidR="00CE5A23">
        <w:rPr>
          <w:rFonts w:ascii="Times New Roman" w:hAnsi="Times New Roman" w:cs="Times New Roman"/>
          <w:sz w:val="28"/>
          <w:szCs w:val="28"/>
          <w:lang w:val="en-US"/>
        </w:rPr>
        <w:t>determines their achievement as the main purpose of any translation. It describes the system of the main translation methods that were used in the research</w:t>
      </w:r>
      <w:r w:rsidR="00B265D7">
        <w:rPr>
          <w:rFonts w:ascii="Times New Roman" w:hAnsi="Times New Roman" w:cs="Times New Roman"/>
          <w:sz w:val="28"/>
          <w:szCs w:val="28"/>
          <w:lang w:val="en-US"/>
        </w:rPr>
        <w:t xml:space="preserve"> with the examples from the original text and their translation into Ukrainian</w:t>
      </w:r>
      <w:r w:rsidR="00CE5A23">
        <w:rPr>
          <w:rFonts w:ascii="Times New Roman" w:hAnsi="Times New Roman" w:cs="Times New Roman"/>
          <w:sz w:val="28"/>
          <w:szCs w:val="28"/>
          <w:lang w:val="en-US"/>
        </w:rPr>
        <w:t xml:space="preserve">. Also, this chapter </w:t>
      </w:r>
      <w:r>
        <w:rPr>
          <w:rFonts w:ascii="Times New Roman" w:hAnsi="Times New Roman" w:cs="Times New Roman"/>
          <w:sz w:val="28"/>
          <w:szCs w:val="28"/>
          <w:lang w:val="en-US"/>
        </w:rPr>
        <w:t xml:space="preserve">presents the analysis of the lexical units selected in the process of translation </w:t>
      </w:r>
      <w:r w:rsidR="00CE5A23">
        <w:rPr>
          <w:rFonts w:ascii="Times New Roman" w:hAnsi="Times New Roman" w:cs="Times New Roman"/>
          <w:sz w:val="28"/>
          <w:szCs w:val="28"/>
          <w:lang w:val="en-US"/>
        </w:rPr>
        <w:t xml:space="preserve">in terms of their origin and structure, as well as </w:t>
      </w:r>
      <w:r>
        <w:rPr>
          <w:rFonts w:ascii="Times New Roman" w:hAnsi="Times New Roman" w:cs="Times New Roman"/>
          <w:sz w:val="28"/>
          <w:szCs w:val="28"/>
          <w:lang w:val="en-US"/>
        </w:rPr>
        <w:t xml:space="preserve">the translation methods applied to </w:t>
      </w:r>
      <w:r w:rsidR="00B265D7">
        <w:rPr>
          <w:rFonts w:ascii="Times New Roman" w:hAnsi="Times New Roman" w:cs="Times New Roman"/>
          <w:sz w:val="28"/>
          <w:szCs w:val="28"/>
          <w:lang w:val="en-US"/>
        </w:rPr>
        <w:t>them</w:t>
      </w:r>
      <w:r>
        <w:rPr>
          <w:rFonts w:ascii="Times New Roman" w:hAnsi="Times New Roman" w:cs="Times New Roman"/>
          <w:sz w:val="28"/>
          <w:szCs w:val="28"/>
          <w:lang w:val="en-US"/>
        </w:rPr>
        <w:t>. The terms are analyzed depending on their structure and their etymology</w:t>
      </w:r>
      <w:r w:rsidR="00CE5A23">
        <w:rPr>
          <w:rFonts w:ascii="Times New Roman" w:hAnsi="Times New Roman" w:cs="Times New Roman"/>
          <w:sz w:val="28"/>
          <w:szCs w:val="28"/>
          <w:lang w:val="en-US"/>
        </w:rPr>
        <w:t xml:space="preserve"> and the mos</w:t>
      </w:r>
      <w:r w:rsidR="00B265D7">
        <w:rPr>
          <w:rFonts w:ascii="Times New Roman" w:hAnsi="Times New Roman" w:cs="Times New Roman"/>
          <w:sz w:val="28"/>
          <w:szCs w:val="28"/>
          <w:lang w:val="en-US"/>
        </w:rPr>
        <w:t>t</w:t>
      </w:r>
      <w:r w:rsidR="00CE5A23">
        <w:rPr>
          <w:rFonts w:ascii="Times New Roman" w:hAnsi="Times New Roman" w:cs="Times New Roman"/>
          <w:sz w:val="28"/>
          <w:szCs w:val="28"/>
          <w:lang w:val="en-US"/>
        </w:rPr>
        <w:t xml:space="preserve"> commonly used translation methods for each of them are examined.</w:t>
      </w:r>
      <w:r w:rsidR="00581059">
        <w:rPr>
          <w:rFonts w:ascii="Times New Roman" w:hAnsi="Times New Roman" w:cs="Times New Roman"/>
          <w:sz w:val="28"/>
          <w:szCs w:val="28"/>
          <w:lang w:val="en-US"/>
        </w:rPr>
        <w:t xml:space="preserve"> </w:t>
      </w:r>
    </w:p>
    <w:p w:rsidR="005D6738" w:rsidRDefault="008F115B" w:rsidP="008F115B">
      <w:pPr>
        <w:spacing w:after="0" w:line="360" w:lineRule="auto"/>
        <w:ind w:firstLine="709"/>
        <w:jc w:val="both"/>
        <w:rPr>
          <w:rFonts w:ascii="Times New Roman" w:hAnsi="Times New Roman" w:cs="Times New Roman"/>
          <w:sz w:val="28"/>
          <w:szCs w:val="28"/>
          <w:lang w:val="uk-UA"/>
        </w:rPr>
      </w:pPr>
      <w:r w:rsidRPr="006979C1">
        <w:rPr>
          <w:rFonts w:ascii="Times New Roman" w:hAnsi="Times New Roman" w:cs="Times New Roman"/>
          <w:sz w:val="28"/>
          <w:szCs w:val="28"/>
          <w:lang w:val="en-US"/>
        </w:rPr>
        <w:t xml:space="preserve">The main </w:t>
      </w:r>
      <w:r w:rsidRPr="00E02FCB">
        <w:rPr>
          <w:rFonts w:ascii="Times New Roman" w:hAnsi="Times New Roman" w:cs="Times New Roman"/>
          <w:b/>
          <w:sz w:val="28"/>
          <w:szCs w:val="28"/>
          <w:lang w:val="en-US"/>
        </w:rPr>
        <w:t>findings</w:t>
      </w:r>
      <w:r w:rsidRPr="006979C1">
        <w:rPr>
          <w:rFonts w:ascii="Times New Roman" w:hAnsi="Times New Roman" w:cs="Times New Roman"/>
          <w:sz w:val="28"/>
          <w:szCs w:val="28"/>
          <w:lang w:val="en-US"/>
        </w:rPr>
        <w:t xml:space="preserve"> of the research are presented in the </w:t>
      </w:r>
      <w:r w:rsidRPr="00B86486">
        <w:rPr>
          <w:rFonts w:ascii="Times New Roman" w:hAnsi="Times New Roman" w:cs="Times New Roman"/>
          <w:b/>
          <w:sz w:val="28"/>
          <w:szCs w:val="28"/>
          <w:lang w:val="en-US"/>
        </w:rPr>
        <w:t>article</w:t>
      </w:r>
      <w:r w:rsidRPr="006979C1">
        <w:rPr>
          <w:rFonts w:ascii="Times New Roman" w:hAnsi="Times New Roman" w:cs="Times New Roman"/>
          <w:sz w:val="28"/>
          <w:szCs w:val="28"/>
          <w:lang w:val="en-US"/>
        </w:rPr>
        <w:t xml:space="preserve"> </w:t>
      </w:r>
      <w:r w:rsidR="00732938">
        <w:rPr>
          <w:rFonts w:ascii="Times New Roman" w:hAnsi="Times New Roman" w:cs="Times New Roman"/>
          <w:i/>
          <w:sz w:val="28"/>
          <w:szCs w:val="28"/>
          <w:lang w:val="uk-UA"/>
        </w:rPr>
        <w:t>«</w:t>
      </w:r>
      <w:r w:rsidRPr="00B86486">
        <w:rPr>
          <w:rFonts w:ascii="Times New Roman" w:hAnsi="Times New Roman" w:cs="Times New Roman"/>
          <w:i/>
          <w:sz w:val="28"/>
          <w:szCs w:val="28"/>
          <w:lang w:val="en-US"/>
        </w:rPr>
        <w:t xml:space="preserve">Specifics of the translation of English terms into Ukrainian in the </w:t>
      </w:r>
      <w:r w:rsidR="00B86486" w:rsidRPr="00B86486">
        <w:rPr>
          <w:rFonts w:ascii="Times New Roman" w:hAnsi="Times New Roman" w:cs="Times New Roman"/>
          <w:i/>
          <w:sz w:val="28"/>
          <w:szCs w:val="28"/>
          <w:lang w:val="en-US"/>
        </w:rPr>
        <w:t xml:space="preserve">field </w:t>
      </w:r>
      <w:r w:rsidRPr="00B86486">
        <w:rPr>
          <w:rFonts w:ascii="Times New Roman" w:hAnsi="Times New Roman" w:cs="Times New Roman"/>
          <w:i/>
          <w:sz w:val="28"/>
          <w:szCs w:val="28"/>
          <w:lang w:val="en-US"/>
        </w:rPr>
        <w:t>of Contract Law</w:t>
      </w:r>
      <w:r w:rsidR="00732938">
        <w:rPr>
          <w:rFonts w:ascii="Times New Roman" w:hAnsi="Times New Roman" w:cs="Times New Roman"/>
          <w:i/>
          <w:sz w:val="28"/>
          <w:szCs w:val="28"/>
          <w:lang w:val="uk-UA"/>
        </w:rPr>
        <w:t>»</w:t>
      </w:r>
      <w:r w:rsidR="00732938">
        <w:rPr>
          <w:rFonts w:ascii="Times New Roman" w:hAnsi="Times New Roman" w:cs="Times New Roman"/>
          <w:sz w:val="28"/>
          <w:szCs w:val="28"/>
          <w:lang w:val="en-US"/>
        </w:rPr>
        <w:t xml:space="preserve"> co-authored by the research advisor</w:t>
      </w:r>
      <w:r w:rsidRPr="006979C1">
        <w:rPr>
          <w:rFonts w:ascii="Times New Roman" w:hAnsi="Times New Roman" w:cs="Times New Roman"/>
          <w:sz w:val="28"/>
          <w:szCs w:val="28"/>
          <w:lang w:val="en-US"/>
        </w:rPr>
        <w:t>.</w:t>
      </w:r>
      <w:r w:rsidR="00732938">
        <w:rPr>
          <w:rFonts w:ascii="Times New Roman" w:hAnsi="Times New Roman" w:cs="Times New Roman"/>
          <w:sz w:val="28"/>
          <w:szCs w:val="28"/>
          <w:lang w:val="en-US"/>
        </w:rPr>
        <w:t xml:space="preserve"> The article is published in the </w:t>
      </w:r>
      <w:r w:rsidR="00980AF7">
        <w:rPr>
          <w:rFonts w:ascii="Times New Roman" w:hAnsi="Times New Roman" w:cs="Times New Roman"/>
          <w:sz w:val="28"/>
          <w:szCs w:val="28"/>
          <w:lang w:val="en-US"/>
        </w:rPr>
        <w:t xml:space="preserve">collection of </w:t>
      </w:r>
      <w:r w:rsidR="00732938">
        <w:rPr>
          <w:rFonts w:ascii="Times New Roman" w:hAnsi="Times New Roman" w:cs="Times New Roman"/>
          <w:sz w:val="28"/>
          <w:szCs w:val="28"/>
          <w:lang w:val="en-US"/>
        </w:rPr>
        <w:t>student</w:t>
      </w:r>
      <w:r w:rsidR="00980AF7">
        <w:rPr>
          <w:rFonts w:ascii="Times New Roman" w:hAnsi="Times New Roman" w:cs="Times New Roman"/>
          <w:sz w:val="28"/>
          <w:szCs w:val="28"/>
          <w:lang w:val="en-US"/>
        </w:rPr>
        <w:t xml:space="preserve"> articles. </w:t>
      </w:r>
    </w:p>
    <w:p w:rsidR="005C7C38" w:rsidRPr="001B3F5C" w:rsidRDefault="008F115B" w:rsidP="008F115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t>
      </w:r>
      <w:r w:rsidRPr="005D6738">
        <w:rPr>
          <w:rFonts w:ascii="Times New Roman" w:hAnsi="Times New Roman" w:cs="Times New Roman"/>
          <w:b/>
          <w:sz w:val="28"/>
          <w:szCs w:val="28"/>
          <w:lang w:val="en-US"/>
        </w:rPr>
        <w:t>approbation</w:t>
      </w:r>
      <w:r>
        <w:rPr>
          <w:rFonts w:ascii="Times New Roman" w:hAnsi="Times New Roman" w:cs="Times New Roman"/>
          <w:sz w:val="28"/>
          <w:szCs w:val="28"/>
          <w:lang w:val="en-US"/>
        </w:rPr>
        <w:t xml:space="preserve"> of the result</w:t>
      </w:r>
      <w:r w:rsidR="00B86486">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research took place at the </w:t>
      </w:r>
      <w:r w:rsidR="00B86486">
        <w:rPr>
          <w:rFonts w:ascii="Times New Roman" w:hAnsi="Times New Roman" w:cs="Times New Roman"/>
          <w:sz w:val="28"/>
          <w:szCs w:val="28"/>
          <w:lang w:val="en-US"/>
        </w:rPr>
        <w:t>I</w:t>
      </w:r>
      <w:r>
        <w:rPr>
          <w:rFonts w:ascii="Times New Roman" w:hAnsi="Times New Roman" w:cs="Times New Roman"/>
          <w:sz w:val="28"/>
          <w:szCs w:val="28"/>
          <w:lang w:val="en-US"/>
        </w:rPr>
        <w:t xml:space="preserve">nternational </w:t>
      </w:r>
      <w:r w:rsidR="00B86486">
        <w:rPr>
          <w:rFonts w:ascii="Times New Roman" w:hAnsi="Times New Roman" w:cs="Times New Roman"/>
          <w:sz w:val="28"/>
          <w:szCs w:val="28"/>
          <w:lang w:val="en-US"/>
        </w:rPr>
        <w:t>S</w:t>
      </w:r>
      <w:r>
        <w:rPr>
          <w:rFonts w:ascii="Times New Roman" w:hAnsi="Times New Roman" w:cs="Times New Roman"/>
          <w:sz w:val="28"/>
          <w:szCs w:val="28"/>
          <w:lang w:val="en-US"/>
        </w:rPr>
        <w:t xml:space="preserve">cientific </w:t>
      </w:r>
      <w:r w:rsidR="00B86486" w:rsidRPr="00B86486">
        <w:rPr>
          <w:rFonts w:ascii="Times New Roman" w:hAnsi="Times New Roman" w:cs="Times New Roman"/>
          <w:b/>
          <w:sz w:val="28"/>
          <w:szCs w:val="28"/>
          <w:lang w:val="en-US"/>
        </w:rPr>
        <w:t>C</w:t>
      </w:r>
      <w:r w:rsidRPr="00E02FCB">
        <w:rPr>
          <w:rFonts w:ascii="Times New Roman" w:hAnsi="Times New Roman" w:cs="Times New Roman"/>
          <w:b/>
          <w:sz w:val="28"/>
          <w:szCs w:val="28"/>
          <w:lang w:val="en-US"/>
        </w:rPr>
        <w:t>onference</w:t>
      </w:r>
      <w:r>
        <w:rPr>
          <w:rFonts w:ascii="Times New Roman" w:hAnsi="Times New Roman" w:cs="Times New Roman"/>
          <w:sz w:val="28"/>
          <w:szCs w:val="28"/>
          <w:lang w:val="en-US"/>
        </w:rPr>
        <w:t xml:space="preserve"> for students </w:t>
      </w:r>
      <w:r>
        <w:rPr>
          <w:rFonts w:ascii="Times New Roman" w:hAnsi="Times New Roman" w:cs="Times New Roman"/>
          <w:sz w:val="28"/>
          <w:szCs w:val="28"/>
          <w:lang w:val="uk-UA"/>
        </w:rPr>
        <w:t>«Іноземна Філологія. Погляд у майбутнє»</w:t>
      </w:r>
      <w:r>
        <w:rPr>
          <w:rFonts w:ascii="Times New Roman" w:hAnsi="Times New Roman" w:cs="Times New Roman"/>
          <w:sz w:val="28"/>
          <w:szCs w:val="28"/>
          <w:lang w:val="en-US"/>
        </w:rPr>
        <w:t xml:space="preserve"> </w:t>
      </w:r>
      <w:r w:rsidR="00B86486">
        <w:rPr>
          <w:rFonts w:ascii="Times New Roman" w:hAnsi="Times New Roman" w:cs="Times New Roman"/>
          <w:sz w:val="28"/>
          <w:szCs w:val="28"/>
          <w:lang w:val="en-US"/>
        </w:rPr>
        <w:t xml:space="preserve">held </w:t>
      </w:r>
      <w:r>
        <w:rPr>
          <w:rFonts w:ascii="Times New Roman" w:hAnsi="Times New Roman" w:cs="Times New Roman"/>
          <w:sz w:val="28"/>
          <w:szCs w:val="28"/>
          <w:lang w:val="en-US"/>
        </w:rPr>
        <w:t>on the 30</w:t>
      </w:r>
      <w:r w:rsidRPr="0027548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November, 2017.</w:t>
      </w:r>
    </w:p>
    <w:sectPr w:rsidR="005C7C38" w:rsidRPr="001B3F5C" w:rsidSect="006B4BEB">
      <w:headerReference w:type="default" r:id="rId26"/>
      <w:footerReference w:type="default" r:id="rId27"/>
      <w:head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76" w:rsidRDefault="003E2276" w:rsidP="000E2444">
      <w:pPr>
        <w:spacing w:after="0" w:line="240" w:lineRule="auto"/>
      </w:pPr>
      <w:r>
        <w:separator/>
      </w:r>
    </w:p>
  </w:endnote>
  <w:endnote w:type="continuationSeparator" w:id="0">
    <w:p w:rsidR="003E2276" w:rsidRDefault="003E2276" w:rsidP="000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6" w:rsidRPr="00666EBD" w:rsidRDefault="003E2276" w:rsidP="00666E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76" w:rsidRDefault="003E2276" w:rsidP="000E2444">
      <w:pPr>
        <w:spacing w:after="0" w:line="240" w:lineRule="auto"/>
      </w:pPr>
      <w:r>
        <w:separator/>
      </w:r>
    </w:p>
  </w:footnote>
  <w:footnote w:type="continuationSeparator" w:id="0">
    <w:p w:rsidR="003E2276" w:rsidRDefault="003E2276" w:rsidP="000E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93029"/>
      <w:docPartObj>
        <w:docPartGallery w:val="Page Numbers (Top of Page)"/>
        <w:docPartUnique/>
      </w:docPartObj>
    </w:sdtPr>
    <w:sdtContent>
      <w:p w:rsidR="003E2276" w:rsidRDefault="003E2276">
        <w:pPr>
          <w:pStyle w:val="a7"/>
          <w:jc w:val="center"/>
        </w:pPr>
        <w:r>
          <w:fldChar w:fldCharType="begin"/>
        </w:r>
        <w:r>
          <w:instrText>PAGE   \* MERGEFORMAT</w:instrText>
        </w:r>
        <w:r>
          <w:fldChar w:fldCharType="separate"/>
        </w:r>
        <w:r w:rsidR="004D24DA">
          <w:rPr>
            <w:noProof/>
          </w:rPr>
          <w:t>73</w:t>
        </w:r>
        <w:r>
          <w:fldChar w:fldCharType="end"/>
        </w:r>
      </w:p>
    </w:sdtContent>
  </w:sdt>
  <w:p w:rsidR="003E2276" w:rsidRDefault="003E22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6" w:rsidRDefault="003E2276">
    <w:pPr>
      <w:pStyle w:val="a7"/>
      <w:jc w:val="center"/>
    </w:pPr>
  </w:p>
  <w:p w:rsidR="003E2276" w:rsidRDefault="003E22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5B0"/>
    <w:multiLevelType w:val="hybridMultilevel"/>
    <w:tmpl w:val="63DAF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7B33B4"/>
    <w:multiLevelType w:val="hybridMultilevel"/>
    <w:tmpl w:val="A0729F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BF1FBF"/>
    <w:multiLevelType w:val="multilevel"/>
    <w:tmpl w:val="4DB6D7D2"/>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nsid w:val="07C11FA2"/>
    <w:multiLevelType w:val="hybridMultilevel"/>
    <w:tmpl w:val="C5C241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1F15BC"/>
    <w:multiLevelType w:val="hybridMultilevel"/>
    <w:tmpl w:val="A5CC30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8D4047"/>
    <w:multiLevelType w:val="hybridMultilevel"/>
    <w:tmpl w:val="5D364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85530"/>
    <w:multiLevelType w:val="hybridMultilevel"/>
    <w:tmpl w:val="AC5E2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743575"/>
    <w:multiLevelType w:val="hybridMultilevel"/>
    <w:tmpl w:val="AC5E2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FD341A"/>
    <w:multiLevelType w:val="hybridMultilevel"/>
    <w:tmpl w:val="1400C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8C27AD"/>
    <w:multiLevelType w:val="hybridMultilevel"/>
    <w:tmpl w:val="1222E040"/>
    <w:lvl w:ilvl="0" w:tplc="04220017">
      <w:start w:val="1"/>
      <w:numFmt w:val="lowerLetter"/>
      <w:lvlText w:val="%1)"/>
      <w:lvlJc w:val="left"/>
      <w:pPr>
        <w:ind w:left="1429" w:hanging="360"/>
      </w:pPr>
      <w:rPr>
        <w:rFonts w:hint="default"/>
      </w:rPr>
    </w:lvl>
    <w:lvl w:ilvl="1" w:tplc="6EE275CA">
      <w:start w:val="2"/>
      <w:numFmt w:val="bullet"/>
      <w:lvlText w:val="•"/>
      <w:lvlJc w:val="left"/>
      <w:pPr>
        <w:ind w:left="2149" w:hanging="360"/>
      </w:pPr>
      <w:rPr>
        <w:rFonts w:ascii="Times New Roman" w:eastAsiaTheme="minorHAnsi"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A311051"/>
    <w:multiLevelType w:val="hybridMultilevel"/>
    <w:tmpl w:val="148494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675DF0"/>
    <w:multiLevelType w:val="hybridMultilevel"/>
    <w:tmpl w:val="A8BE31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D515B8D"/>
    <w:multiLevelType w:val="hybridMultilevel"/>
    <w:tmpl w:val="D37486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DD53407"/>
    <w:multiLevelType w:val="hybridMultilevel"/>
    <w:tmpl w:val="1400C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824210"/>
    <w:multiLevelType w:val="hybridMultilevel"/>
    <w:tmpl w:val="2E7A43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75A5328"/>
    <w:multiLevelType w:val="hybridMultilevel"/>
    <w:tmpl w:val="C574A9BC"/>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4D0A67"/>
    <w:multiLevelType w:val="hybridMultilevel"/>
    <w:tmpl w:val="AA08A1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F66A11"/>
    <w:multiLevelType w:val="hybridMultilevel"/>
    <w:tmpl w:val="AB36C72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A1A36BA"/>
    <w:multiLevelType w:val="hybridMultilevel"/>
    <w:tmpl w:val="7384F4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D6A55BE"/>
    <w:multiLevelType w:val="multilevel"/>
    <w:tmpl w:val="5EBEF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3AF517B"/>
    <w:multiLevelType w:val="hybridMultilevel"/>
    <w:tmpl w:val="3A02F2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49D75B8"/>
    <w:multiLevelType w:val="hybridMultilevel"/>
    <w:tmpl w:val="BAEEE42C"/>
    <w:lvl w:ilvl="0" w:tplc="0CA4351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74A66294"/>
    <w:multiLevelType w:val="hybridMultilevel"/>
    <w:tmpl w:val="E79E4822"/>
    <w:lvl w:ilvl="0" w:tplc="99CE0E5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780534C8"/>
    <w:multiLevelType w:val="hybridMultilevel"/>
    <w:tmpl w:val="635890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82D294C"/>
    <w:multiLevelType w:val="hybridMultilevel"/>
    <w:tmpl w:val="F1BECF18"/>
    <w:lvl w:ilvl="0" w:tplc="04220017">
      <w:start w:val="1"/>
      <w:numFmt w:val="lowerLetter"/>
      <w:lvlText w:val="%1)"/>
      <w:lvlJc w:val="left"/>
      <w:pPr>
        <w:ind w:left="1429" w:hanging="360"/>
      </w:pPr>
      <w:rPr>
        <w:rFonts w:hint="default"/>
      </w:rPr>
    </w:lvl>
    <w:lvl w:ilvl="1" w:tplc="04220001">
      <w:start w:val="1"/>
      <w:numFmt w:val="bullet"/>
      <w:lvlText w:val=""/>
      <w:lvlJc w:val="left"/>
      <w:pPr>
        <w:ind w:left="2149" w:hanging="360"/>
      </w:pPr>
      <w:rPr>
        <w:rFonts w:ascii="Symbol" w:hAnsi="Symbol"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9"/>
  </w:num>
  <w:num w:numId="2">
    <w:abstractNumId w:val="21"/>
  </w:num>
  <w:num w:numId="3">
    <w:abstractNumId w:val="20"/>
  </w:num>
  <w:num w:numId="4">
    <w:abstractNumId w:val="17"/>
  </w:num>
  <w:num w:numId="5">
    <w:abstractNumId w:val="9"/>
  </w:num>
  <w:num w:numId="6">
    <w:abstractNumId w:val="2"/>
  </w:num>
  <w:num w:numId="7">
    <w:abstractNumId w:val="18"/>
  </w:num>
  <w:num w:numId="8">
    <w:abstractNumId w:val="5"/>
  </w:num>
  <w:num w:numId="9">
    <w:abstractNumId w:val="10"/>
  </w:num>
  <w:num w:numId="10">
    <w:abstractNumId w:val="6"/>
  </w:num>
  <w:num w:numId="11">
    <w:abstractNumId w:val="7"/>
  </w:num>
  <w:num w:numId="12">
    <w:abstractNumId w:val="23"/>
  </w:num>
  <w:num w:numId="13">
    <w:abstractNumId w:val="14"/>
  </w:num>
  <w:num w:numId="14">
    <w:abstractNumId w:val="1"/>
  </w:num>
  <w:num w:numId="15">
    <w:abstractNumId w:val="4"/>
  </w:num>
  <w:num w:numId="16">
    <w:abstractNumId w:val="3"/>
  </w:num>
  <w:num w:numId="17">
    <w:abstractNumId w:val="11"/>
  </w:num>
  <w:num w:numId="18">
    <w:abstractNumId w:val="8"/>
  </w:num>
  <w:num w:numId="19">
    <w:abstractNumId w:val="13"/>
  </w:num>
  <w:num w:numId="20">
    <w:abstractNumId w:val="24"/>
  </w:num>
  <w:num w:numId="21">
    <w:abstractNumId w:val="16"/>
  </w:num>
  <w:num w:numId="22">
    <w:abstractNumId w:val="12"/>
  </w:num>
  <w:num w:numId="23">
    <w:abstractNumId w:val="22"/>
  </w:num>
  <w:num w:numId="24">
    <w:abstractNumId w:val="1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A"/>
    <w:rsid w:val="00000B49"/>
    <w:rsid w:val="00036C88"/>
    <w:rsid w:val="00044E7A"/>
    <w:rsid w:val="0005444E"/>
    <w:rsid w:val="00060A18"/>
    <w:rsid w:val="00060AF4"/>
    <w:rsid w:val="00072221"/>
    <w:rsid w:val="000816AA"/>
    <w:rsid w:val="000856E3"/>
    <w:rsid w:val="00090624"/>
    <w:rsid w:val="000967E8"/>
    <w:rsid w:val="000A7E03"/>
    <w:rsid w:val="000C0B9C"/>
    <w:rsid w:val="000C321F"/>
    <w:rsid w:val="000C5306"/>
    <w:rsid w:val="000D2E00"/>
    <w:rsid w:val="000D3CFF"/>
    <w:rsid w:val="000E2444"/>
    <w:rsid w:val="00102491"/>
    <w:rsid w:val="00113A74"/>
    <w:rsid w:val="00137E8B"/>
    <w:rsid w:val="00140BB7"/>
    <w:rsid w:val="00152212"/>
    <w:rsid w:val="00185082"/>
    <w:rsid w:val="00185372"/>
    <w:rsid w:val="00196A4F"/>
    <w:rsid w:val="001A2B2B"/>
    <w:rsid w:val="001A51E9"/>
    <w:rsid w:val="001A54C5"/>
    <w:rsid w:val="001B3F5C"/>
    <w:rsid w:val="001E42AE"/>
    <w:rsid w:val="00216872"/>
    <w:rsid w:val="00221382"/>
    <w:rsid w:val="00232439"/>
    <w:rsid w:val="0026021B"/>
    <w:rsid w:val="00284EAD"/>
    <w:rsid w:val="002918D2"/>
    <w:rsid w:val="002A45EA"/>
    <w:rsid w:val="002A4FD2"/>
    <w:rsid w:val="002A7E04"/>
    <w:rsid w:val="002D00F7"/>
    <w:rsid w:val="002E1271"/>
    <w:rsid w:val="00307865"/>
    <w:rsid w:val="00307DFD"/>
    <w:rsid w:val="003151B1"/>
    <w:rsid w:val="00316D91"/>
    <w:rsid w:val="00323F77"/>
    <w:rsid w:val="0033143C"/>
    <w:rsid w:val="00333BA6"/>
    <w:rsid w:val="0034149F"/>
    <w:rsid w:val="00342045"/>
    <w:rsid w:val="00363C9A"/>
    <w:rsid w:val="00373EEA"/>
    <w:rsid w:val="003805C7"/>
    <w:rsid w:val="003A3F0E"/>
    <w:rsid w:val="003B45F1"/>
    <w:rsid w:val="003E2276"/>
    <w:rsid w:val="004173CB"/>
    <w:rsid w:val="004276D5"/>
    <w:rsid w:val="00427D61"/>
    <w:rsid w:val="00430862"/>
    <w:rsid w:val="00444877"/>
    <w:rsid w:val="00454C6D"/>
    <w:rsid w:val="00457DB9"/>
    <w:rsid w:val="004611F1"/>
    <w:rsid w:val="004712B8"/>
    <w:rsid w:val="004752B8"/>
    <w:rsid w:val="00480787"/>
    <w:rsid w:val="004819E0"/>
    <w:rsid w:val="00484685"/>
    <w:rsid w:val="0048776B"/>
    <w:rsid w:val="00496B5A"/>
    <w:rsid w:val="00497460"/>
    <w:rsid w:val="004B4037"/>
    <w:rsid w:val="004D00F6"/>
    <w:rsid w:val="004D24DA"/>
    <w:rsid w:val="004D3C14"/>
    <w:rsid w:val="004D714B"/>
    <w:rsid w:val="00514F9D"/>
    <w:rsid w:val="0051749F"/>
    <w:rsid w:val="00520D73"/>
    <w:rsid w:val="005238F7"/>
    <w:rsid w:val="00553E05"/>
    <w:rsid w:val="00557248"/>
    <w:rsid w:val="00570505"/>
    <w:rsid w:val="00581059"/>
    <w:rsid w:val="00594968"/>
    <w:rsid w:val="0059770B"/>
    <w:rsid w:val="005C7C38"/>
    <w:rsid w:val="005D5508"/>
    <w:rsid w:val="005D6738"/>
    <w:rsid w:val="005D6C40"/>
    <w:rsid w:val="005E0C89"/>
    <w:rsid w:val="005E4CC9"/>
    <w:rsid w:val="005F1631"/>
    <w:rsid w:val="006015CB"/>
    <w:rsid w:val="00613A58"/>
    <w:rsid w:val="006227C6"/>
    <w:rsid w:val="00622AD1"/>
    <w:rsid w:val="00642A46"/>
    <w:rsid w:val="006520C5"/>
    <w:rsid w:val="00664EC6"/>
    <w:rsid w:val="00666EBD"/>
    <w:rsid w:val="00685EE9"/>
    <w:rsid w:val="00695A19"/>
    <w:rsid w:val="006979C1"/>
    <w:rsid w:val="006A37C2"/>
    <w:rsid w:val="006B4BEB"/>
    <w:rsid w:val="006D4644"/>
    <w:rsid w:val="006D7ED6"/>
    <w:rsid w:val="006F534E"/>
    <w:rsid w:val="00700D1F"/>
    <w:rsid w:val="00712D71"/>
    <w:rsid w:val="00732938"/>
    <w:rsid w:val="007660E6"/>
    <w:rsid w:val="007861A9"/>
    <w:rsid w:val="007922E4"/>
    <w:rsid w:val="00796A17"/>
    <w:rsid w:val="007B1C8F"/>
    <w:rsid w:val="007B54A6"/>
    <w:rsid w:val="007B5B2F"/>
    <w:rsid w:val="007E407F"/>
    <w:rsid w:val="007E64D1"/>
    <w:rsid w:val="007F0521"/>
    <w:rsid w:val="007F2CF2"/>
    <w:rsid w:val="00815758"/>
    <w:rsid w:val="00834BFB"/>
    <w:rsid w:val="00840220"/>
    <w:rsid w:val="00861E16"/>
    <w:rsid w:val="00875431"/>
    <w:rsid w:val="008757FA"/>
    <w:rsid w:val="0087650C"/>
    <w:rsid w:val="00880DC1"/>
    <w:rsid w:val="00897601"/>
    <w:rsid w:val="008A3311"/>
    <w:rsid w:val="008B7D69"/>
    <w:rsid w:val="008C3B23"/>
    <w:rsid w:val="008C4F34"/>
    <w:rsid w:val="008E6026"/>
    <w:rsid w:val="008E6ACF"/>
    <w:rsid w:val="008F115B"/>
    <w:rsid w:val="00901D7C"/>
    <w:rsid w:val="0090378C"/>
    <w:rsid w:val="00912726"/>
    <w:rsid w:val="00926E37"/>
    <w:rsid w:val="00930BF4"/>
    <w:rsid w:val="00932499"/>
    <w:rsid w:val="009369DD"/>
    <w:rsid w:val="00942D01"/>
    <w:rsid w:val="00947D66"/>
    <w:rsid w:val="009667AD"/>
    <w:rsid w:val="00980AF7"/>
    <w:rsid w:val="00982238"/>
    <w:rsid w:val="00990DE2"/>
    <w:rsid w:val="0099579C"/>
    <w:rsid w:val="009A2C06"/>
    <w:rsid w:val="009D4492"/>
    <w:rsid w:val="009E50CD"/>
    <w:rsid w:val="009F0C15"/>
    <w:rsid w:val="00A00A68"/>
    <w:rsid w:val="00A07E29"/>
    <w:rsid w:val="00A130B1"/>
    <w:rsid w:val="00A14B98"/>
    <w:rsid w:val="00A31DDD"/>
    <w:rsid w:val="00A343C3"/>
    <w:rsid w:val="00A400CC"/>
    <w:rsid w:val="00A5620B"/>
    <w:rsid w:val="00A675F0"/>
    <w:rsid w:val="00A970CB"/>
    <w:rsid w:val="00AF2413"/>
    <w:rsid w:val="00AF72D7"/>
    <w:rsid w:val="00B0237C"/>
    <w:rsid w:val="00B265D7"/>
    <w:rsid w:val="00B3129C"/>
    <w:rsid w:val="00B3169A"/>
    <w:rsid w:val="00B34CD4"/>
    <w:rsid w:val="00B65EEF"/>
    <w:rsid w:val="00B73C1B"/>
    <w:rsid w:val="00B74950"/>
    <w:rsid w:val="00B75216"/>
    <w:rsid w:val="00B80C66"/>
    <w:rsid w:val="00B83CEA"/>
    <w:rsid w:val="00B86486"/>
    <w:rsid w:val="00BA18DF"/>
    <w:rsid w:val="00BB04B8"/>
    <w:rsid w:val="00BB6E5B"/>
    <w:rsid w:val="00BE1C11"/>
    <w:rsid w:val="00BE42A5"/>
    <w:rsid w:val="00BE4A2A"/>
    <w:rsid w:val="00BE4DA4"/>
    <w:rsid w:val="00BF62FA"/>
    <w:rsid w:val="00C45662"/>
    <w:rsid w:val="00C51148"/>
    <w:rsid w:val="00C5598C"/>
    <w:rsid w:val="00C56E95"/>
    <w:rsid w:val="00C628ED"/>
    <w:rsid w:val="00C630DD"/>
    <w:rsid w:val="00C65FE4"/>
    <w:rsid w:val="00C73327"/>
    <w:rsid w:val="00C9119A"/>
    <w:rsid w:val="00CB3861"/>
    <w:rsid w:val="00CD00C6"/>
    <w:rsid w:val="00CE0B8D"/>
    <w:rsid w:val="00CE5A23"/>
    <w:rsid w:val="00D136BB"/>
    <w:rsid w:val="00D17952"/>
    <w:rsid w:val="00D410B0"/>
    <w:rsid w:val="00D45A3A"/>
    <w:rsid w:val="00D537B6"/>
    <w:rsid w:val="00D6742A"/>
    <w:rsid w:val="00D71A18"/>
    <w:rsid w:val="00D724C6"/>
    <w:rsid w:val="00D7544A"/>
    <w:rsid w:val="00D82C06"/>
    <w:rsid w:val="00DB0C9C"/>
    <w:rsid w:val="00DB3E8C"/>
    <w:rsid w:val="00DD783C"/>
    <w:rsid w:val="00DE2688"/>
    <w:rsid w:val="00E1192F"/>
    <w:rsid w:val="00E13B1D"/>
    <w:rsid w:val="00E43C76"/>
    <w:rsid w:val="00E51517"/>
    <w:rsid w:val="00E525C5"/>
    <w:rsid w:val="00E62335"/>
    <w:rsid w:val="00E900C0"/>
    <w:rsid w:val="00EB2AFD"/>
    <w:rsid w:val="00EB2CC4"/>
    <w:rsid w:val="00EC543C"/>
    <w:rsid w:val="00ED5447"/>
    <w:rsid w:val="00F01073"/>
    <w:rsid w:val="00F07AFA"/>
    <w:rsid w:val="00F1469E"/>
    <w:rsid w:val="00F522DF"/>
    <w:rsid w:val="00F5331E"/>
    <w:rsid w:val="00F62413"/>
    <w:rsid w:val="00F66617"/>
    <w:rsid w:val="00F8187A"/>
    <w:rsid w:val="00FA19A6"/>
    <w:rsid w:val="00FC1952"/>
    <w:rsid w:val="00FE112E"/>
    <w:rsid w:val="00FE7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AA"/>
    <w:pPr>
      <w:spacing w:after="160" w:line="259" w:lineRule="auto"/>
    </w:pPr>
    <w:rPr>
      <w:lang w:val="ru-RU"/>
    </w:rPr>
  </w:style>
  <w:style w:type="paragraph" w:styleId="1">
    <w:name w:val="heading 1"/>
    <w:basedOn w:val="a"/>
    <w:next w:val="a"/>
    <w:link w:val="10"/>
    <w:rsid w:val="00CE0B8D"/>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ru" w:eastAsia="uk-UA"/>
    </w:rPr>
  </w:style>
  <w:style w:type="paragraph" w:styleId="2">
    <w:name w:val="heading 2"/>
    <w:basedOn w:val="a"/>
    <w:next w:val="a"/>
    <w:link w:val="20"/>
    <w:rsid w:val="00CE0B8D"/>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16AA"/>
    <w:rPr>
      <w:i/>
      <w:iCs/>
    </w:rPr>
  </w:style>
  <w:style w:type="character" w:styleId="a4">
    <w:name w:val="Hyperlink"/>
    <w:basedOn w:val="a0"/>
    <w:uiPriority w:val="99"/>
    <w:unhideWhenUsed/>
    <w:rsid w:val="000816AA"/>
    <w:rPr>
      <w:color w:val="0000FF"/>
      <w:u w:val="single"/>
    </w:rPr>
  </w:style>
  <w:style w:type="table" w:styleId="a5">
    <w:name w:val="Table Grid"/>
    <w:basedOn w:val="a1"/>
    <w:uiPriority w:val="59"/>
    <w:rsid w:val="000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A2A"/>
    <w:pPr>
      <w:spacing w:after="200" w:line="276" w:lineRule="auto"/>
      <w:ind w:left="720"/>
      <w:contextualSpacing/>
    </w:pPr>
    <w:rPr>
      <w:lang w:val="uk-UA"/>
    </w:rPr>
  </w:style>
  <w:style w:type="paragraph" w:styleId="a7">
    <w:name w:val="header"/>
    <w:basedOn w:val="a"/>
    <w:link w:val="a8"/>
    <w:uiPriority w:val="99"/>
    <w:unhideWhenUsed/>
    <w:rsid w:val="000E244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E2444"/>
    <w:rPr>
      <w:lang w:val="ru-RU"/>
    </w:rPr>
  </w:style>
  <w:style w:type="paragraph" w:styleId="a9">
    <w:name w:val="footer"/>
    <w:basedOn w:val="a"/>
    <w:link w:val="aa"/>
    <w:uiPriority w:val="99"/>
    <w:unhideWhenUsed/>
    <w:rsid w:val="000E244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E2444"/>
    <w:rPr>
      <w:lang w:val="ru-RU"/>
    </w:rPr>
  </w:style>
  <w:style w:type="paragraph" w:styleId="ab">
    <w:name w:val="Normal (Web)"/>
    <w:basedOn w:val="a"/>
    <w:uiPriority w:val="99"/>
    <w:unhideWhenUsed/>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BF62FA"/>
    <w:rPr>
      <w:b/>
      <w:bCs/>
    </w:rPr>
  </w:style>
  <w:style w:type="paragraph" w:customStyle="1" w:styleId="p12">
    <w:name w:val="p12"/>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21">
    <w:name w:val="p21"/>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zjig">
    <w:name w:val="_3zjig"/>
    <w:basedOn w:val="a0"/>
    <w:rsid w:val="00BF62FA"/>
  </w:style>
  <w:style w:type="character" w:customStyle="1" w:styleId="10">
    <w:name w:val="Заголовок 1 Знак"/>
    <w:basedOn w:val="a0"/>
    <w:link w:val="1"/>
    <w:rsid w:val="00CE0B8D"/>
    <w:rPr>
      <w:rFonts w:ascii="Arial" w:eastAsia="Arial" w:hAnsi="Arial" w:cs="Arial"/>
      <w:color w:val="000000"/>
      <w:sz w:val="40"/>
      <w:szCs w:val="40"/>
      <w:lang w:val="ru" w:eastAsia="uk-UA"/>
    </w:rPr>
  </w:style>
  <w:style w:type="character" w:customStyle="1" w:styleId="20">
    <w:name w:val="Заголовок 2 Знак"/>
    <w:basedOn w:val="a0"/>
    <w:link w:val="2"/>
    <w:rsid w:val="00CE0B8D"/>
    <w:rPr>
      <w:rFonts w:ascii="Arial" w:eastAsia="Arial" w:hAnsi="Arial" w:cs="Arial"/>
      <w:color w:val="000000"/>
      <w:sz w:val="32"/>
      <w:szCs w:val="32"/>
      <w:lang w:val="ru" w:eastAsia="uk-UA"/>
    </w:rPr>
  </w:style>
  <w:style w:type="paragraph" w:styleId="ad">
    <w:name w:val="Balloon Text"/>
    <w:basedOn w:val="a"/>
    <w:link w:val="ae"/>
    <w:uiPriority w:val="99"/>
    <w:semiHidden/>
    <w:unhideWhenUsed/>
    <w:rsid w:val="00060A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A18"/>
    <w:rPr>
      <w:rFonts w:ascii="Tahoma" w:hAnsi="Tahoma" w:cs="Tahoma"/>
      <w:sz w:val="16"/>
      <w:szCs w:val="16"/>
      <w:lang w:val="ru-RU"/>
    </w:rPr>
  </w:style>
  <w:style w:type="paragraph" w:customStyle="1" w:styleId="11">
    <w:name w:val="Обычный1"/>
    <w:rsid w:val="00C65FE4"/>
    <w:pPr>
      <w:widowControl w:val="0"/>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Default">
    <w:name w:val="Default"/>
    <w:rsid w:val="00C65FE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f">
    <w:name w:val="Body Text"/>
    <w:basedOn w:val="a"/>
    <w:link w:val="af0"/>
    <w:rsid w:val="00875431"/>
    <w:pPr>
      <w:overflowPunct w:val="0"/>
      <w:autoSpaceDE w:val="0"/>
      <w:autoSpaceDN w:val="0"/>
      <w:adjustRightInd w:val="0"/>
      <w:spacing w:after="0" w:line="240" w:lineRule="auto"/>
      <w:jc w:val="both"/>
    </w:pPr>
    <w:rPr>
      <w:rFonts w:ascii="Times New Roman" w:eastAsia="Times New Roman" w:hAnsi="Times New Roman" w:cs="Times New Roman"/>
      <w:sz w:val="26"/>
      <w:szCs w:val="20"/>
      <w:lang w:val="uk-UA" w:eastAsia="ru-RU"/>
    </w:rPr>
  </w:style>
  <w:style w:type="character" w:customStyle="1" w:styleId="af0">
    <w:name w:val="Основной текст Знак"/>
    <w:basedOn w:val="a0"/>
    <w:link w:val="af"/>
    <w:rsid w:val="00875431"/>
    <w:rPr>
      <w:rFonts w:ascii="Times New Roman" w:eastAsia="Times New Roman" w:hAnsi="Times New Roman" w:cs="Times New Roman"/>
      <w:sz w:val="26"/>
      <w:szCs w:val="20"/>
      <w:lang w:eastAsia="ru-RU"/>
    </w:rPr>
  </w:style>
  <w:style w:type="paragraph" w:styleId="af1">
    <w:name w:val="Body Text Indent"/>
    <w:basedOn w:val="a"/>
    <w:link w:val="af2"/>
    <w:uiPriority w:val="99"/>
    <w:semiHidden/>
    <w:unhideWhenUsed/>
    <w:rsid w:val="0034149F"/>
    <w:pPr>
      <w:spacing w:after="120"/>
      <w:ind w:left="283"/>
    </w:pPr>
  </w:style>
  <w:style w:type="character" w:customStyle="1" w:styleId="af2">
    <w:name w:val="Основной текст с отступом Знак"/>
    <w:basedOn w:val="a0"/>
    <w:link w:val="af1"/>
    <w:uiPriority w:val="99"/>
    <w:semiHidden/>
    <w:rsid w:val="0034149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AA"/>
    <w:pPr>
      <w:spacing w:after="160" w:line="259" w:lineRule="auto"/>
    </w:pPr>
    <w:rPr>
      <w:lang w:val="ru-RU"/>
    </w:rPr>
  </w:style>
  <w:style w:type="paragraph" w:styleId="1">
    <w:name w:val="heading 1"/>
    <w:basedOn w:val="a"/>
    <w:next w:val="a"/>
    <w:link w:val="10"/>
    <w:rsid w:val="00CE0B8D"/>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ru" w:eastAsia="uk-UA"/>
    </w:rPr>
  </w:style>
  <w:style w:type="paragraph" w:styleId="2">
    <w:name w:val="heading 2"/>
    <w:basedOn w:val="a"/>
    <w:next w:val="a"/>
    <w:link w:val="20"/>
    <w:rsid w:val="00CE0B8D"/>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16AA"/>
    <w:rPr>
      <w:i/>
      <w:iCs/>
    </w:rPr>
  </w:style>
  <w:style w:type="character" w:styleId="a4">
    <w:name w:val="Hyperlink"/>
    <w:basedOn w:val="a0"/>
    <w:uiPriority w:val="99"/>
    <w:unhideWhenUsed/>
    <w:rsid w:val="000816AA"/>
    <w:rPr>
      <w:color w:val="0000FF"/>
      <w:u w:val="single"/>
    </w:rPr>
  </w:style>
  <w:style w:type="table" w:styleId="a5">
    <w:name w:val="Table Grid"/>
    <w:basedOn w:val="a1"/>
    <w:uiPriority w:val="59"/>
    <w:rsid w:val="000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A2A"/>
    <w:pPr>
      <w:spacing w:after="200" w:line="276" w:lineRule="auto"/>
      <w:ind w:left="720"/>
      <w:contextualSpacing/>
    </w:pPr>
    <w:rPr>
      <w:lang w:val="uk-UA"/>
    </w:rPr>
  </w:style>
  <w:style w:type="paragraph" w:styleId="a7">
    <w:name w:val="header"/>
    <w:basedOn w:val="a"/>
    <w:link w:val="a8"/>
    <w:uiPriority w:val="99"/>
    <w:unhideWhenUsed/>
    <w:rsid w:val="000E244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E2444"/>
    <w:rPr>
      <w:lang w:val="ru-RU"/>
    </w:rPr>
  </w:style>
  <w:style w:type="paragraph" w:styleId="a9">
    <w:name w:val="footer"/>
    <w:basedOn w:val="a"/>
    <w:link w:val="aa"/>
    <w:uiPriority w:val="99"/>
    <w:unhideWhenUsed/>
    <w:rsid w:val="000E244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E2444"/>
    <w:rPr>
      <w:lang w:val="ru-RU"/>
    </w:rPr>
  </w:style>
  <w:style w:type="paragraph" w:styleId="ab">
    <w:name w:val="Normal (Web)"/>
    <w:basedOn w:val="a"/>
    <w:uiPriority w:val="99"/>
    <w:unhideWhenUsed/>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BF62FA"/>
    <w:rPr>
      <w:b/>
      <w:bCs/>
    </w:rPr>
  </w:style>
  <w:style w:type="paragraph" w:customStyle="1" w:styleId="p12">
    <w:name w:val="p12"/>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21">
    <w:name w:val="p21"/>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zjig">
    <w:name w:val="_3zjig"/>
    <w:basedOn w:val="a0"/>
    <w:rsid w:val="00BF62FA"/>
  </w:style>
  <w:style w:type="character" w:customStyle="1" w:styleId="10">
    <w:name w:val="Заголовок 1 Знак"/>
    <w:basedOn w:val="a0"/>
    <w:link w:val="1"/>
    <w:rsid w:val="00CE0B8D"/>
    <w:rPr>
      <w:rFonts w:ascii="Arial" w:eastAsia="Arial" w:hAnsi="Arial" w:cs="Arial"/>
      <w:color w:val="000000"/>
      <w:sz w:val="40"/>
      <w:szCs w:val="40"/>
      <w:lang w:val="ru" w:eastAsia="uk-UA"/>
    </w:rPr>
  </w:style>
  <w:style w:type="character" w:customStyle="1" w:styleId="20">
    <w:name w:val="Заголовок 2 Знак"/>
    <w:basedOn w:val="a0"/>
    <w:link w:val="2"/>
    <w:rsid w:val="00CE0B8D"/>
    <w:rPr>
      <w:rFonts w:ascii="Arial" w:eastAsia="Arial" w:hAnsi="Arial" w:cs="Arial"/>
      <w:color w:val="000000"/>
      <w:sz w:val="32"/>
      <w:szCs w:val="32"/>
      <w:lang w:val="ru" w:eastAsia="uk-UA"/>
    </w:rPr>
  </w:style>
  <w:style w:type="paragraph" w:styleId="ad">
    <w:name w:val="Balloon Text"/>
    <w:basedOn w:val="a"/>
    <w:link w:val="ae"/>
    <w:uiPriority w:val="99"/>
    <w:semiHidden/>
    <w:unhideWhenUsed/>
    <w:rsid w:val="00060A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A18"/>
    <w:rPr>
      <w:rFonts w:ascii="Tahoma" w:hAnsi="Tahoma" w:cs="Tahoma"/>
      <w:sz w:val="16"/>
      <w:szCs w:val="16"/>
      <w:lang w:val="ru-RU"/>
    </w:rPr>
  </w:style>
  <w:style w:type="paragraph" w:customStyle="1" w:styleId="11">
    <w:name w:val="Обычный1"/>
    <w:rsid w:val="00C65FE4"/>
    <w:pPr>
      <w:widowControl w:val="0"/>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Default">
    <w:name w:val="Default"/>
    <w:rsid w:val="00C65FE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f">
    <w:name w:val="Body Text"/>
    <w:basedOn w:val="a"/>
    <w:link w:val="af0"/>
    <w:rsid w:val="00875431"/>
    <w:pPr>
      <w:overflowPunct w:val="0"/>
      <w:autoSpaceDE w:val="0"/>
      <w:autoSpaceDN w:val="0"/>
      <w:adjustRightInd w:val="0"/>
      <w:spacing w:after="0" w:line="240" w:lineRule="auto"/>
      <w:jc w:val="both"/>
    </w:pPr>
    <w:rPr>
      <w:rFonts w:ascii="Times New Roman" w:eastAsia="Times New Roman" w:hAnsi="Times New Roman" w:cs="Times New Roman"/>
      <w:sz w:val="26"/>
      <w:szCs w:val="20"/>
      <w:lang w:val="uk-UA" w:eastAsia="ru-RU"/>
    </w:rPr>
  </w:style>
  <w:style w:type="character" w:customStyle="1" w:styleId="af0">
    <w:name w:val="Основной текст Знак"/>
    <w:basedOn w:val="a0"/>
    <w:link w:val="af"/>
    <w:rsid w:val="00875431"/>
    <w:rPr>
      <w:rFonts w:ascii="Times New Roman" w:eastAsia="Times New Roman" w:hAnsi="Times New Roman" w:cs="Times New Roman"/>
      <w:sz w:val="26"/>
      <w:szCs w:val="20"/>
      <w:lang w:eastAsia="ru-RU"/>
    </w:rPr>
  </w:style>
  <w:style w:type="paragraph" w:styleId="af1">
    <w:name w:val="Body Text Indent"/>
    <w:basedOn w:val="a"/>
    <w:link w:val="af2"/>
    <w:uiPriority w:val="99"/>
    <w:semiHidden/>
    <w:unhideWhenUsed/>
    <w:rsid w:val="0034149F"/>
    <w:pPr>
      <w:spacing w:after="120"/>
      <w:ind w:left="283"/>
    </w:pPr>
  </w:style>
  <w:style w:type="character" w:customStyle="1" w:styleId="af2">
    <w:name w:val="Основной текст с отступом Знак"/>
    <w:basedOn w:val="a0"/>
    <w:link w:val="af1"/>
    <w:uiPriority w:val="99"/>
    <w:semiHidden/>
    <w:rsid w:val="0034149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740">
      <w:bodyDiv w:val="1"/>
      <w:marLeft w:val="0"/>
      <w:marRight w:val="0"/>
      <w:marTop w:val="0"/>
      <w:marBottom w:val="0"/>
      <w:divBdr>
        <w:top w:val="none" w:sz="0" w:space="0" w:color="auto"/>
        <w:left w:val="none" w:sz="0" w:space="0" w:color="auto"/>
        <w:bottom w:val="none" w:sz="0" w:space="0" w:color="auto"/>
        <w:right w:val="none" w:sz="0" w:space="0" w:color="auto"/>
      </w:divBdr>
    </w:div>
    <w:div w:id="392001392">
      <w:bodyDiv w:val="1"/>
      <w:marLeft w:val="0"/>
      <w:marRight w:val="0"/>
      <w:marTop w:val="0"/>
      <w:marBottom w:val="0"/>
      <w:divBdr>
        <w:top w:val="none" w:sz="0" w:space="0" w:color="auto"/>
        <w:left w:val="none" w:sz="0" w:space="0" w:color="auto"/>
        <w:bottom w:val="none" w:sz="0" w:space="0" w:color="auto"/>
        <w:right w:val="none" w:sz="0" w:space="0" w:color="auto"/>
      </w:divBdr>
    </w:div>
    <w:div w:id="435322670">
      <w:bodyDiv w:val="1"/>
      <w:marLeft w:val="0"/>
      <w:marRight w:val="0"/>
      <w:marTop w:val="0"/>
      <w:marBottom w:val="0"/>
      <w:divBdr>
        <w:top w:val="none" w:sz="0" w:space="0" w:color="auto"/>
        <w:left w:val="none" w:sz="0" w:space="0" w:color="auto"/>
        <w:bottom w:val="none" w:sz="0" w:space="0" w:color="auto"/>
        <w:right w:val="none" w:sz="0" w:space="0" w:color="auto"/>
      </w:divBdr>
    </w:div>
    <w:div w:id="541551534">
      <w:bodyDiv w:val="1"/>
      <w:marLeft w:val="0"/>
      <w:marRight w:val="0"/>
      <w:marTop w:val="0"/>
      <w:marBottom w:val="0"/>
      <w:divBdr>
        <w:top w:val="none" w:sz="0" w:space="0" w:color="auto"/>
        <w:left w:val="none" w:sz="0" w:space="0" w:color="auto"/>
        <w:bottom w:val="none" w:sz="0" w:space="0" w:color="auto"/>
        <w:right w:val="none" w:sz="0" w:space="0" w:color="auto"/>
      </w:divBdr>
    </w:div>
    <w:div w:id="1166364000">
      <w:bodyDiv w:val="1"/>
      <w:marLeft w:val="0"/>
      <w:marRight w:val="0"/>
      <w:marTop w:val="0"/>
      <w:marBottom w:val="0"/>
      <w:divBdr>
        <w:top w:val="none" w:sz="0" w:space="0" w:color="auto"/>
        <w:left w:val="none" w:sz="0" w:space="0" w:color="auto"/>
        <w:bottom w:val="none" w:sz="0" w:space="0" w:color="auto"/>
        <w:right w:val="none" w:sz="0" w:space="0" w:color="auto"/>
      </w:divBdr>
    </w:div>
    <w:div w:id="1216508999">
      <w:bodyDiv w:val="1"/>
      <w:marLeft w:val="0"/>
      <w:marRight w:val="0"/>
      <w:marTop w:val="0"/>
      <w:marBottom w:val="0"/>
      <w:divBdr>
        <w:top w:val="none" w:sz="0" w:space="0" w:color="auto"/>
        <w:left w:val="none" w:sz="0" w:space="0" w:color="auto"/>
        <w:bottom w:val="none" w:sz="0" w:space="0" w:color="auto"/>
        <w:right w:val="none" w:sz="0" w:space="0" w:color="auto"/>
      </w:divBdr>
    </w:div>
    <w:div w:id="1363824060">
      <w:bodyDiv w:val="1"/>
      <w:marLeft w:val="0"/>
      <w:marRight w:val="0"/>
      <w:marTop w:val="0"/>
      <w:marBottom w:val="0"/>
      <w:divBdr>
        <w:top w:val="none" w:sz="0" w:space="0" w:color="auto"/>
        <w:left w:val="none" w:sz="0" w:space="0" w:color="auto"/>
        <w:bottom w:val="none" w:sz="0" w:space="0" w:color="auto"/>
        <w:right w:val="none" w:sz="0" w:space="0" w:color="auto"/>
      </w:divBdr>
    </w:div>
    <w:div w:id="1484664713">
      <w:bodyDiv w:val="1"/>
      <w:marLeft w:val="0"/>
      <w:marRight w:val="0"/>
      <w:marTop w:val="0"/>
      <w:marBottom w:val="0"/>
      <w:divBdr>
        <w:top w:val="none" w:sz="0" w:space="0" w:color="auto"/>
        <w:left w:val="none" w:sz="0" w:space="0" w:color="auto"/>
        <w:bottom w:val="none" w:sz="0" w:space="0" w:color="auto"/>
        <w:right w:val="none" w:sz="0" w:space="0" w:color="auto"/>
      </w:divBdr>
    </w:div>
    <w:div w:id="19639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7%D0%B0%D1%81%D1%82%D0%B8%D0%BD%D0%B0_%D0%BC%D0%BE%D0%B2%D0%B8" TargetMode="Externa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foreign-languages.karazin.ua/Kovalchuk"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manualLayout>
          <c:layoutTarget val="inner"/>
          <c:xMode val="edge"/>
          <c:yMode val="edge"/>
          <c:x val="0.10578904199475066"/>
          <c:y val="0.17452326443433475"/>
          <c:w val="0.86874799504228639"/>
          <c:h val="0.66765154459383991"/>
        </c:manualLayout>
      </c:layout>
      <c:barChart>
        <c:barDir val="col"/>
        <c:grouping val="stacked"/>
        <c:varyColors val="0"/>
        <c:ser>
          <c:idx val="0"/>
          <c:order val="0"/>
          <c:tx>
            <c:strRef>
              <c:f>Лист1!$B$1</c:f>
              <c:strCache>
                <c:ptCount val="1"/>
                <c:pt idx="0">
                  <c:v>Розподіл термінів за походженням</c:v>
                </c:pt>
              </c:strCache>
            </c:strRef>
          </c:tx>
          <c:invertIfNegative val="0"/>
          <c:dLbls>
            <c:dLbl>
              <c:idx val="1"/>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96828521434820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Англійського </c:v>
                </c:pt>
                <c:pt idx="1">
                  <c:v>Давньогрецького </c:v>
                </c:pt>
                <c:pt idx="2">
                  <c:v>Латинського </c:v>
                </c:pt>
                <c:pt idx="3">
                  <c:v>Іншого</c:v>
                </c:pt>
                <c:pt idx="4">
                  <c:v>Змішаного </c:v>
                </c:pt>
              </c:strCache>
            </c:strRef>
          </c:cat>
          <c:val>
            <c:numRef>
              <c:f>Лист1!$B$2:$B$6</c:f>
              <c:numCache>
                <c:formatCode>0%</c:formatCode>
                <c:ptCount val="5"/>
                <c:pt idx="0" formatCode="0.00%">
                  <c:v>0.25669999999999998</c:v>
                </c:pt>
                <c:pt idx="1">
                  <c:v>0.03</c:v>
                </c:pt>
                <c:pt idx="2" formatCode="0.00%">
                  <c:v>0.64670000000000005</c:v>
                </c:pt>
                <c:pt idx="3" formatCode="0.00%">
                  <c:v>1.67E-2</c:v>
                </c:pt>
                <c:pt idx="4">
                  <c:v>0.05</c:v>
                </c:pt>
              </c:numCache>
            </c:numRef>
          </c:val>
        </c:ser>
        <c:dLbls>
          <c:showLegendKey val="0"/>
          <c:showVal val="0"/>
          <c:showCatName val="0"/>
          <c:showSerName val="0"/>
          <c:showPercent val="0"/>
          <c:showBubbleSize val="0"/>
        </c:dLbls>
        <c:gapWidth val="150"/>
        <c:overlap val="100"/>
        <c:axId val="80447744"/>
        <c:axId val="92278784"/>
      </c:barChart>
      <c:catAx>
        <c:axId val="80447744"/>
        <c:scaling>
          <c:orientation val="minMax"/>
        </c:scaling>
        <c:delete val="0"/>
        <c:axPos val="b"/>
        <c:numFmt formatCode="General" sourceLinked="0"/>
        <c:majorTickMark val="out"/>
        <c:minorTickMark val="none"/>
        <c:tickLblPos val="nextTo"/>
        <c:crossAx val="92278784"/>
        <c:crosses val="autoZero"/>
        <c:auto val="1"/>
        <c:lblAlgn val="ctr"/>
        <c:lblOffset val="100"/>
        <c:noMultiLvlLbl val="0"/>
      </c:catAx>
      <c:valAx>
        <c:axId val="92278784"/>
        <c:scaling>
          <c:orientation val="minMax"/>
        </c:scaling>
        <c:delete val="0"/>
        <c:axPos val="l"/>
        <c:majorGridlines/>
        <c:numFmt formatCode="0.00%" sourceLinked="1"/>
        <c:majorTickMark val="out"/>
        <c:minorTickMark val="none"/>
        <c:tickLblPos val="nextTo"/>
        <c:crossAx val="804477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Прості терміни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0.00%</c:formatCode>
                <c:ptCount val="7"/>
                <c:pt idx="0">
                  <c:v>0.4667</c:v>
                </c:pt>
                <c:pt idx="1">
                  <c:v>6.6699999999999995E-2</c:v>
                </c:pt>
                <c:pt idx="2">
                  <c:v>6.6699999999999995E-2</c:v>
                </c:pt>
                <c:pt idx="3">
                  <c:v>6.6699999999999995E-2</c:v>
                </c:pt>
                <c:pt idx="4">
                  <c:v>0.1333</c:v>
                </c:pt>
                <c:pt idx="5">
                  <c:v>6.6699999999999995E-2</c:v>
                </c:pt>
                <c:pt idx="6">
                  <c:v>0.1333</c:v>
                </c:pt>
              </c:numCache>
            </c:numRef>
          </c:val>
        </c:ser>
        <c:dLbls>
          <c:showLegendKey val="0"/>
          <c:showVal val="0"/>
          <c:showCatName val="0"/>
          <c:showSerName val="0"/>
          <c:showPercent val="0"/>
          <c:showBubbleSize val="0"/>
        </c:dLbls>
        <c:gapWidth val="150"/>
        <c:overlap val="100"/>
        <c:axId val="122082432"/>
        <c:axId val="122068352"/>
      </c:barChart>
      <c:valAx>
        <c:axId val="122068352"/>
        <c:scaling>
          <c:orientation val="minMax"/>
        </c:scaling>
        <c:delete val="0"/>
        <c:axPos val="l"/>
        <c:majorGridlines/>
        <c:numFmt formatCode="0.00%" sourceLinked="1"/>
        <c:majorTickMark val="out"/>
        <c:minorTickMark val="none"/>
        <c:tickLblPos val="nextTo"/>
        <c:crossAx val="122082432"/>
        <c:crosses val="autoZero"/>
        <c:crossBetween val="between"/>
      </c:valAx>
      <c:catAx>
        <c:axId val="122082432"/>
        <c:scaling>
          <c:orientation val="minMax"/>
        </c:scaling>
        <c:delete val="0"/>
        <c:axPos val="b"/>
        <c:numFmt formatCode="General" sourceLinked="1"/>
        <c:majorTickMark val="out"/>
        <c:minorTickMark val="none"/>
        <c:tickLblPos val="nextTo"/>
        <c:crossAx val="122068352"/>
        <c:crosses val="autoZero"/>
        <c:auto val="1"/>
        <c:lblAlgn val="ctr"/>
        <c:lblOffset val="100"/>
        <c:noMultiLvlLbl val="0"/>
      </c:cat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Префіксальні терміни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1</c:v>
                </c:pt>
                <c:pt idx="1">
                  <c:v>2</c:v>
                </c:pt>
                <c:pt idx="2">
                  <c:v>3</c:v>
                </c:pt>
              </c:numCache>
            </c:numRef>
          </c:cat>
          <c:val>
            <c:numRef>
              <c:f>Лист1!$B$2:$B$4</c:f>
              <c:numCache>
                <c:formatCode>0%</c:formatCode>
                <c:ptCount val="3"/>
                <c:pt idx="0">
                  <c:v>0.5</c:v>
                </c:pt>
                <c:pt idx="1">
                  <c:v>0.3</c:v>
                </c:pt>
                <c:pt idx="2">
                  <c:v>0.2</c:v>
                </c:pt>
              </c:numCache>
            </c:numRef>
          </c:val>
        </c:ser>
        <c:dLbls>
          <c:showLegendKey val="0"/>
          <c:showVal val="0"/>
          <c:showCatName val="0"/>
          <c:showSerName val="0"/>
          <c:showPercent val="0"/>
          <c:showBubbleSize val="0"/>
        </c:dLbls>
        <c:gapWidth val="150"/>
        <c:overlap val="100"/>
        <c:axId val="122141696"/>
        <c:axId val="122140160"/>
      </c:barChart>
      <c:valAx>
        <c:axId val="122140160"/>
        <c:scaling>
          <c:orientation val="minMax"/>
        </c:scaling>
        <c:delete val="0"/>
        <c:axPos val="l"/>
        <c:majorGridlines/>
        <c:numFmt formatCode="0%" sourceLinked="1"/>
        <c:majorTickMark val="out"/>
        <c:minorTickMark val="none"/>
        <c:tickLblPos val="nextTo"/>
        <c:crossAx val="122141696"/>
        <c:crosses val="autoZero"/>
        <c:crossBetween val="between"/>
      </c:valAx>
      <c:catAx>
        <c:axId val="122141696"/>
        <c:scaling>
          <c:orientation val="minMax"/>
        </c:scaling>
        <c:delete val="0"/>
        <c:axPos val="b"/>
        <c:numFmt formatCode="General" sourceLinked="1"/>
        <c:majorTickMark val="out"/>
        <c:minorTickMark val="none"/>
        <c:tickLblPos val="nextTo"/>
        <c:crossAx val="122140160"/>
        <c:crosses val="autoZero"/>
        <c:auto val="1"/>
        <c:lblAlgn val="ctr"/>
        <c:lblOffset val="100"/>
        <c:noMultiLvlLbl val="0"/>
      </c:cat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Суфіксальні терміни </c:v>
                </c:pt>
              </c:strCache>
            </c:strRef>
          </c:tx>
          <c:invertIfNegative val="0"/>
          <c:dLbls>
            <c:dLbl>
              <c:idx val="1"/>
              <c:layout>
                <c:manualLayout>
                  <c:x val="0"/>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650793650793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0.00%</c:formatCode>
                <c:ptCount val="10"/>
                <c:pt idx="0">
                  <c:v>0.46810000000000002</c:v>
                </c:pt>
                <c:pt idx="1">
                  <c:v>2.1299999999999999E-2</c:v>
                </c:pt>
                <c:pt idx="2">
                  <c:v>2.1299999999999999E-2</c:v>
                </c:pt>
                <c:pt idx="3">
                  <c:v>0.1489</c:v>
                </c:pt>
                <c:pt idx="4">
                  <c:v>8.5099999999999995E-2</c:v>
                </c:pt>
                <c:pt idx="5">
                  <c:v>4.2599999999999999E-2</c:v>
                </c:pt>
                <c:pt idx="6">
                  <c:v>6.3799999999999996E-2</c:v>
                </c:pt>
                <c:pt idx="7">
                  <c:v>2.1299999999999999E-2</c:v>
                </c:pt>
                <c:pt idx="8">
                  <c:v>4.2599999999999999E-2</c:v>
                </c:pt>
                <c:pt idx="9">
                  <c:v>8.5099999999999995E-2</c:v>
                </c:pt>
              </c:numCache>
            </c:numRef>
          </c:val>
        </c:ser>
        <c:dLbls>
          <c:showLegendKey val="0"/>
          <c:showVal val="0"/>
          <c:showCatName val="0"/>
          <c:showSerName val="0"/>
          <c:showPercent val="0"/>
          <c:showBubbleSize val="0"/>
        </c:dLbls>
        <c:gapWidth val="150"/>
        <c:overlap val="100"/>
        <c:axId val="122184448"/>
        <c:axId val="122182656"/>
      </c:barChart>
      <c:valAx>
        <c:axId val="122182656"/>
        <c:scaling>
          <c:orientation val="minMax"/>
        </c:scaling>
        <c:delete val="0"/>
        <c:axPos val="l"/>
        <c:majorGridlines/>
        <c:numFmt formatCode="0.00%" sourceLinked="1"/>
        <c:majorTickMark val="out"/>
        <c:minorTickMark val="none"/>
        <c:tickLblPos val="nextTo"/>
        <c:crossAx val="122184448"/>
        <c:crosses val="autoZero"/>
        <c:crossBetween val="between"/>
      </c:valAx>
      <c:catAx>
        <c:axId val="122184448"/>
        <c:scaling>
          <c:orientation val="minMax"/>
        </c:scaling>
        <c:delete val="0"/>
        <c:axPos val="b"/>
        <c:numFmt formatCode="General" sourceLinked="1"/>
        <c:majorTickMark val="out"/>
        <c:minorTickMark val="none"/>
        <c:tickLblPos val="nextTo"/>
        <c:crossAx val="122182656"/>
        <c:crosses val="autoZero"/>
        <c:auto val="1"/>
        <c:lblAlgn val="ctr"/>
        <c:lblOffset val="100"/>
        <c:noMultiLvlLbl val="0"/>
      </c:cat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Префіксально-суфіксальні терміни </c:v>
                </c:pt>
              </c:strCache>
            </c:strRef>
          </c:tx>
          <c:invertIfNegative val="0"/>
          <c:dLbls>
            <c:dLbl>
              <c:idx val="1"/>
              <c:layout>
                <c:manualLayout>
                  <c:x val="0"/>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0.00%</c:formatCode>
                <c:ptCount val="8"/>
                <c:pt idx="0">
                  <c:v>0.6552</c:v>
                </c:pt>
                <c:pt idx="1">
                  <c:v>3.4500000000000003E-2</c:v>
                </c:pt>
                <c:pt idx="2">
                  <c:v>0.10340000000000001</c:v>
                </c:pt>
                <c:pt idx="3">
                  <c:v>3.4500000000000003E-2</c:v>
                </c:pt>
                <c:pt idx="4">
                  <c:v>3.4500000000000003E-2</c:v>
                </c:pt>
                <c:pt idx="5">
                  <c:v>6.9000000000000006E-2</c:v>
                </c:pt>
                <c:pt idx="6">
                  <c:v>3.4500000000000003E-2</c:v>
                </c:pt>
                <c:pt idx="7">
                  <c:v>3.4500000000000003E-2</c:v>
                </c:pt>
              </c:numCache>
            </c:numRef>
          </c:val>
        </c:ser>
        <c:dLbls>
          <c:showLegendKey val="0"/>
          <c:showVal val="0"/>
          <c:showCatName val="0"/>
          <c:showSerName val="0"/>
          <c:showPercent val="0"/>
          <c:showBubbleSize val="0"/>
        </c:dLbls>
        <c:gapWidth val="150"/>
        <c:overlap val="100"/>
        <c:axId val="122243328"/>
        <c:axId val="122241792"/>
      </c:barChart>
      <c:valAx>
        <c:axId val="122241792"/>
        <c:scaling>
          <c:orientation val="minMax"/>
        </c:scaling>
        <c:delete val="0"/>
        <c:axPos val="l"/>
        <c:majorGridlines/>
        <c:numFmt formatCode="0.00%" sourceLinked="1"/>
        <c:majorTickMark val="out"/>
        <c:minorTickMark val="none"/>
        <c:tickLblPos val="nextTo"/>
        <c:crossAx val="122243328"/>
        <c:crosses val="autoZero"/>
        <c:crossBetween val="between"/>
      </c:valAx>
      <c:catAx>
        <c:axId val="122243328"/>
        <c:scaling>
          <c:orientation val="minMax"/>
        </c:scaling>
        <c:delete val="0"/>
        <c:axPos val="b"/>
        <c:numFmt formatCode="General" sourceLinked="1"/>
        <c:majorTickMark val="out"/>
        <c:minorTickMark val="none"/>
        <c:tickLblPos val="nextTo"/>
        <c:crossAx val="122241792"/>
        <c:crosses val="autoZero"/>
        <c:auto val="1"/>
        <c:lblAlgn val="ctr"/>
        <c:lblOffset val="100"/>
        <c:noMultiLvlLbl val="0"/>
      </c:cat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manualLayout>
          <c:layoutTarget val="inner"/>
          <c:xMode val="edge"/>
          <c:yMode val="edge"/>
          <c:x val="8.1170895304753563E-2"/>
          <c:y val="0.17491094863142106"/>
          <c:w val="0.89799577136191311"/>
          <c:h val="0.73361423572053497"/>
        </c:manualLayout>
      </c:layout>
      <c:barChart>
        <c:barDir val="col"/>
        <c:grouping val="stacked"/>
        <c:varyColors val="0"/>
        <c:ser>
          <c:idx val="0"/>
          <c:order val="0"/>
          <c:tx>
            <c:strRef>
              <c:f>Лист1!$B$1</c:f>
              <c:strCache>
                <c:ptCount val="1"/>
                <c:pt idx="0">
                  <c:v>Складні терміни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0%</c:formatCode>
                <c:ptCount val="7"/>
                <c:pt idx="0">
                  <c:v>0.28000000000000003</c:v>
                </c:pt>
                <c:pt idx="1">
                  <c:v>0.12</c:v>
                </c:pt>
                <c:pt idx="2">
                  <c:v>0.24</c:v>
                </c:pt>
                <c:pt idx="3">
                  <c:v>0.08</c:v>
                </c:pt>
                <c:pt idx="4">
                  <c:v>0.12</c:v>
                </c:pt>
                <c:pt idx="5">
                  <c:v>0.08</c:v>
                </c:pt>
                <c:pt idx="6">
                  <c:v>0.08</c:v>
                </c:pt>
              </c:numCache>
            </c:numRef>
          </c:val>
        </c:ser>
        <c:dLbls>
          <c:showLegendKey val="0"/>
          <c:showVal val="0"/>
          <c:showCatName val="0"/>
          <c:showSerName val="0"/>
          <c:showPercent val="0"/>
          <c:showBubbleSize val="0"/>
        </c:dLbls>
        <c:gapWidth val="150"/>
        <c:overlap val="100"/>
        <c:axId val="122290176"/>
        <c:axId val="122288384"/>
      </c:barChart>
      <c:valAx>
        <c:axId val="122288384"/>
        <c:scaling>
          <c:orientation val="minMax"/>
        </c:scaling>
        <c:delete val="0"/>
        <c:axPos val="l"/>
        <c:majorGridlines/>
        <c:numFmt formatCode="0%" sourceLinked="1"/>
        <c:majorTickMark val="out"/>
        <c:minorTickMark val="none"/>
        <c:tickLblPos val="nextTo"/>
        <c:crossAx val="122290176"/>
        <c:crosses val="autoZero"/>
        <c:crossBetween val="between"/>
      </c:valAx>
      <c:catAx>
        <c:axId val="122290176"/>
        <c:scaling>
          <c:orientation val="minMax"/>
        </c:scaling>
        <c:delete val="0"/>
        <c:axPos val="b"/>
        <c:numFmt formatCode="General" sourceLinked="1"/>
        <c:majorTickMark val="out"/>
        <c:minorTickMark val="none"/>
        <c:tickLblPos val="nextTo"/>
        <c:crossAx val="122288384"/>
        <c:crosses val="autoZero"/>
        <c:auto val="1"/>
        <c:lblAlgn val="ctr"/>
        <c:lblOffset val="100"/>
        <c:noMultiLvlLbl val="0"/>
      </c:cat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Терміни-словосполучення </c:v>
                </c:pt>
              </c:strCache>
            </c:strRef>
          </c:tx>
          <c:invertIfNegative val="0"/>
          <c:dLbls>
            <c:dLbl>
              <c:idx val="6"/>
              <c:layout>
                <c:manualLayout>
                  <c:x val="2.3148148148148147E-3"/>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0.00%</c:formatCode>
                <c:ptCount val="10"/>
                <c:pt idx="0">
                  <c:v>0.2011</c:v>
                </c:pt>
                <c:pt idx="1">
                  <c:v>0.33329999999999999</c:v>
                </c:pt>
                <c:pt idx="2">
                  <c:v>0.1207</c:v>
                </c:pt>
                <c:pt idx="3">
                  <c:v>0.13220000000000001</c:v>
                </c:pt>
                <c:pt idx="4">
                  <c:v>2.87E-2</c:v>
                </c:pt>
                <c:pt idx="5">
                  <c:v>4.02E-2</c:v>
                </c:pt>
                <c:pt idx="6">
                  <c:v>1.15E-2</c:v>
                </c:pt>
                <c:pt idx="7">
                  <c:v>8.0500000000000002E-2</c:v>
                </c:pt>
                <c:pt idx="8">
                  <c:v>4.5999999999999999E-2</c:v>
                </c:pt>
                <c:pt idx="9">
                  <c:v>5.7000000000000002E-3</c:v>
                </c:pt>
              </c:numCache>
            </c:numRef>
          </c:val>
        </c:ser>
        <c:dLbls>
          <c:showLegendKey val="0"/>
          <c:showVal val="0"/>
          <c:showCatName val="0"/>
          <c:showSerName val="0"/>
          <c:showPercent val="0"/>
          <c:showBubbleSize val="0"/>
        </c:dLbls>
        <c:gapWidth val="150"/>
        <c:overlap val="100"/>
        <c:axId val="122349056"/>
        <c:axId val="122347520"/>
      </c:barChart>
      <c:valAx>
        <c:axId val="122347520"/>
        <c:scaling>
          <c:orientation val="minMax"/>
        </c:scaling>
        <c:delete val="0"/>
        <c:axPos val="l"/>
        <c:majorGridlines/>
        <c:numFmt formatCode="0.00%" sourceLinked="1"/>
        <c:majorTickMark val="out"/>
        <c:minorTickMark val="none"/>
        <c:tickLblPos val="nextTo"/>
        <c:crossAx val="122349056"/>
        <c:crosses val="autoZero"/>
        <c:crossBetween val="between"/>
      </c:valAx>
      <c:catAx>
        <c:axId val="122349056"/>
        <c:scaling>
          <c:orientation val="minMax"/>
        </c:scaling>
        <c:delete val="0"/>
        <c:axPos val="b"/>
        <c:numFmt formatCode="General" sourceLinked="1"/>
        <c:majorTickMark val="out"/>
        <c:minorTickMark val="none"/>
        <c:tickLblPos val="nextTo"/>
        <c:crossAx val="122347520"/>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Розподіл термінів за структурною ознакою</c:v>
                </c:pt>
              </c:strCache>
            </c:strRef>
          </c:tx>
          <c:invertIfNegative val="0"/>
          <c:dLbls>
            <c:dLbl>
              <c:idx val="0"/>
              <c:layout>
                <c:manualLayout>
                  <c:x val="-6.175269757946923E-4"/>
                  <c:y val="-3.7422509686289143E-2"/>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5714285714285712E-2"/>
                </c:manualLayout>
              </c:layout>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3276973310715722E-3"/>
                  <c:y val="-5.6340456709228492E-3"/>
                </c:manualLayout>
              </c:layout>
              <c:tx>
                <c:rich>
                  <a:bodyPr/>
                  <a:lstStyle/>
                  <a:p>
                    <a:r>
                      <a:rPr lang="en-US"/>
                      <a:t>15,67%</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7460317460317457E-2"/>
                </c:manualLayout>
              </c:layout>
              <c:tx>
                <c:rich>
                  <a:bodyPr/>
                  <a:lstStyle/>
                  <a:p>
                    <a:r>
                      <a:rPr lang="en-US"/>
                      <a:t>9,67%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8.4875562720133283E-17"/>
                  <c:y val="-6.3492063492063489E-2"/>
                </c:manualLayout>
              </c:layout>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0.00%</c:formatCode>
                <c:ptCount val="6"/>
                <c:pt idx="0" formatCode="0%">
                  <c:v>0.05</c:v>
                </c:pt>
                <c:pt idx="1">
                  <c:v>3.3300000000000003E-2</c:v>
                </c:pt>
                <c:pt idx="2">
                  <c:v>0.15670000000000001</c:v>
                </c:pt>
                <c:pt idx="3">
                  <c:v>9.6699999999999994E-2</c:v>
                </c:pt>
                <c:pt idx="4">
                  <c:v>8.3299999999999999E-2</c:v>
                </c:pt>
                <c:pt idx="5" formatCode="0%">
                  <c:v>0.57999999999999996</c:v>
                </c:pt>
              </c:numCache>
            </c:numRef>
          </c:val>
        </c:ser>
        <c:dLbls>
          <c:showLegendKey val="0"/>
          <c:showVal val="0"/>
          <c:showCatName val="0"/>
          <c:showSerName val="0"/>
          <c:showPercent val="0"/>
          <c:showBubbleSize val="0"/>
        </c:dLbls>
        <c:gapWidth val="150"/>
        <c:overlap val="100"/>
        <c:axId val="92348416"/>
        <c:axId val="92349952"/>
      </c:barChart>
      <c:catAx>
        <c:axId val="92348416"/>
        <c:scaling>
          <c:orientation val="minMax"/>
        </c:scaling>
        <c:delete val="0"/>
        <c:axPos val="b"/>
        <c:numFmt formatCode="General" sourceLinked="0"/>
        <c:majorTickMark val="out"/>
        <c:minorTickMark val="none"/>
        <c:tickLblPos val="nextTo"/>
        <c:crossAx val="92349952"/>
        <c:crosses val="autoZero"/>
        <c:auto val="1"/>
        <c:lblAlgn val="ctr"/>
        <c:lblOffset val="100"/>
        <c:noMultiLvlLbl val="0"/>
      </c:catAx>
      <c:valAx>
        <c:axId val="92349952"/>
        <c:scaling>
          <c:orientation val="minMax"/>
        </c:scaling>
        <c:delete val="0"/>
        <c:axPos val="l"/>
        <c:majorGridlines/>
        <c:numFmt formatCode="0%" sourceLinked="1"/>
        <c:majorTickMark val="out"/>
        <c:minorTickMark val="none"/>
        <c:tickLblPos val="nextTo"/>
        <c:crossAx val="923484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041867162438028"/>
          <c:y val="4.4057617797775277E-2"/>
          <c:w val="0.69642092211787043"/>
          <c:h val="0.85653105861767276"/>
        </c:manualLayout>
      </c:layout>
      <c:lineChart>
        <c:grouping val="standard"/>
        <c:varyColors val="0"/>
        <c:ser>
          <c:idx val="0"/>
          <c:order val="0"/>
          <c:tx>
            <c:strRef>
              <c:f>Лист1!$B$1</c:f>
              <c:strCache>
                <c:ptCount val="1"/>
                <c:pt idx="0">
                  <c:v>Англійські</c:v>
                </c:pt>
              </c:strCache>
            </c:strRef>
          </c:tx>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9440532194745312E-2"/>
                  <c:y val="-2.836411282117456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234741881210266E-2"/>
                  <c:y val="-3.151568091241618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852112821815401E-2"/>
                  <c:y val="2.5212544729932947E-2"/>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0.00%</c:formatCode>
                <c:ptCount val="12"/>
                <c:pt idx="0">
                  <c:v>8.3299999999999999E-2</c:v>
                </c:pt>
                <c:pt idx="1">
                  <c:v>0</c:v>
                </c:pt>
                <c:pt idx="2">
                  <c:v>0</c:v>
                </c:pt>
                <c:pt idx="3">
                  <c:v>6.3299999999999995E-2</c:v>
                </c:pt>
                <c:pt idx="4" formatCode="0%">
                  <c:v>0.03</c:v>
                </c:pt>
                <c:pt idx="5">
                  <c:v>3.6700000000000003E-2</c:v>
                </c:pt>
                <c:pt idx="6">
                  <c:v>0</c:v>
                </c:pt>
                <c:pt idx="7" formatCode="0%">
                  <c:v>0.02</c:v>
                </c:pt>
                <c:pt idx="8">
                  <c:v>0</c:v>
                </c:pt>
                <c:pt idx="9">
                  <c:v>1.3299999999999999E-2</c:v>
                </c:pt>
                <c:pt idx="10" formatCode="0%">
                  <c:v>0.01</c:v>
                </c:pt>
                <c:pt idx="11">
                  <c:v>0</c:v>
                </c:pt>
              </c:numCache>
            </c:numRef>
          </c:val>
          <c:smooth val="0"/>
        </c:ser>
        <c:ser>
          <c:idx val="1"/>
          <c:order val="1"/>
          <c:tx>
            <c:strRef>
              <c:f>Лист1!$C$1</c:f>
              <c:strCache>
                <c:ptCount val="1"/>
                <c:pt idx="0">
                  <c:v>Латинські</c:v>
                </c:pt>
              </c:strCache>
            </c:strRef>
          </c:tx>
          <c:marker>
            <c:symbol val="none"/>
          </c:marker>
          <c:dLbls>
            <c:dLbl>
              <c:idx val="4"/>
              <c:layout>
                <c:manualLayout>
                  <c:x val="-1.6203703703703661E-2"/>
                  <c:y val="-2.5212544729932947E-2"/>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0.00%</c:formatCode>
                <c:ptCount val="12"/>
                <c:pt idx="0">
                  <c:v>0.22670000000000001</c:v>
                </c:pt>
                <c:pt idx="1">
                  <c:v>6.7000000000000002E-3</c:v>
                </c:pt>
                <c:pt idx="2">
                  <c:v>1.3299999999999999E-2</c:v>
                </c:pt>
                <c:pt idx="3" formatCode="0%">
                  <c:v>0.16</c:v>
                </c:pt>
                <c:pt idx="4">
                  <c:v>5.33E-2</c:v>
                </c:pt>
                <c:pt idx="5">
                  <c:v>5.33E-2</c:v>
                </c:pt>
                <c:pt idx="6" formatCode="0%">
                  <c:v>0.01</c:v>
                </c:pt>
                <c:pt idx="7" formatCode="0%">
                  <c:v>0.04</c:v>
                </c:pt>
                <c:pt idx="8">
                  <c:v>6.7000000000000002E-3</c:v>
                </c:pt>
                <c:pt idx="9">
                  <c:v>4.3299999999999998E-2</c:v>
                </c:pt>
                <c:pt idx="10">
                  <c:v>3.3300000000000003E-2</c:v>
                </c:pt>
                <c:pt idx="11">
                  <c:v>0</c:v>
                </c:pt>
              </c:numCache>
            </c:numRef>
          </c:val>
          <c:smooth val="0"/>
        </c:ser>
        <c:ser>
          <c:idx val="2"/>
          <c:order val="2"/>
          <c:tx>
            <c:strRef>
              <c:f>Лист1!$D$1</c:f>
              <c:strCache>
                <c:ptCount val="1"/>
                <c:pt idx="0">
                  <c:v>Давньогрецькі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0.00%</c:formatCode>
                <c:ptCount val="12"/>
                <c:pt idx="0">
                  <c:v>3.3E-3</c:v>
                </c:pt>
                <c:pt idx="1">
                  <c:v>0</c:v>
                </c:pt>
                <c:pt idx="2">
                  <c:v>0</c:v>
                </c:pt>
                <c:pt idx="3" formatCode="0%">
                  <c:v>0.01</c:v>
                </c:pt>
                <c:pt idx="4">
                  <c:v>3.3E-3</c:v>
                </c:pt>
                <c:pt idx="5">
                  <c:v>0</c:v>
                </c:pt>
                <c:pt idx="6">
                  <c:v>0</c:v>
                </c:pt>
                <c:pt idx="7">
                  <c:v>0</c:v>
                </c:pt>
                <c:pt idx="8">
                  <c:v>3.3E-3</c:v>
                </c:pt>
                <c:pt idx="9">
                  <c:v>3.3E-3</c:v>
                </c:pt>
                <c:pt idx="10">
                  <c:v>6.7000000000000002E-3</c:v>
                </c:pt>
                <c:pt idx="11">
                  <c:v>0</c:v>
                </c:pt>
              </c:numCache>
            </c:numRef>
          </c:val>
          <c:smooth val="0"/>
        </c:ser>
        <c:ser>
          <c:idx val="3"/>
          <c:order val="3"/>
          <c:tx>
            <c:strRef>
              <c:f>Лист1!$E$1</c:f>
              <c:strCache>
                <c:ptCount val="1"/>
                <c:pt idx="0">
                  <c:v>Змішані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Лист1!$E$2:$E$13</c:f>
              <c:numCache>
                <c:formatCode>0.00%</c:formatCode>
                <c:ptCount val="12"/>
                <c:pt idx="0">
                  <c:v>0</c:v>
                </c:pt>
                <c:pt idx="1">
                  <c:v>0</c:v>
                </c:pt>
                <c:pt idx="2">
                  <c:v>0</c:v>
                </c:pt>
                <c:pt idx="3">
                  <c:v>1.67E-2</c:v>
                </c:pt>
                <c:pt idx="4">
                  <c:v>3.3E-3</c:v>
                </c:pt>
                <c:pt idx="5">
                  <c:v>0</c:v>
                </c:pt>
                <c:pt idx="6">
                  <c:v>3.3E-3</c:v>
                </c:pt>
                <c:pt idx="7">
                  <c:v>3.3E-3</c:v>
                </c:pt>
                <c:pt idx="8">
                  <c:v>0</c:v>
                </c:pt>
                <c:pt idx="9">
                  <c:v>3.3E-3</c:v>
                </c:pt>
                <c:pt idx="10">
                  <c:v>6.7000000000000002E-3</c:v>
                </c:pt>
                <c:pt idx="11">
                  <c:v>3.3E-3</c:v>
                </c:pt>
              </c:numCache>
            </c:numRef>
          </c:val>
          <c:smooth val="0"/>
        </c:ser>
        <c:ser>
          <c:idx val="4"/>
          <c:order val="4"/>
          <c:tx>
            <c:strRef>
              <c:f>Лист1!$F$1</c:f>
              <c:strCache>
                <c:ptCount val="1"/>
                <c:pt idx="0">
                  <c:v>Інші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Лист1!$F$2:$F$13</c:f>
              <c:numCache>
                <c:formatCode>0.00%</c:formatCode>
                <c:ptCount val="12"/>
                <c:pt idx="0">
                  <c:v>3.3E-3</c:v>
                </c:pt>
                <c:pt idx="1">
                  <c:v>0</c:v>
                </c:pt>
                <c:pt idx="2">
                  <c:v>0</c:v>
                </c:pt>
                <c:pt idx="3">
                  <c:v>0</c:v>
                </c:pt>
                <c:pt idx="4">
                  <c:v>3.3E-3</c:v>
                </c:pt>
                <c:pt idx="5">
                  <c:v>6.7000000000000002E-3</c:v>
                </c:pt>
                <c:pt idx="6">
                  <c:v>0</c:v>
                </c:pt>
                <c:pt idx="7">
                  <c:v>0</c:v>
                </c:pt>
                <c:pt idx="8">
                  <c:v>3.3E-3</c:v>
                </c:pt>
                <c:pt idx="9">
                  <c:v>0</c:v>
                </c:pt>
                <c:pt idx="10">
                  <c:v>0</c:v>
                </c:pt>
                <c:pt idx="11">
                  <c:v>0</c:v>
                </c:pt>
              </c:numCache>
            </c:numRef>
          </c:val>
          <c:smooth val="0"/>
        </c:ser>
        <c:dLbls>
          <c:showLegendKey val="0"/>
          <c:showVal val="0"/>
          <c:showCatName val="0"/>
          <c:showSerName val="0"/>
          <c:showPercent val="0"/>
          <c:showBubbleSize val="0"/>
        </c:dLbls>
        <c:marker val="1"/>
        <c:smooth val="0"/>
        <c:axId val="105915904"/>
        <c:axId val="105917440"/>
      </c:lineChart>
      <c:catAx>
        <c:axId val="105915904"/>
        <c:scaling>
          <c:orientation val="minMax"/>
        </c:scaling>
        <c:delete val="0"/>
        <c:axPos val="b"/>
        <c:numFmt formatCode="General" sourceLinked="1"/>
        <c:majorTickMark val="out"/>
        <c:minorTickMark val="none"/>
        <c:tickLblPos val="nextTo"/>
        <c:crossAx val="105917440"/>
        <c:crosses val="autoZero"/>
        <c:auto val="1"/>
        <c:lblAlgn val="ctr"/>
        <c:lblOffset val="100"/>
        <c:noMultiLvlLbl val="0"/>
      </c:catAx>
      <c:valAx>
        <c:axId val="105917440"/>
        <c:scaling>
          <c:orientation val="minMax"/>
          <c:max val="0.23"/>
          <c:min val="0"/>
        </c:scaling>
        <c:delete val="0"/>
        <c:axPos val="l"/>
        <c:majorGridlines/>
        <c:numFmt formatCode="0.00%" sourceLinked="1"/>
        <c:majorTickMark val="out"/>
        <c:minorTickMark val="none"/>
        <c:tickLblPos val="nextTo"/>
        <c:crossAx val="105915904"/>
        <c:crosses val="autoZero"/>
        <c:crossBetween val="between"/>
        <c:majorUnit val="5.000000000000001E-2"/>
        <c:minorUnit val="5.000000000000001E-2"/>
      </c:valAx>
    </c:plotArea>
    <c:legend>
      <c:legendPos val="r"/>
      <c:layout>
        <c:manualLayout>
          <c:xMode val="edge"/>
          <c:yMode val="edge"/>
          <c:x val="0.80007659837004097"/>
          <c:y val="0.18734037431695344"/>
          <c:w val="0.18734427912599252"/>
          <c:h val="0.6064143573607033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uk-UA"/>
              <a:t>Терміни англійського походження</a:t>
            </a:r>
          </a:p>
        </c:rich>
      </c:tx>
      <c:layout/>
      <c:overlay val="0"/>
    </c:title>
    <c:autoTitleDeleted val="0"/>
    <c:plotArea>
      <c:layout/>
      <c:barChart>
        <c:barDir val="col"/>
        <c:grouping val="stacked"/>
        <c:varyColors val="0"/>
        <c:ser>
          <c:idx val="0"/>
          <c:order val="0"/>
          <c:tx>
            <c:strRef>
              <c:f>Лист1!$B$1</c:f>
              <c:strCache>
                <c:ptCount val="1"/>
                <c:pt idx="0">
                  <c:v>Терміни англійського походження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0.00%</c:formatCode>
                <c:ptCount val="7"/>
                <c:pt idx="0">
                  <c:v>0.32469999999999999</c:v>
                </c:pt>
                <c:pt idx="1">
                  <c:v>0.24679999999999999</c:v>
                </c:pt>
                <c:pt idx="2">
                  <c:v>0.1169</c:v>
                </c:pt>
                <c:pt idx="3">
                  <c:v>0.1429</c:v>
                </c:pt>
                <c:pt idx="4">
                  <c:v>7.7899999999999997E-2</c:v>
                </c:pt>
                <c:pt idx="5">
                  <c:v>5.1900000000000002E-2</c:v>
                </c:pt>
                <c:pt idx="6">
                  <c:v>3.9E-2</c:v>
                </c:pt>
              </c:numCache>
            </c:numRef>
          </c:val>
        </c:ser>
        <c:dLbls>
          <c:showLegendKey val="0"/>
          <c:showVal val="0"/>
          <c:showCatName val="0"/>
          <c:showSerName val="0"/>
          <c:showPercent val="0"/>
          <c:showBubbleSize val="0"/>
        </c:dLbls>
        <c:gapWidth val="150"/>
        <c:overlap val="100"/>
        <c:axId val="107297792"/>
        <c:axId val="107296256"/>
      </c:barChart>
      <c:valAx>
        <c:axId val="107296256"/>
        <c:scaling>
          <c:orientation val="minMax"/>
        </c:scaling>
        <c:delete val="0"/>
        <c:axPos val="l"/>
        <c:majorGridlines/>
        <c:numFmt formatCode="0.00%" sourceLinked="1"/>
        <c:majorTickMark val="out"/>
        <c:minorTickMark val="none"/>
        <c:tickLblPos val="nextTo"/>
        <c:crossAx val="107297792"/>
        <c:crosses val="autoZero"/>
        <c:crossBetween val="between"/>
      </c:valAx>
      <c:catAx>
        <c:axId val="107297792"/>
        <c:scaling>
          <c:orientation val="minMax"/>
        </c:scaling>
        <c:delete val="0"/>
        <c:axPos val="b"/>
        <c:numFmt formatCode="General" sourceLinked="1"/>
        <c:majorTickMark val="out"/>
        <c:minorTickMark val="none"/>
        <c:tickLblPos val="nextTo"/>
        <c:crossAx val="107296256"/>
        <c:crosses val="autoZero"/>
        <c:auto val="1"/>
        <c:lblAlgn val="ctr"/>
        <c:lblOffset val="100"/>
        <c:noMultiLvlLbl val="0"/>
      </c:cat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Терміни латинського походження</c:v>
                </c:pt>
              </c:strCache>
            </c:strRef>
          </c:tx>
          <c:invertIfNegative val="0"/>
          <c:dLbls>
            <c:dLbl>
              <c:idx val="1"/>
              <c:layout>
                <c:manualLayout>
                  <c:x val="0"/>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294E-3"/>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148148148148147E-3"/>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4.3650793650793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0.00%</c:formatCode>
                <c:ptCount val="11"/>
                <c:pt idx="0">
                  <c:v>0.35049999999999998</c:v>
                </c:pt>
                <c:pt idx="1">
                  <c:v>1.03E-2</c:v>
                </c:pt>
                <c:pt idx="2">
                  <c:v>2.06E-2</c:v>
                </c:pt>
                <c:pt idx="3">
                  <c:v>0.24740000000000001</c:v>
                </c:pt>
                <c:pt idx="4">
                  <c:v>8.2500000000000004E-2</c:v>
                </c:pt>
                <c:pt idx="5">
                  <c:v>8.2500000000000004E-2</c:v>
                </c:pt>
                <c:pt idx="6">
                  <c:v>1.55E-2</c:v>
                </c:pt>
                <c:pt idx="7">
                  <c:v>6.1899999999999997E-2</c:v>
                </c:pt>
                <c:pt idx="8">
                  <c:v>1.03E-2</c:v>
                </c:pt>
                <c:pt idx="9">
                  <c:v>6.7000000000000004E-2</c:v>
                </c:pt>
                <c:pt idx="10">
                  <c:v>5.1499999999999997E-2</c:v>
                </c:pt>
              </c:numCache>
            </c:numRef>
          </c:val>
        </c:ser>
        <c:dLbls>
          <c:showLegendKey val="0"/>
          <c:showVal val="0"/>
          <c:showCatName val="0"/>
          <c:showSerName val="0"/>
          <c:showPercent val="0"/>
          <c:showBubbleSize val="0"/>
        </c:dLbls>
        <c:gapWidth val="150"/>
        <c:overlap val="100"/>
        <c:axId val="107324160"/>
        <c:axId val="107314176"/>
      </c:barChart>
      <c:valAx>
        <c:axId val="107314176"/>
        <c:scaling>
          <c:orientation val="minMax"/>
        </c:scaling>
        <c:delete val="0"/>
        <c:axPos val="l"/>
        <c:majorGridlines/>
        <c:numFmt formatCode="0.00%" sourceLinked="1"/>
        <c:majorTickMark val="out"/>
        <c:minorTickMark val="none"/>
        <c:tickLblPos val="nextTo"/>
        <c:crossAx val="107324160"/>
        <c:crosses val="autoZero"/>
        <c:crossBetween val="between"/>
      </c:valAx>
      <c:catAx>
        <c:axId val="107324160"/>
        <c:scaling>
          <c:orientation val="minMax"/>
        </c:scaling>
        <c:delete val="0"/>
        <c:axPos val="b"/>
        <c:numFmt formatCode="General" sourceLinked="1"/>
        <c:majorTickMark val="out"/>
        <c:minorTickMark val="none"/>
        <c:tickLblPos val="nextTo"/>
        <c:crossAx val="107314176"/>
        <c:crosses val="autoZero"/>
        <c:auto val="1"/>
        <c:lblAlgn val="ctr"/>
        <c:lblOffset val="100"/>
        <c:noMultiLvlLbl val="0"/>
      </c:cat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Терміни давньогрецького походження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0.00%</c:formatCode>
                <c:ptCount val="6"/>
                <c:pt idx="0">
                  <c:v>0.1111</c:v>
                </c:pt>
                <c:pt idx="1">
                  <c:v>0.33329999999999999</c:v>
                </c:pt>
                <c:pt idx="2">
                  <c:v>0.1111</c:v>
                </c:pt>
                <c:pt idx="3">
                  <c:v>0.1111</c:v>
                </c:pt>
                <c:pt idx="4">
                  <c:v>0.1111</c:v>
                </c:pt>
                <c:pt idx="5">
                  <c:v>0.22220000000000001</c:v>
                </c:pt>
              </c:numCache>
            </c:numRef>
          </c:val>
        </c:ser>
        <c:dLbls>
          <c:showLegendKey val="0"/>
          <c:showVal val="0"/>
          <c:showCatName val="0"/>
          <c:showSerName val="0"/>
          <c:showPercent val="0"/>
          <c:showBubbleSize val="0"/>
        </c:dLbls>
        <c:gapWidth val="150"/>
        <c:overlap val="100"/>
        <c:axId val="109099648"/>
        <c:axId val="109098112"/>
      </c:barChart>
      <c:valAx>
        <c:axId val="109098112"/>
        <c:scaling>
          <c:orientation val="minMax"/>
        </c:scaling>
        <c:delete val="0"/>
        <c:axPos val="l"/>
        <c:majorGridlines/>
        <c:numFmt formatCode="0.00%" sourceLinked="1"/>
        <c:majorTickMark val="out"/>
        <c:minorTickMark val="none"/>
        <c:tickLblPos val="nextTo"/>
        <c:crossAx val="109099648"/>
        <c:crosses val="autoZero"/>
        <c:crossBetween val="between"/>
      </c:valAx>
      <c:catAx>
        <c:axId val="109099648"/>
        <c:scaling>
          <c:orientation val="minMax"/>
        </c:scaling>
        <c:delete val="0"/>
        <c:axPos val="b"/>
        <c:numFmt formatCode="General" sourceLinked="1"/>
        <c:majorTickMark val="out"/>
        <c:minorTickMark val="none"/>
        <c:tickLblPos val="nextTo"/>
        <c:crossAx val="109098112"/>
        <c:crosses val="autoZero"/>
        <c:auto val="1"/>
        <c:lblAlgn val="ctr"/>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Терміни іншого походження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0.2</c:v>
                </c:pt>
                <c:pt idx="1">
                  <c:v>0.2</c:v>
                </c:pt>
                <c:pt idx="2">
                  <c:v>0.4</c:v>
                </c:pt>
                <c:pt idx="3">
                  <c:v>0.2</c:v>
                </c:pt>
              </c:numCache>
            </c:numRef>
          </c:val>
        </c:ser>
        <c:dLbls>
          <c:showLegendKey val="0"/>
          <c:showVal val="0"/>
          <c:showCatName val="0"/>
          <c:showSerName val="0"/>
          <c:showPercent val="0"/>
          <c:showBubbleSize val="0"/>
        </c:dLbls>
        <c:gapWidth val="150"/>
        <c:overlap val="100"/>
        <c:axId val="109129728"/>
        <c:axId val="109123840"/>
      </c:barChart>
      <c:valAx>
        <c:axId val="109123840"/>
        <c:scaling>
          <c:orientation val="minMax"/>
        </c:scaling>
        <c:delete val="0"/>
        <c:axPos val="l"/>
        <c:majorGridlines/>
        <c:numFmt formatCode="0%" sourceLinked="1"/>
        <c:majorTickMark val="out"/>
        <c:minorTickMark val="none"/>
        <c:tickLblPos val="nextTo"/>
        <c:crossAx val="109129728"/>
        <c:crosses val="autoZero"/>
        <c:crossBetween val="between"/>
      </c:valAx>
      <c:catAx>
        <c:axId val="109129728"/>
        <c:scaling>
          <c:orientation val="minMax"/>
        </c:scaling>
        <c:delete val="0"/>
        <c:axPos val="b"/>
        <c:numFmt formatCode="General" sourceLinked="1"/>
        <c:majorTickMark val="out"/>
        <c:minorTickMark val="none"/>
        <c:tickLblPos val="nextTo"/>
        <c:crossAx val="109123840"/>
        <c:crosses val="autoZero"/>
        <c:auto val="1"/>
        <c:lblAlgn val="ctr"/>
        <c:lblOffset val="100"/>
        <c:noMultiLvlLbl val="0"/>
      </c:cat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barChart>
        <c:barDir val="col"/>
        <c:grouping val="stacked"/>
        <c:varyColors val="0"/>
        <c:ser>
          <c:idx val="0"/>
          <c:order val="0"/>
          <c:tx>
            <c:strRef>
              <c:f>Лист1!$B$1</c:f>
              <c:strCache>
                <c:ptCount val="1"/>
                <c:pt idx="0">
                  <c:v>Терміни змішаного походження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0.00%</c:formatCode>
                <c:ptCount val="7"/>
                <c:pt idx="0">
                  <c:v>0.33329999999999999</c:v>
                </c:pt>
                <c:pt idx="1">
                  <c:v>6.6699999999999995E-2</c:v>
                </c:pt>
                <c:pt idx="2">
                  <c:v>6.6699999999999995E-2</c:v>
                </c:pt>
                <c:pt idx="3">
                  <c:v>6.6699999999999995E-2</c:v>
                </c:pt>
                <c:pt idx="4">
                  <c:v>0.1333</c:v>
                </c:pt>
                <c:pt idx="5">
                  <c:v>6.6699999999999995E-2</c:v>
                </c:pt>
                <c:pt idx="6">
                  <c:v>6.6699999999999995E-2</c:v>
                </c:pt>
              </c:numCache>
            </c:numRef>
          </c:val>
        </c:ser>
        <c:dLbls>
          <c:showLegendKey val="0"/>
          <c:showVal val="0"/>
          <c:showCatName val="0"/>
          <c:showSerName val="0"/>
          <c:showPercent val="0"/>
          <c:showBubbleSize val="0"/>
        </c:dLbls>
        <c:gapWidth val="150"/>
        <c:overlap val="100"/>
        <c:axId val="109164032"/>
        <c:axId val="109162496"/>
      </c:barChart>
      <c:valAx>
        <c:axId val="109162496"/>
        <c:scaling>
          <c:orientation val="minMax"/>
        </c:scaling>
        <c:delete val="0"/>
        <c:axPos val="l"/>
        <c:majorGridlines/>
        <c:numFmt formatCode="0.00%" sourceLinked="1"/>
        <c:majorTickMark val="out"/>
        <c:minorTickMark val="none"/>
        <c:tickLblPos val="nextTo"/>
        <c:crossAx val="109164032"/>
        <c:crosses val="autoZero"/>
        <c:crossBetween val="between"/>
      </c:valAx>
      <c:catAx>
        <c:axId val="109164032"/>
        <c:scaling>
          <c:orientation val="minMax"/>
        </c:scaling>
        <c:delete val="0"/>
        <c:axPos val="b"/>
        <c:numFmt formatCode="General" sourceLinked="1"/>
        <c:majorTickMark val="out"/>
        <c:minorTickMark val="none"/>
        <c:tickLblPos val="nextTo"/>
        <c:crossAx val="109162496"/>
        <c:crosses val="autoZero"/>
        <c:auto val="1"/>
        <c:lblAlgn val="ctr"/>
        <c:lblOffset val="100"/>
        <c:noMultiLvlLbl val="0"/>
      </c:cat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578904199475066"/>
          <c:y val="3.2344745131611424E-2"/>
          <c:w val="0.70459187909989207"/>
          <c:h val="0.89467278134253103"/>
        </c:manualLayout>
      </c:layout>
      <c:lineChart>
        <c:grouping val="standard"/>
        <c:varyColors val="0"/>
        <c:ser>
          <c:idx val="0"/>
          <c:order val="0"/>
          <c:tx>
            <c:strRef>
              <c:f>Лист1!$B$1</c:f>
              <c:strCache>
                <c:ptCount val="1"/>
                <c:pt idx="0">
                  <c:v>Прості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0%</c:formatCode>
                <c:ptCount val="12"/>
                <c:pt idx="0" formatCode="0.00%">
                  <c:v>2.3300000000000001E-2</c:v>
                </c:pt>
                <c:pt idx="1">
                  <c:v>0</c:v>
                </c:pt>
                <c:pt idx="2" formatCode="0.00%">
                  <c:v>3.3E-3</c:v>
                </c:pt>
                <c:pt idx="3" formatCode="0.00%">
                  <c:v>3.3E-3</c:v>
                </c:pt>
                <c:pt idx="4">
                  <c:v>0</c:v>
                </c:pt>
                <c:pt idx="5" formatCode="0.00%">
                  <c:v>3.3E-3</c:v>
                </c:pt>
                <c:pt idx="6">
                  <c:v>0</c:v>
                </c:pt>
                <c:pt idx="7" formatCode="0.00%">
                  <c:v>6.7000000000000002E-3</c:v>
                </c:pt>
                <c:pt idx="8" formatCode="0.00%">
                  <c:v>3.3E-3</c:v>
                </c:pt>
                <c:pt idx="9">
                  <c:v>0</c:v>
                </c:pt>
                <c:pt idx="10" formatCode="0.00%">
                  <c:v>6.7000000000000002E-3</c:v>
                </c:pt>
                <c:pt idx="11">
                  <c:v>0</c:v>
                </c:pt>
              </c:numCache>
            </c:numRef>
          </c:val>
          <c:smooth val="0"/>
        </c:ser>
        <c:ser>
          <c:idx val="1"/>
          <c:order val="1"/>
          <c:tx>
            <c:strRef>
              <c:f>Лист1!$C$1</c:f>
              <c:strCache>
                <c:ptCount val="1"/>
                <c:pt idx="0">
                  <c:v>Суфіксальні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0.00%</c:formatCode>
                <c:ptCount val="12"/>
                <c:pt idx="0">
                  <c:v>7.3300000000000004E-2</c:v>
                </c:pt>
                <c:pt idx="1">
                  <c:v>3.3E-3</c:v>
                </c:pt>
                <c:pt idx="2">
                  <c:v>3.3E-3</c:v>
                </c:pt>
                <c:pt idx="3">
                  <c:v>2.3300000000000001E-2</c:v>
                </c:pt>
                <c:pt idx="4">
                  <c:v>1.3299999999999999E-2</c:v>
                </c:pt>
                <c:pt idx="5">
                  <c:v>6.7000000000000002E-3</c:v>
                </c:pt>
                <c:pt idx="6" formatCode="0%">
                  <c:v>0</c:v>
                </c:pt>
                <c:pt idx="7" formatCode="0%">
                  <c:v>0.01</c:v>
                </c:pt>
                <c:pt idx="8">
                  <c:v>3.3E-3</c:v>
                </c:pt>
                <c:pt idx="9">
                  <c:v>6.7000000000000002E-3</c:v>
                </c:pt>
                <c:pt idx="10">
                  <c:v>1.3299999999999999E-2</c:v>
                </c:pt>
                <c:pt idx="11" formatCode="0%">
                  <c:v>0</c:v>
                </c:pt>
              </c:numCache>
            </c:numRef>
          </c:val>
          <c:smooth val="0"/>
        </c:ser>
        <c:ser>
          <c:idx val="2"/>
          <c:order val="2"/>
          <c:tx>
            <c:strRef>
              <c:f>Лист1!$D$1</c:f>
              <c:strCache>
                <c:ptCount val="1"/>
                <c:pt idx="0">
                  <c:v>Префіксальні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0%</c:formatCode>
                <c:ptCount val="12"/>
                <c:pt idx="0" formatCode="0.00%">
                  <c:v>1.67E-2</c:v>
                </c:pt>
                <c:pt idx="1">
                  <c:v>0</c:v>
                </c:pt>
                <c:pt idx="2">
                  <c:v>0</c:v>
                </c:pt>
                <c:pt idx="3">
                  <c:v>0</c:v>
                </c:pt>
                <c:pt idx="4">
                  <c:v>0</c:v>
                </c:pt>
                <c:pt idx="5">
                  <c:v>0</c:v>
                </c:pt>
                <c:pt idx="6">
                  <c:v>0</c:v>
                </c:pt>
                <c:pt idx="7">
                  <c:v>0.01</c:v>
                </c:pt>
                <c:pt idx="8">
                  <c:v>0</c:v>
                </c:pt>
                <c:pt idx="9" formatCode="0.00%">
                  <c:v>6.7000000000000002E-3</c:v>
                </c:pt>
                <c:pt idx="10">
                  <c:v>0</c:v>
                </c:pt>
                <c:pt idx="11">
                  <c:v>0</c:v>
                </c:pt>
              </c:numCache>
            </c:numRef>
          </c:val>
          <c:smooth val="0"/>
        </c:ser>
        <c:ser>
          <c:idx val="3"/>
          <c:order val="3"/>
          <c:tx>
            <c:strRef>
              <c:f>Лист1!$E$1</c:f>
              <c:strCache>
                <c:ptCount val="1"/>
                <c:pt idx="0">
                  <c:v>Префіксально-суфіксальні</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Лист1!$E$2:$E$13</c:f>
              <c:numCache>
                <c:formatCode>0.00%</c:formatCode>
                <c:ptCount val="12"/>
                <c:pt idx="0">
                  <c:v>6.3299999999999995E-2</c:v>
                </c:pt>
                <c:pt idx="1">
                  <c:v>3.3E-3</c:v>
                </c:pt>
                <c:pt idx="2" formatCode="0%">
                  <c:v>0</c:v>
                </c:pt>
                <c:pt idx="3" formatCode="0%">
                  <c:v>0.01</c:v>
                </c:pt>
                <c:pt idx="4">
                  <c:v>3.3E-3</c:v>
                </c:pt>
                <c:pt idx="5">
                  <c:v>3.3E-3</c:v>
                </c:pt>
                <c:pt idx="6" formatCode="0%">
                  <c:v>0</c:v>
                </c:pt>
                <c:pt idx="7">
                  <c:v>6.7000000000000002E-3</c:v>
                </c:pt>
                <c:pt idx="8" formatCode="0%">
                  <c:v>0</c:v>
                </c:pt>
                <c:pt idx="9">
                  <c:v>3.3E-3</c:v>
                </c:pt>
                <c:pt idx="10">
                  <c:v>3.3E-3</c:v>
                </c:pt>
                <c:pt idx="11" formatCode="0%">
                  <c:v>0</c:v>
                </c:pt>
              </c:numCache>
            </c:numRef>
          </c:val>
          <c:smooth val="0"/>
        </c:ser>
        <c:ser>
          <c:idx val="4"/>
          <c:order val="4"/>
          <c:tx>
            <c:strRef>
              <c:f>Лист1!$F$1</c:f>
              <c:strCache>
                <c:ptCount val="1"/>
                <c:pt idx="0">
                  <c:v>Складні</c:v>
                </c:pt>
              </c:strCache>
            </c:strRef>
          </c:tx>
          <c:marker>
            <c:symbol val="none"/>
          </c:marker>
          <c:dLbls>
            <c:dLbl>
              <c:idx val="1"/>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Лист1!$F$2:$F$13</c:f>
              <c:numCache>
                <c:formatCode>0%</c:formatCode>
                <c:ptCount val="12"/>
                <c:pt idx="0" formatCode="0.00%">
                  <c:v>2.3300000000000001E-2</c:v>
                </c:pt>
                <c:pt idx="1">
                  <c:v>0</c:v>
                </c:pt>
                <c:pt idx="2">
                  <c:v>0.01</c:v>
                </c:pt>
                <c:pt idx="3">
                  <c:v>0.02</c:v>
                </c:pt>
                <c:pt idx="4" formatCode="0.00%">
                  <c:v>6.7000000000000002E-3</c:v>
                </c:pt>
                <c:pt idx="5">
                  <c:v>0.01</c:v>
                </c:pt>
                <c:pt idx="6">
                  <c:v>0</c:v>
                </c:pt>
                <c:pt idx="7" formatCode="0.00%">
                  <c:v>6.7000000000000002E-3</c:v>
                </c:pt>
                <c:pt idx="8">
                  <c:v>0</c:v>
                </c:pt>
                <c:pt idx="9">
                  <c:v>0</c:v>
                </c:pt>
                <c:pt idx="10" formatCode="0.00%">
                  <c:v>6.7000000000000002E-3</c:v>
                </c:pt>
                <c:pt idx="11">
                  <c:v>0</c:v>
                </c:pt>
              </c:numCache>
            </c:numRef>
          </c:val>
          <c:smooth val="0"/>
        </c:ser>
        <c:ser>
          <c:idx val="5"/>
          <c:order val="5"/>
          <c:tx>
            <c:strRef>
              <c:f>Лист1!$G$1</c:f>
              <c:strCache>
                <c:ptCount val="1"/>
                <c:pt idx="0">
                  <c:v>Словосполучення</c:v>
                </c:pt>
              </c:strCache>
            </c:strRef>
          </c:tx>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layout>
                <c:manualLayout>
                  <c:x val="-1.3888888888888846E-2"/>
                  <c:y val="-4.07859156919796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462962962962962E-2"/>
                  <c:y val="-4.078591569197962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0833333333333332E-2"/>
                  <c:y val="-1.45663984614212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Лист1!$G$2:$G$13</c:f>
              <c:numCache>
                <c:formatCode>0%</c:formatCode>
                <c:ptCount val="12"/>
                <c:pt idx="0" formatCode="0.00%">
                  <c:v>0.1167</c:v>
                </c:pt>
                <c:pt idx="1">
                  <c:v>0</c:v>
                </c:pt>
                <c:pt idx="2">
                  <c:v>0</c:v>
                </c:pt>
                <c:pt idx="3" formatCode="0.00%">
                  <c:v>0.1933</c:v>
                </c:pt>
                <c:pt idx="4">
                  <c:v>7.0000000000000007E-2</c:v>
                </c:pt>
                <c:pt idx="5" formatCode="0.00%">
                  <c:v>7.6700000000000004E-2</c:v>
                </c:pt>
                <c:pt idx="6" formatCode="0.00%">
                  <c:v>1.67E-2</c:v>
                </c:pt>
                <c:pt idx="7" formatCode="0.00%">
                  <c:v>2.3300000000000001E-2</c:v>
                </c:pt>
                <c:pt idx="8" formatCode="0.00%">
                  <c:v>6.7000000000000002E-3</c:v>
                </c:pt>
                <c:pt idx="9" formatCode="0.00%">
                  <c:v>4.6699999999999998E-2</c:v>
                </c:pt>
                <c:pt idx="10" formatCode="0.00%">
                  <c:v>2.6700000000000002E-2</c:v>
                </c:pt>
                <c:pt idx="11" formatCode="0.00%">
                  <c:v>3.3E-3</c:v>
                </c:pt>
              </c:numCache>
            </c:numRef>
          </c:val>
          <c:smooth val="0"/>
        </c:ser>
        <c:dLbls>
          <c:showLegendKey val="0"/>
          <c:showVal val="0"/>
          <c:showCatName val="0"/>
          <c:showSerName val="0"/>
          <c:showPercent val="0"/>
          <c:showBubbleSize val="0"/>
        </c:dLbls>
        <c:marker val="1"/>
        <c:smooth val="0"/>
        <c:axId val="122038528"/>
        <c:axId val="122052608"/>
      </c:lineChart>
      <c:catAx>
        <c:axId val="122038528"/>
        <c:scaling>
          <c:orientation val="minMax"/>
        </c:scaling>
        <c:delete val="0"/>
        <c:axPos val="b"/>
        <c:numFmt formatCode="General" sourceLinked="1"/>
        <c:majorTickMark val="out"/>
        <c:minorTickMark val="none"/>
        <c:tickLblPos val="nextTo"/>
        <c:crossAx val="122052608"/>
        <c:crosses val="autoZero"/>
        <c:auto val="1"/>
        <c:lblAlgn val="ctr"/>
        <c:lblOffset val="100"/>
        <c:noMultiLvlLbl val="0"/>
      </c:catAx>
      <c:valAx>
        <c:axId val="122052608"/>
        <c:scaling>
          <c:orientation val="minMax"/>
          <c:max val="0.2"/>
        </c:scaling>
        <c:delete val="0"/>
        <c:axPos val="l"/>
        <c:majorGridlines/>
        <c:numFmt formatCode="0.00%" sourceLinked="1"/>
        <c:majorTickMark val="out"/>
        <c:minorTickMark val="none"/>
        <c:tickLblPos val="nextTo"/>
        <c:crossAx val="122038528"/>
        <c:crosses val="autoZero"/>
        <c:crossBetween val="between"/>
        <c:majorUnit val="5.000000000000001E-2"/>
        <c:minorUnit val="1.0000000000000002E-2"/>
      </c:valAx>
    </c:plotArea>
    <c:legend>
      <c:legendPos val="r"/>
      <c:layout>
        <c:manualLayout>
          <c:xMode val="edge"/>
          <c:yMode val="edge"/>
          <c:x val="0.79962040782434374"/>
          <c:y val="0.26329969527553204"/>
          <c:w val="0.1864912291107268"/>
          <c:h val="0.52293512109238349"/>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7505-AC47-4ADE-BA68-4F198D6A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119</Pages>
  <Words>94109</Words>
  <Characters>53643</Characters>
  <Application>Microsoft Office Word</Application>
  <DocSecurity>0</DocSecurity>
  <Lines>447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Забавная женщина</dc:creator>
  <cp:lastModifiedBy>Забавная женщина</cp:lastModifiedBy>
  <cp:revision>76</cp:revision>
  <dcterms:created xsi:type="dcterms:W3CDTF">2017-12-30T18:22:00Z</dcterms:created>
  <dcterms:modified xsi:type="dcterms:W3CDTF">2018-01-14T14:18:00Z</dcterms:modified>
</cp:coreProperties>
</file>